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B1" w:rsidRDefault="00A538B1" w:rsidP="00A538B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</w:t>
      </w:r>
      <w:r w:rsidRPr="00A538B1">
        <w:rPr>
          <w:rFonts w:ascii="Times New Roman" w:hAnsi="Times New Roman" w:cs="Times New Roman"/>
          <w:sz w:val="28"/>
          <w:szCs w:val="28"/>
        </w:rPr>
        <w:t xml:space="preserve"> результатах и ходе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B1">
        <w:rPr>
          <w:rFonts w:ascii="Times New Roman" w:hAnsi="Times New Roman" w:cs="Times New Roman"/>
          <w:sz w:val="28"/>
          <w:szCs w:val="28"/>
        </w:rPr>
        <w:t>по приведению муниципальных нормативных правовых актов в соответствие с федеральным законодательством и законодательством Ханты-Мансийского автономного округа - Югры 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5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54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38B1">
        <w:rPr>
          <w:rFonts w:ascii="Times New Roman" w:hAnsi="Times New Roman" w:cs="Times New Roman"/>
          <w:sz w:val="28"/>
          <w:szCs w:val="28"/>
        </w:rPr>
        <w:t xml:space="preserve"> полугодия 202</w:t>
      </w:r>
      <w:r w:rsidR="003C1B68">
        <w:rPr>
          <w:rFonts w:ascii="Times New Roman" w:hAnsi="Times New Roman" w:cs="Times New Roman"/>
          <w:sz w:val="28"/>
          <w:szCs w:val="28"/>
        </w:rPr>
        <w:t>2</w:t>
      </w:r>
      <w:r w:rsidRPr="00A538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FFD" w:rsidRPr="003C1B68" w:rsidRDefault="00A538B1" w:rsidP="000C18B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3C1B68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 Федерального закона от 17.07.2009 №172-ФЗ «Об антикоррупционной экспертизе нормативных правовых актов и проектов нормативных правовых актов», Указом Президента Российской Федерации от 20.05.2011 №657 «О мониторинге </w:t>
      </w:r>
      <w:proofErr w:type="spellStart"/>
      <w:r w:rsidRPr="003C1B68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C1B68">
        <w:rPr>
          <w:rFonts w:ascii="Times New Roman" w:hAnsi="Times New Roman" w:cs="Times New Roman"/>
          <w:sz w:val="28"/>
          <w:szCs w:val="28"/>
        </w:rPr>
        <w:t xml:space="preserve"> в Российской Федерации», постановлением Правительства Российской Федерации от 19.08.2011 №694 «Об утверждении методики осуществления мониторинга </w:t>
      </w:r>
      <w:proofErr w:type="spellStart"/>
      <w:r w:rsidRPr="003C1B68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C1B68">
        <w:rPr>
          <w:rFonts w:ascii="Times New Roman" w:hAnsi="Times New Roman" w:cs="Times New Roman"/>
          <w:sz w:val="28"/>
          <w:szCs w:val="28"/>
        </w:rPr>
        <w:t xml:space="preserve"> в Российской Федерации», постановлением Правительства Ханты-Мансийского автономного округа – Югры от 25.01.2019 №12-п «О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Ханты-Мансийского автономного округа - Югры и органов местного самоуправления муниципальных образований Ханты-Мансийского автономного округа – Югры», постановлением Губернатора Ханты-Мансийского автономного округа – Югры от 08.09.2011 №136 «О проведении мониторинга </w:t>
      </w:r>
      <w:proofErr w:type="spellStart"/>
      <w:r w:rsidRPr="003C1B68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C1B68">
        <w:rPr>
          <w:rFonts w:ascii="Times New Roman" w:hAnsi="Times New Roman" w:cs="Times New Roman"/>
          <w:sz w:val="28"/>
          <w:szCs w:val="28"/>
        </w:rPr>
        <w:t xml:space="preserve"> в Ханты-Мансийском автономном округе – Югре»</w:t>
      </w:r>
      <w:r w:rsidR="006B4138" w:rsidRPr="003C1B68">
        <w:rPr>
          <w:rFonts w:ascii="Times New Roman" w:hAnsi="Times New Roman" w:cs="Times New Roman"/>
          <w:sz w:val="28"/>
          <w:szCs w:val="28"/>
        </w:rPr>
        <w:t xml:space="preserve">, </w:t>
      </w:r>
      <w:r w:rsidR="003C1B68" w:rsidRPr="003C1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Положением об организации и проведении мониторинга </w:t>
      </w:r>
      <w:proofErr w:type="spellStart"/>
      <w:r w:rsidR="003C1B68" w:rsidRPr="003C1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правоприменения</w:t>
      </w:r>
      <w:proofErr w:type="spellEnd"/>
      <w:r w:rsidR="003C1B68" w:rsidRPr="003C1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нормативных правовых актов Администрации города Когалыма, утвержденным</w:t>
      </w:r>
      <w:r w:rsidR="003C1B68" w:rsidRPr="003C1B68">
        <w:rPr>
          <w:rFonts w:ascii="Times New Roman" w:hAnsi="Times New Roman" w:cs="Times New Roman"/>
          <w:sz w:val="28"/>
          <w:szCs w:val="28"/>
        </w:rPr>
        <w:t xml:space="preserve"> </w:t>
      </w:r>
      <w:r w:rsidR="006B4138" w:rsidRPr="003C1B68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города Когалыма от 24.06.2014 №124-р, в целях реализации антикоррупционной политики и устранения </w:t>
      </w:r>
      <w:proofErr w:type="spellStart"/>
      <w:r w:rsidR="006B4138" w:rsidRPr="003C1B6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6B4138" w:rsidRPr="003C1B68">
        <w:rPr>
          <w:rFonts w:ascii="Times New Roman" w:hAnsi="Times New Roman" w:cs="Times New Roman"/>
          <w:sz w:val="28"/>
          <w:szCs w:val="28"/>
        </w:rPr>
        <w:t xml:space="preserve"> факторов в муниципальных правовых актов, снижения административных барьеров и повышения доступности муниципальных услуг, совершенствования правовой системы Администрации города Когалыма, процесса нормотворческой деятельности структурных подразделений, в</w:t>
      </w:r>
      <w:r w:rsidR="008369F9" w:rsidRPr="003C1B68">
        <w:rPr>
          <w:rFonts w:ascii="Times New Roman" w:hAnsi="Times New Roman" w:cs="Times New Roman"/>
          <w:sz w:val="28"/>
          <w:szCs w:val="28"/>
        </w:rPr>
        <w:t xml:space="preserve"> Администрации города Когалыма проводится мониторинг </w:t>
      </w:r>
      <w:proofErr w:type="spellStart"/>
      <w:r w:rsidR="008369F9" w:rsidRPr="003C1B68">
        <w:rPr>
          <w:rFonts w:ascii="Times New Roman" w:hAnsi="Times New Roman" w:cs="Times New Roman"/>
          <w:sz w:val="28"/>
          <w:szCs w:val="28"/>
        </w:rPr>
        <w:t>правопримен</w:t>
      </w:r>
      <w:r w:rsidR="006B4138" w:rsidRPr="003C1B68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="006B4138" w:rsidRPr="003C1B68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BD4FFD" w:rsidRPr="003C1B68">
        <w:rPr>
          <w:rFonts w:ascii="Times New Roman" w:hAnsi="Times New Roman" w:cs="Times New Roman"/>
          <w:sz w:val="28"/>
          <w:szCs w:val="28"/>
        </w:rPr>
        <w:t>.</w:t>
      </w:r>
    </w:p>
    <w:p w:rsidR="008369F9" w:rsidRPr="003C1B68" w:rsidRDefault="006B4138" w:rsidP="00FD27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68">
        <w:rPr>
          <w:rFonts w:ascii="Times New Roman" w:hAnsi="Times New Roman" w:cs="Times New Roman"/>
          <w:sz w:val="28"/>
          <w:szCs w:val="28"/>
        </w:rPr>
        <w:t>Р</w:t>
      </w:r>
      <w:r w:rsidR="000B6D23" w:rsidRPr="003C1B68">
        <w:rPr>
          <w:rFonts w:ascii="Times New Roman" w:hAnsi="Times New Roman" w:cs="Times New Roman"/>
          <w:sz w:val="28"/>
          <w:szCs w:val="28"/>
        </w:rPr>
        <w:t xml:space="preserve">аспоряжением Администрации города Когалыма от </w:t>
      </w:r>
      <w:r w:rsidR="003C1B68">
        <w:rPr>
          <w:rFonts w:ascii="Times New Roman" w:hAnsi="Times New Roman" w:cs="Times New Roman"/>
          <w:sz w:val="28"/>
          <w:szCs w:val="28"/>
        </w:rPr>
        <w:t>14.06.2022</w:t>
      </w:r>
      <w:r w:rsidR="000B6D23" w:rsidRPr="003C1B68">
        <w:rPr>
          <w:rFonts w:ascii="Times New Roman" w:hAnsi="Times New Roman" w:cs="Times New Roman"/>
          <w:sz w:val="28"/>
          <w:szCs w:val="28"/>
        </w:rPr>
        <w:t xml:space="preserve"> №</w:t>
      </w:r>
      <w:r w:rsidR="003C1B68">
        <w:rPr>
          <w:rFonts w:ascii="Times New Roman" w:hAnsi="Times New Roman" w:cs="Times New Roman"/>
          <w:sz w:val="28"/>
          <w:szCs w:val="28"/>
        </w:rPr>
        <w:t>109</w:t>
      </w:r>
      <w:r w:rsidR="000B6D23" w:rsidRPr="003C1B68">
        <w:rPr>
          <w:rFonts w:ascii="Times New Roman" w:hAnsi="Times New Roman" w:cs="Times New Roman"/>
          <w:sz w:val="28"/>
          <w:szCs w:val="28"/>
        </w:rPr>
        <w:t xml:space="preserve">-р </w:t>
      </w:r>
      <w:r w:rsidR="00991A10" w:rsidRPr="003C1B68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883EDF" w:rsidRPr="003C1B68">
        <w:rPr>
          <w:rFonts w:ascii="Times New Roman" w:hAnsi="Times New Roman" w:cs="Times New Roman"/>
          <w:sz w:val="28"/>
          <w:szCs w:val="28"/>
        </w:rPr>
        <w:t xml:space="preserve">План мониторинга </w:t>
      </w:r>
      <w:proofErr w:type="spellStart"/>
      <w:r w:rsidR="00883EDF" w:rsidRPr="003C1B68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883EDF" w:rsidRPr="003C1B68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Pr="003C1B68">
        <w:rPr>
          <w:sz w:val="28"/>
          <w:szCs w:val="28"/>
        </w:rPr>
        <w:t xml:space="preserve"> </w:t>
      </w:r>
      <w:r w:rsidRPr="003C1B68">
        <w:rPr>
          <w:rFonts w:ascii="Times New Roman" w:hAnsi="Times New Roman" w:cs="Times New Roman"/>
          <w:sz w:val="28"/>
          <w:szCs w:val="28"/>
        </w:rPr>
        <w:t>на I</w:t>
      </w:r>
      <w:r w:rsidR="00DE54B7" w:rsidRPr="003C1B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1B68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3C1B68">
        <w:rPr>
          <w:rFonts w:ascii="Times New Roman" w:hAnsi="Times New Roman" w:cs="Times New Roman"/>
          <w:sz w:val="28"/>
          <w:szCs w:val="28"/>
        </w:rPr>
        <w:t>2</w:t>
      </w:r>
      <w:r w:rsidRPr="003C1B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3EDF" w:rsidRPr="003C1B68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991A10" w:rsidRPr="003C1B68">
        <w:rPr>
          <w:rFonts w:ascii="Times New Roman" w:hAnsi="Times New Roman" w:cs="Times New Roman"/>
          <w:sz w:val="28"/>
          <w:szCs w:val="28"/>
        </w:rPr>
        <w:t>включает</w:t>
      </w:r>
      <w:r w:rsidRPr="003C1B68">
        <w:rPr>
          <w:rFonts w:ascii="Times New Roman" w:hAnsi="Times New Roman" w:cs="Times New Roman"/>
          <w:sz w:val="28"/>
          <w:szCs w:val="28"/>
        </w:rPr>
        <w:t xml:space="preserve"> </w:t>
      </w:r>
      <w:r w:rsidR="003C1B68">
        <w:rPr>
          <w:rFonts w:ascii="Times New Roman" w:hAnsi="Times New Roman" w:cs="Times New Roman"/>
          <w:sz w:val="28"/>
          <w:szCs w:val="28"/>
        </w:rPr>
        <w:t>20</w:t>
      </w:r>
      <w:r w:rsidR="00A538B1" w:rsidRPr="003C1B68">
        <w:rPr>
          <w:rFonts w:ascii="Times New Roman" w:hAnsi="Times New Roman" w:cs="Times New Roman"/>
          <w:sz w:val="28"/>
          <w:szCs w:val="28"/>
        </w:rPr>
        <w:t xml:space="preserve"> </w:t>
      </w:r>
      <w:r w:rsidR="00FD2794" w:rsidRPr="003C1B68">
        <w:rPr>
          <w:rFonts w:ascii="Times New Roman" w:hAnsi="Times New Roman" w:cs="Times New Roman"/>
          <w:sz w:val="28"/>
          <w:szCs w:val="28"/>
        </w:rPr>
        <w:t>нормативн</w:t>
      </w:r>
      <w:r w:rsidRPr="003C1B68">
        <w:rPr>
          <w:rFonts w:ascii="Times New Roman" w:hAnsi="Times New Roman" w:cs="Times New Roman"/>
          <w:sz w:val="28"/>
          <w:szCs w:val="28"/>
        </w:rPr>
        <w:t xml:space="preserve">ых </w:t>
      </w:r>
      <w:r w:rsidR="00FD2794" w:rsidRPr="003C1B68">
        <w:rPr>
          <w:rFonts w:ascii="Times New Roman" w:hAnsi="Times New Roman" w:cs="Times New Roman"/>
          <w:sz w:val="28"/>
          <w:szCs w:val="28"/>
        </w:rPr>
        <w:t xml:space="preserve">правовых актов, </w:t>
      </w:r>
      <w:r w:rsidRPr="003C1B68">
        <w:rPr>
          <w:rFonts w:ascii="Times New Roman" w:hAnsi="Times New Roman" w:cs="Times New Roman"/>
          <w:sz w:val="28"/>
          <w:szCs w:val="28"/>
        </w:rPr>
        <w:t>подлежащих</w:t>
      </w:r>
      <w:r w:rsidR="00883EDF" w:rsidRPr="003C1B68">
        <w:rPr>
          <w:rFonts w:ascii="Times New Roman" w:hAnsi="Times New Roman" w:cs="Times New Roman"/>
          <w:sz w:val="28"/>
          <w:szCs w:val="28"/>
        </w:rPr>
        <w:t xml:space="preserve"> </w:t>
      </w:r>
      <w:r w:rsidR="008369F9" w:rsidRPr="003C1B68">
        <w:rPr>
          <w:rFonts w:ascii="Times New Roman" w:hAnsi="Times New Roman" w:cs="Times New Roman"/>
          <w:sz w:val="28"/>
          <w:szCs w:val="28"/>
        </w:rPr>
        <w:t>приведени</w:t>
      </w:r>
      <w:r w:rsidRPr="003C1B68">
        <w:rPr>
          <w:rFonts w:ascii="Times New Roman" w:hAnsi="Times New Roman" w:cs="Times New Roman"/>
          <w:sz w:val="28"/>
          <w:szCs w:val="28"/>
        </w:rPr>
        <w:t xml:space="preserve">ю </w:t>
      </w:r>
      <w:r w:rsidR="008369F9" w:rsidRPr="003C1B68">
        <w:rPr>
          <w:rFonts w:ascii="Times New Roman" w:hAnsi="Times New Roman" w:cs="Times New Roman"/>
          <w:sz w:val="28"/>
          <w:szCs w:val="28"/>
        </w:rPr>
        <w:t>в соответствие с федеральным законодательством и законодательством Ханты-Мансий</w:t>
      </w:r>
      <w:r w:rsidR="00883EDF" w:rsidRPr="003C1B68">
        <w:rPr>
          <w:rFonts w:ascii="Times New Roman" w:hAnsi="Times New Roman" w:cs="Times New Roman"/>
          <w:sz w:val="28"/>
          <w:szCs w:val="28"/>
        </w:rPr>
        <w:t>ского автономного округа – Югры.</w:t>
      </w:r>
    </w:p>
    <w:p w:rsidR="00FD2794" w:rsidRPr="000B6D23" w:rsidRDefault="00FD2794" w:rsidP="005E05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D23">
        <w:rPr>
          <w:rFonts w:ascii="Times New Roman" w:hAnsi="Times New Roman" w:cs="Times New Roman"/>
          <w:sz w:val="28"/>
          <w:szCs w:val="28"/>
        </w:rPr>
        <w:t>По результатам работы по приведению муниципальных нормативных правовых актов</w:t>
      </w:r>
      <w:r w:rsidR="005E0523" w:rsidRPr="000B6D23">
        <w:rPr>
          <w:rFonts w:ascii="Times New Roman" w:hAnsi="Times New Roman" w:cs="Times New Roman"/>
          <w:sz w:val="28"/>
          <w:szCs w:val="28"/>
        </w:rPr>
        <w:t xml:space="preserve"> (далее – МНПА)</w:t>
      </w:r>
      <w:r w:rsidRPr="000B6D23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законодательством и законодательством Ханты-Мансийского автономного округа - Югры</w:t>
      </w:r>
      <w:r w:rsidR="005E0523" w:rsidRPr="000B6D23"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Администрации города Когалыма за </w:t>
      </w:r>
      <w:r w:rsidR="005E0523" w:rsidRPr="000B6D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54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0523" w:rsidRPr="000B6D23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3C1B68">
        <w:rPr>
          <w:rFonts w:ascii="Times New Roman" w:hAnsi="Times New Roman" w:cs="Times New Roman"/>
          <w:sz w:val="28"/>
          <w:szCs w:val="28"/>
        </w:rPr>
        <w:t>2</w:t>
      </w:r>
      <w:r w:rsidR="005E0523" w:rsidRPr="000B6D23">
        <w:rPr>
          <w:rFonts w:ascii="Times New Roman" w:hAnsi="Times New Roman" w:cs="Times New Roman"/>
          <w:sz w:val="28"/>
          <w:szCs w:val="28"/>
        </w:rPr>
        <w:t xml:space="preserve"> года внесены </w:t>
      </w:r>
      <w:r w:rsidR="005E0523" w:rsidRPr="003E552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5E0523" w:rsidRPr="001A5AA7">
        <w:rPr>
          <w:rFonts w:ascii="Times New Roman" w:hAnsi="Times New Roman" w:cs="Times New Roman"/>
          <w:sz w:val="28"/>
          <w:szCs w:val="28"/>
        </w:rPr>
        <w:t xml:space="preserve">в </w:t>
      </w:r>
      <w:r w:rsidR="001A5AA7">
        <w:rPr>
          <w:rFonts w:ascii="Times New Roman" w:hAnsi="Times New Roman" w:cs="Times New Roman"/>
          <w:sz w:val="28"/>
          <w:szCs w:val="28"/>
        </w:rPr>
        <w:t>семнадцать</w:t>
      </w:r>
      <w:r w:rsidR="005E0523" w:rsidRPr="003E5522">
        <w:rPr>
          <w:rFonts w:ascii="Times New Roman" w:hAnsi="Times New Roman" w:cs="Times New Roman"/>
          <w:sz w:val="28"/>
          <w:szCs w:val="28"/>
        </w:rPr>
        <w:t xml:space="preserve"> МНПА, срок рассмотрения </w:t>
      </w:r>
      <w:r w:rsidR="001A5AA7" w:rsidRPr="001A5AA7">
        <w:rPr>
          <w:rFonts w:ascii="Times New Roman" w:hAnsi="Times New Roman" w:cs="Times New Roman"/>
          <w:sz w:val="28"/>
          <w:szCs w:val="28"/>
        </w:rPr>
        <w:t>трёх</w:t>
      </w:r>
      <w:r w:rsidR="00203036" w:rsidRPr="001A5AA7">
        <w:rPr>
          <w:rFonts w:ascii="Times New Roman" w:hAnsi="Times New Roman" w:cs="Times New Roman"/>
          <w:sz w:val="28"/>
          <w:szCs w:val="28"/>
        </w:rPr>
        <w:t xml:space="preserve"> </w:t>
      </w:r>
      <w:r w:rsidR="005E0523" w:rsidRPr="001A5AA7">
        <w:rPr>
          <w:rFonts w:ascii="Times New Roman" w:hAnsi="Times New Roman" w:cs="Times New Roman"/>
          <w:sz w:val="28"/>
          <w:szCs w:val="28"/>
        </w:rPr>
        <w:t>МНПА</w:t>
      </w:r>
      <w:r w:rsidR="005E0523" w:rsidRPr="003E5522">
        <w:rPr>
          <w:rFonts w:ascii="Times New Roman" w:hAnsi="Times New Roman" w:cs="Times New Roman"/>
          <w:sz w:val="28"/>
          <w:szCs w:val="28"/>
        </w:rPr>
        <w:t xml:space="preserve"> перенесен</w:t>
      </w:r>
      <w:r w:rsidR="005E0523" w:rsidRPr="00203036">
        <w:rPr>
          <w:rFonts w:ascii="Times New Roman" w:hAnsi="Times New Roman" w:cs="Times New Roman"/>
          <w:sz w:val="28"/>
          <w:szCs w:val="28"/>
        </w:rPr>
        <w:t xml:space="preserve"> на </w:t>
      </w:r>
      <w:r w:rsidR="005E0523" w:rsidRPr="002030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0523" w:rsidRPr="00203036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1A5AA7">
        <w:rPr>
          <w:rFonts w:ascii="Times New Roman" w:hAnsi="Times New Roman" w:cs="Times New Roman"/>
          <w:sz w:val="28"/>
          <w:szCs w:val="28"/>
        </w:rPr>
        <w:t>3.</w:t>
      </w:r>
    </w:p>
    <w:sectPr w:rsidR="00FD2794" w:rsidRPr="000B6D23" w:rsidSect="006B41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93"/>
    <w:rsid w:val="000B6D23"/>
    <w:rsid w:val="000C18B5"/>
    <w:rsid w:val="00172FF7"/>
    <w:rsid w:val="001A5AA7"/>
    <w:rsid w:val="00203036"/>
    <w:rsid w:val="003C1B68"/>
    <w:rsid w:val="003E5522"/>
    <w:rsid w:val="0052563B"/>
    <w:rsid w:val="00554193"/>
    <w:rsid w:val="005E0523"/>
    <w:rsid w:val="006B4138"/>
    <w:rsid w:val="008369F9"/>
    <w:rsid w:val="0086400A"/>
    <w:rsid w:val="00883EDF"/>
    <w:rsid w:val="00991A10"/>
    <w:rsid w:val="00A538B1"/>
    <w:rsid w:val="00BD4FFD"/>
    <w:rsid w:val="00D26DF2"/>
    <w:rsid w:val="00DE54B7"/>
    <w:rsid w:val="00FD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A6BF0-1F92-4F31-9D78-D927387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D23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C1B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C1B6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C1B6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C1B6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C1B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Абсалямова Татьяна Владимировна</cp:lastModifiedBy>
  <cp:revision>14</cp:revision>
  <cp:lastPrinted>2023-01-17T05:49:00Z</cp:lastPrinted>
  <dcterms:created xsi:type="dcterms:W3CDTF">2021-06-21T03:35:00Z</dcterms:created>
  <dcterms:modified xsi:type="dcterms:W3CDTF">2023-01-17T05:56:00Z</dcterms:modified>
</cp:coreProperties>
</file>