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0F1E1" w14:textId="08461563" w:rsidR="00DF0A85" w:rsidRPr="00AE3B84" w:rsidRDefault="00BB16FD" w:rsidP="00BB16FD">
      <w:pPr>
        <w:rPr>
          <w:rFonts w:eastAsia="Calibri"/>
          <w:b/>
          <w:caps/>
          <w:color w:val="3366FF"/>
          <w:sz w:val="12"/>
          <w:szCs w:val="12"/>
        </w:rPr>
      </w:pPr>
      <w:r>
        <w:rPr>
          <w:noProof/>
        </w:rPr>
        <w:pict w14:anchorId="7B49B4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margin-left:203.6pt;margin-top:-47.65pt;width:39.4pt;height:48.65pt;z-index:251659264;visibility:visible;mso-wrap-style:square;mso-width-percent:0;mso-height-percent:0;mso-wrap-distance-left:7in;mso-wrap-distance-top:2.9pt;mso-wrap-distance-right:7in;mso-wrap-distance-bottom:2.9pt;mso-position-horizontal-relative:margin;mso-position-vertical-relative:text;mso-width-percent:0;mso-height-percent:0;mso-width-relative:page;mso-height-relative:page">
            <v:imagedata r:id="rId9" o:title=""/>
            <w10:wrap anchorx="margin"/>
          </v:shape>
        </w:pict>
      </w:r>
    </w:p>
    <w:p w14:paraId="546C2638" w14:textId="77777777" w:rsidR="00DF0A85" w:rsidRPr="00AE3B84" w:rsidRDefault="00DF0A85" w:rsidP="00DF0A85">
      <w:pPr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  <w:r w:rsidRPr="00AE3B84">
        <w:rPr>
          <w:rFonts w:eastAsia="Calibri"/>
          <w:b/>
          <w:caps/>
          <w:color w:val="3366FF"/>
          <w:sz w:val="32"/>
          <w:szCs w:val="32"/>
        </w:rPr>
        <w:tab/>
      </w:r>
      <w:r w:rsidRPr="00AE3B84">
        <w:rPr>
          <w:rFonts w:eastAsia="Calibri"/>
          <w:b/>
          <w:caps/>
          <w:color w:val="3366FF"/>
          <w:sz w:val="32"/>
          <w:szCs w:val="32"/>
        </w:rPr>
        <w:tab/>
      </w:r>
      <w:r w:rsidRPr="00AE3B84">
        <w:rPr>
          <w:rFonts w:eastAsia="Calibri"/>
          <w:b/>
          <w:caps/>
          <w:color w:val="3366FF"/>
          <w:sz w:val="32"/>
          <w:szCs w:val="32"/>
        </w:rPr>
        <w:tab/>
      </w:r>
      <w:r w:rsidRPr="00AE3B84">
        <w:rPr>
          <w:rFonts w:eastAsia="Calibri"/>
          <w:b/>
          <w:caps/>
          <w:color w:val="3366FF"/>
          <w:sz w:val="32"/>
          <w:szCs w:val="32"/>
        </w:rPr>
        <w:tab/>
      </w:r>
      <w:r w:rsidRPr="00AE3B84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14:paraId="5403183F" w14:textId="77777777" w:rsidR="00DF0A85" w:rsidRPr="00AE3B84" w:rsidRDefault="00DF0A85" w:rsidP="00DF0A85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AE3B84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14:paraId="15C603ED" w14:textId="77777777" w:rsidR="00DF0A85" w:rsidRPr="00AE3B84" w:rsidRDefault="00DF0A85" w:rsidP="00DF0A85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AE3B84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14:paraId="6891692C" w14:textId="77777777" w:rsidR="00DF0A85" w:rsidRPr="00AE3B84" w:rsidRDefault="00DF0A85" w:rsidP="00DF0A85">
      <w:pPr>
        <w:ind w:right="2"/>
        <w:jc w:val="center"/>
        <w:rPr>
          <w:rFonts w:eastAsia="Calibri"/>
          <w:color w:val="3366FF"/>
          <w:sz w:val="2"/>
        </w:rPr>
      </w:pPr>
    </w:p>
    <w:p w14:paraId="2D7CA12A" w14:textId="77777777" w:rsidR="00DF0A85" w:rsidRPr="00AE3B84" w:rsidRDefault="00DF0A85" w:rsidP="00DF0A85">
      <w:pPr>
        <w:ind w:right="-181"/>
        <w:rPr>
          <w:rFonts w:eastAsia="Calibri"/>
          <w:color w:val="3366FF"/>
        </w:rPr>
      </w:pPr>
    </w:p>
    <w:p w14:paraId="213F9C7B" w14:textId="05F4308A" w:rsidR="00DF0A85" w:rsidRPr="00AE3B84" w:rsidRDefault="00DF0A85" w:rsidP="00DF0A85">
      <w:pPr>
        <w:ind w:right="-181"/>
        <w:rPr>
          <w:rFonts w:eastAsia="Calibri"/>
          <w:color w:val="3366FF"/>
          <w:sz w:val="26"/>
          <w:szCs w:val="26"/>
        </w:rPr>
      </w:pPr>
      <w:r w:rsidRPr="00BB16FD">
        <w:rPr>
          <w:rFonts w:eastAsia="Calibri"/>
          <w:color w:val="3366FF"/>
          <w:sz w:val="26"/>
          <w:szCs w:val="26"/>
          <w:u w:val="single"/>
        </w:rPr>
        <w:t>От «</w:t>
      </w:r>
      <w:r w:rsidR="00BB16FD" w:rsidRPr="00BB16FD">
        <w:rPr>
          <w:rFonts w:eastAsia="Calibri"/>
          <w:color w:val="3366FF"/>
          <w:sz w:val="26"/>
          <w:szCs w:val="26"/>
          <w:u w:val="single"/>
        </w:rPr>
        <w:t xml:space="preserve">01» сентября </w:t>
      </w:r>
      <w:r w:rsidRPr="00BB16FD">
        <w:rPr>
          <w:rFonts w:eastAsia="Calibri"/>
          <w:color w:val="3366FF"/>
          <w:sz w:val="26"/>
          <w:szCs w:val="26"/>
          <w:u w:val="single"/>
        </w:rPr>
        <w:t>20</w:t>
      </w:r>
      <w:r w:rsidR="00BB16FD" w:rsidRPr="00BB16FD">
        <w:rPr>
          <w:rFonts w:eastAsia="Calibri"/>
          <w:color w:val="3366FF"/>
          <w:sz w:val="26"/>
          <w:szCs w:val="26"/>
          <w:u w:val="single"/>
        </w:rPr>
        <w:t>21</w:t>
      </w:r>
      <w:r w:rsidRPr="00BB16FD">
        <w:rPr>
          <w:rFonts w:eastAsia="Calibri"/>
          <w:color w:val="3366FF"/>
          <w:sz w:val="26"/>
          <w:szCs w:val="26"/>
          <w:u w:val="single"/>
        </w:rPr>
        <w:t>г.</w:t>
      </w:r>
      <w:r w:rsidR="00BB16FD">
        <w:rPr>
          <w:rFonts w:eastAsia="Calibri"/>
          <w:color w:val="3366FF"/>
          <w:sz w:val="26"/>
          <w:szCs w:val="26"/>
        </w:rPr>
        <w:tab/>
      </w:r>
      <w:r w:rsidR="00BB16FD">
        <w:rPr>
          <w:rFonts w:eastAsia="Calibri"/>
          <w:color w:val="3366FF"/>
          <w:sz w:val="26"/>
          <w:szCs w:val="26"/>
        </w:rPr>
        <w:tab/>
      </w:r>
      <w:r w:rsidR="00BB16FD">
        <w:rPr>
          <w:rFonts w:eastAsia="Calibri"/>
          <w:color w:val="3366FF"/>
          <w:sz w:val="26"/>
          <w:szCs w:val="26"/>
        </w:rPr>
        <w:tab/>
      </w:r>
      <w:r w:rsidR="00BB16FD">
        <w:rPr>
          <w:rFonts w:eastAsia="Calibri"/>
          <w:color w:val="3366FF"/>
          <w:sz w:val="26"/>
          <w:szCs w:val="26"/>
        </w:rPr>
        <w:tab/>
      </w:r>
      <w:r w:rsidR="00BB16FD">
        <w:rPr>
          <w:rFonts w:eastAsia="Calibri"/>
          <w:color w:val="3366FF"/>
          <w:sz w:val="26"/>
          <w:szCs w:val="26"/>
        </w:rPr>
        <w:tab/>
      </w:r>
      <w:r w:rsidR="00BB16FD">
        <w:rPr>
          <w:rFonts w:eastAsia="Calibri"/>
          <w:color w:val="3366FF"/>
          <w:sz w:val="26"/>
          <w:szCs w:val="26"/>
        </w:rPr>
        <w:tab/>
      </w:r>
      <w:r w:rsidR="00BB16FD">
        <w:rPr>
          <w:rFonts w:eastAsia="Calibri"/>
          <w:color w:val="3366FF"/>
          <w:sz w:val="26"/>
          <w:szCs w:val="26"/>
        </w:rPr>
        <w:tab/>
      </w:r>
      <w:r w:rsidRPr="00BB16FD">
        <w:rPr>
          <w:rFonts w:eastAsia="Calibri"/>
          <w:color w:val="3366FF"/>
          <w:sz w:val="26"/>
          <w:szCs w:val="26"/>
          <w:u w:val="single"/>
        </w:rPr>
        <w:t>№</w:t>
      </w:r>
      <w:r w:rsidR="00BB16FD" w:rsidRPr="00BB16FD">
        <w:rPr>
          <w:rFonts w:eastAsia="Calibri"/>
          <w:color w:val="3366FF"/>
          <w:sz w:val="26"/>
          <w:szCs w:val="26"/>
          <w:u w:val="single"/>
        </w:rPr>
        <w:t>591-ГД</w:t>
      </w:r>
      <w:r w:rsidRPr="00AE3B84">
        <w:rPr>
          <w:rFonts w:eastAsia="Calibri"/>
          <w:color w:val="3366FF"/>
          <w:sz w:val="26"/>
          <w:szCs w:val="26"/>
        </w:rPr>
        <w:t xml:space="preserve"> </w:t>
      </w:r>
    </w:p>
    <w:p w14:paraId="35559A26" w14:textId="77777777" w:rsidR="00F14C93" w:rsidRDefault="00F14C93" w:rsidP="004202F0">
      <w:pPr>
        <w:tabs>
          <w:tab w:val="left" w:pos="709"/>
        </w:tabs>
        <w:rPr>
          <w:rFonts w:eastAsia="Calibri"/>
          <w:sz w:val="26"/>
          <w:szCs w:val="26"/>
          <w:lang w:eastAsia="en-US"/>
        </w:rPr>
      </w:pPr>
    </w:p>
    <w:p w14:paraId="30076E49" w14:textId="77777777" w:rsidR="00F14C93" w:rsidRDefault="00F14C93" w:rsidP="004202F0">
      <w:pPr>
        <w:tabs>
          <w:tab w:val="left" w:pos="709"/>
        </w:tabs>
        <w:rPr>
          <w:rFonts w:eastAsia="Calibri"/>
          <w:sz w:val="26"/>
          <w:szCs w:val="26"/>
          <w:lang w:eastAsia="en-US"/>
        </w:rPr>
      </w:pPr>
    </w:p>
    <w:p w14:paraId="60309BBD" w14:textId="496DB2D7" w:rsidR="00F14C93" w:rsidRPr="00F14C93" w:rsidRDefault="00F14C93" w:rsidP="00BB16FD">
      <w:pPr>
        <w:tabs>
          <w:tab w:val="left" w:pos="709"/>
        </w:tabs>
        <w:ind w:right="4251"/>
        <w:jc w:val="both"/>
        <w:rPr>
          <w:rFonts w:eastAsia="Calibri"/>
          <w:sz w:val="26"/>
          <w:szCs w:val="26"/>
          <w:lang w:eastAsia="en-US"/>
        </w:rPr>
      </w:pPr>
      <w:r w:rsidRPr="00F14C93">
        <w:rPr>
          <w:rFonts w:eastAsia="Calibri"/>
          <w:sz w:val="26"/>
          <w:szCs w:val="26"/>
          <w:lang w:eastAsia="en-US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города Когалыма</w:t>
      </w:r>
    </w:p>
    <w:p w14:paraId="018CE7DA" w14:textId="77777777" w:rsidR="00F14C93" w:rsidRDefault="00F14C93" w:rsidP="00824A0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0E3C1296" w14:textId="77777777" w:rsidR="00BB16FD" w:rsidRDefault="00BB16FD" w:rsidP="00824A0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7A62CF1F" w14:textId="1A8AD489" w:rsidR="00BA0DCC" w:rsidRPr="007C1B5B" w:rsidRDefault="00BA0DCC" w:rsidP="00824A0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96BD4">
        <w:rPr>
          <w:rFonts w:eastAsia="Calibri"/>
          <w:sz w:val="26"/>
          <w:szCs w:val="26"/>
          <w:lang w:eastAsia="en-US"/>
        </w:rPr>
        <w:t>В соответствии с</w:t>
      </w:r>
      <w:r w:rsidR="007C1B5B" w:rsidRPr="007C1B5B">
        <w:rPr>
          <w:rFonts w:eastAsia="Calibri"/>
          <w:sz w:val="26"/>
          <w:szCs w:val="26"/>
          <w:lang w:eastAsia="en-US"/>
        </w:rPr>
        <w:t xml:space="preserve"> </w:t>
      </w:r>
      <w:r w:rsidR="007C1B5B" w:rsidRPr="00A96BD4">
        <w:rPr>
          <w:rFonts w:eastAsia="Calibri"/>
          <w:sz w:val="26"/>
          <w:szCs w:val="26"/>
          <w:lang w:eastAsia="en-US"/>
        </w:rPr>
        <w:t>пунктом 5 части 1 статьи 1</w:t>
      </w:r>
      <w:r w:rsidR="007C1B5B">
        <w:rPr>
          <w:rFonts w:eastAsia="Calibri"/>
          <w:sz w:val="26"/>
          <w:szCs w:val="26"/>
          <w:lang w:eastAsia="en-US"/>
        </w:rPr>
        <w:t>6</w:t>
      </w:r>
      <w:r w:rsidR="007C1B5B" w:rsidRPr="00A96BD4">
        <w:rPr>
          <w:rFonts w:eastAsia="Calibri"/>
          <w:sz w:val="26"/>
          <w:szCs w:val="26"/>
          <w:lang w:eastAsia="en-US"/>
        </w:rPr>
        <w:t xml:space="preserve"> Федерального закона</w:t>
      </w:r>
      <w:r w:rsidR="00F14C93">
        <w:rPr>
          <w:rFonts w:eastAsia="Calibri"/>
          <w:sz w:val="26"/>
          <w:szCs w:val="26"/>
          <w:lang w:eastAsia="en-US"/>
        </w:rPr>
        <w:t xml:space="preserve">                   </w:t>
      </w:r>
      <w:r w:rsidR="007C1B5B" w:rsidRPr="00A96BD4">
        <w:rPr>
          <w:rFonts w:eastAsia="Calibri"/>
          <w:sz w:val="26"/>
          <w:szCs w:val="26"/>
          <w:lang w:eastAsia="en-US"/>
        </w:rPr>
        <w:t xml:space="preserve"> от 06.10.2003 №131-ФЗ «Об общих принципах организации местного самоуправления в Российской Федерации»,</w:t>
      </w:r>
      <w:r w:rsidR="007C1B5B" w:rsidRPr="007C1B5B">
        <w:rPr>
          <w:rFonts w:eastAsia="Calibri"/>
          <w:sz w:val="26"/>
          <w:szCs w:val="26"/>
          <w:lang w:eastAsia="en-US"/>
        </w:rPr>
        <w:t xml:space="preserve"> </w:t>
      </w:r>
      <w:r w:rsidR="007C1B5B" w:rsidRPr="00A96BD4">
        <w:rPr>
          <w:rFonts w:eastAsia="Calibri"/>
          <w:sz w:val="26"/>
          <w:szCs w:val="26"/>
          <w:lang w:eastAsia="en-US"/>
        </w:rPr>
        <w:t>пунктом 1 части 1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7C1B5B" w:rsidRPr="007C1B5B">
        <w:rPr>
          <w:rFonts w:eastAsia="Calibri"/>
          <w:sz w:val="26"/>
          <w:szCs w:val="26"/>
          <w:lang w:eastAsia="en-US"/>
        </w:rPr>
        <w:t xml:space="preserve"> </w:t>
      </w:r>
      <w:r w:rsidR="007C1B5B" w:rsidRPr="00A96BD4">
        <w:rPr>
          <w:rFonts w:eastAsia="Calibri"/>
          <w:sz w:val="26"/>
          <w:szCs w:val="26"/>
          <w:lang w:eastAsia="en-US"/>
        </w:rPr>
        <w:t>част</w:t>
      </w:r>
      <w:r w:rsidR="007C1B5B">
        <w:rPr>
          <w:rFonts w:eastAsia="Calibri"/>
          <w:sz w:val="26"/>
          <w:szCs w:val="26"/>
          <w:lang w:eastAsia="en-US"/>
        </w:rPr>
        <w:t>ью 8</w:t>
      </w:r>
      <w:r w:rsidR="007C1B5B" w:rsidRPr="00A96BD4">
        <w:rPr>
          <w:rFonts w:eastAsia="Calibri"/>
          <w:sz w:val="26"/>
          <w:szCs w:val="26"/>
          <w:lang w:eastAsia="en-US"/>
        </w:rPr>
        <w:t xml:space="preserve"> статьи </w:t>
      </w:r>
      <w:r w:rsidR="007C1B5B">
        <w:rPr>
          <w:rFonts w:eastAsia="Calibri"/>
          <w:sz w:val="26"/>
          <w:szCs w:val="26"/>
          <w:lang w:eastAsia="en-US"/>
        </w:rPr>
        <w:t>3.1</w:t>
      </w:r>
      <w:r w:rsidR="007C1B5B" w:rsidRPr="00DE5BF1">
        <w:rPr>
          <w:rFonts w:eastAsia="Calibri"/>
          <w:bCs/>
          <w:color w:val="FF0000"/>
          <w:sz w:val="26"/>
          <w:szCs w:val="26"/>
          <w:lang w:eastAsia="en-US"/>
        </w:rPr>
        <w:t xml:space="preserve"> </w:t>
      </w:r>
      <w:r w:rsidR="007C1B5B" w:rsidRPr="00DE5BF1">
        <w:rPr>
          <w:rFonts w:eastAsia="Calibri"/>
          <w:bCs/>
          <w:sz w:val="26"/>
          <w:szCs w:val="26"/>
          <w:lang w:eastAsia="en-US"/>
        </w:rPr>
        <w:t>Федерального закона</w:t>
      </w:r>
      <w:proofErr w:type="gramEnd"/>
      <w:r w:rsidR="007C1B5B" w:rsidRPr="00DE5BF1">
        <w:rPr>
          <w:rFonts w:eastAsia="Calibri"/>
          <w:bCs/>
          <w:sz w:val="26"/>
          <w:szCs w:val="26"/>
          <w:lang w:eastAsia="en-US"/>
        </w:rPr>
        <w:t xml:space="preserve"> </w:t>
      </w:r>
      <w:proofErr w:type="gramStart"/>
      <w:r w:rsidR="007C1B5B" w:rsidRPr="00DE5BF1">
        <w:rPr>
          <w:rFonts w:eastAsia="Calibri"/>
          <w:bCs/>
          <w:sz w:val="26"/>
          <w:szCs w:val="26"/>
          <w:lang w:eastAsia="en-US"/>
        </w:rPr>
        <w:t>от 08.11.2007 №259-ФЗ «Устав автомобильного транспорта и городского наземного электрического транспорта»,</w:t>
      </w:r>
      <w:r w:rsidR="007C1B5B" w:rsidRPr="007C1B5B">
        <w:rPr>
          <w:rFonts w:eastAsia="Calibri"/>
          <w:sz w:val="26"/>
          <w:szCs w:val="26"/>
          <w:lang w:eastAsia="en-US"/>
        </w:rPr>
        <w:t xml:space="preserve"> </w:t>
      </w:r>
      <w:r w:rsidR="007C1B5B" w:rsidRPr="00DE5BF1">
        <w:rPr>
          <w:rFonts w:eastAsia="Calibri"/>
          <w:sz w:val="26"/>
          <w:szCs w:val="26"/>
          <w:lang w:eastAsia="en-US"/>
        </w:rPr>
        <w:t>частью 1 статьи 35</w:t>
      </w:r>
      <w:r w:rsidR="007C1B5B" w:rsidRPr="00DE5BF1">
        <w:rPr>
          <w:rFonts w:eastAsia="Calibri"/>
          <w:bCs/>
          <w:sz w:val="26"/>
          <w:szCs w:val="26"/>
          <w:lang w:eastAsia="en-US"/>
        </w:rPr>
        <w:t xml:space="preserve"> 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7C1B5B">
        <w:rPr>
          <w:rFonts w:eastAsia="Calibri"/>
          <w:sz w:val="26"/>
          <w:szCs w:val="26"/>
          <w:lang w:eastAsia="en-US"/>
        </w:rPr>
        <w:t xml:space="preserve">, </w:t>
      </w:r>
      <w:r w:rsidRPr="00A96BD4">
        <w:rPr>
          <w:rFonts w:eastAsia="Calibri"/>
          <w:sz w:val="26"/>
          <w:szCs w:val="26"/>
          <w:lang w:eastAsia="en-US"/>
        </w:rPr>
        <w:t>Федеральн</w:t>
      </w:r>
      <w:r w:rsidR="0021243B">
        <w:rPr>
          <w:rFonts w:eastAsia="Calibri"/>
          <w:sz w:val="26"/>
          <w:szCs w:val="26"/>
          <w:lang w:eastAsia="en-US"/>
        </w:rPr>
        <w:t xml:space="preserve">ым законом от 31.07.2020 №248-ФЗ </w:t>
      </w:r>
      <w:r w:rsidRPr="00A96BD4">
        <w:rPr>
          <w:rFonts w:eastAsia="Calibri"/>
          <w:sz w:val="26"/>
          <w:szCs w:val="26"/>
          <w:lang w:eastAsia="en-US"/>
        </w:rPr>
        <w:t>«О государственном контроле (надзоре) и муниципальном контроле в</w:t>
      </w:r>
      <w:proofErr w:type="gramEnd"/>
      <w:r w:rsidRPr="00A96BD4">
        <w:rPr>
          <w:rFonts w:eastAsia="Calibri"/>
          <w:sz w:val="26"/>
          <w:szCs w:val="26"/>
          <w:lang w:eastAsia="en-US"/>
        </w:rPr>
        <w:t xml:space="preserve"> Российской Федерации», руководствуясь Уставом</w:t>
      </w:r>
      <w:r w:rsidRPr="00A96BD4">
        <w:rPr>
          <w:rFonts w:eastAsia="Calibri"/>
          <w:bCs/>
          <w:sz w:val="26"/>
          <w:szCs w:val="26"/>
          <w:lang w:eastAsia="en-US"/>
        </w:rPr>
        <w:t xml:space="preserve"> города </w:t>
      </w:r>
      <w:r w:rsidR="005B4AAA">
        <w:rPr>
          <w:rFonts w:eastAsia="Calibri"/>
          <w:bCs/>
          <w:sz w:val="26"/>
          <w:szCs w:val="26"/>
          <w:lang w:eastAsia="en-US"/>
        </w:rPr>
        <w:t>Когалыма, Дума города Когалыма РЕШИЛА</w:t>
      </w:r>
      <w:r w:rsidRPr="00A96BD4">
        <w:rPr>
          <w:rFonts w:eastAsia="Calibri"/>
          <w:bCs/>
          <w:sz w:val="26"/>
          <w:szCs w:val="26"/>
          <w:lang w:eastAsia="en-US"/>
        </w:rPr>
        <w:t>:</w:t>
      </w:r>
    </w:p>
    <w:p w14:paraId="0B9500C8" w14:textId="77777777" w:rsidR="008E5C8C" w:rsidRPr="008E5C8C" w:rsidRDefault="008E5C8C" w:rsidP="00BA0DC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sz w:val="26"/>
          <w:szCs w:val="26"/>
          <w:lang w:eastAsia="en-US"/>
        </w:rPr>
      </w:pPr>
    </w:p>
    <w:p w14:paraId="06F7C6D0" w14:textId="526C9B03" w:rsidR="00BA0DCC" w:rsidRPr="00A96BD4" w:rsidRDefault="00BA0DCC" w:rsidP="00BA0DC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A96BD4">
        <w:rPr>
          <w:rFonts w:eastAsia="Calibri"/>
          <w:bCs/>
          <w:sz w:val="26"/>
          <w:szCs w:val="26"/>
          <w:lang w:eastAsia="en-US"/>
        </w:rPr>
        <w:t xml:space="preserve">1. Утвердить Положение о муниципальном контроле </w:t>
      </w:r>
      <w:proofErr w:type="gramStart"/>
      <w:r w:rsidRPr="00A96BD4">
        <w:rPr>
          <w:rFonts w:eastAsia="Calibri"/>
          <w:bCs/>
          <w:sz w:val="26"/>
          <w:szCs w:val="26"/>
          <w:lang w:eastAsia="en-US"/>
        </w:rPr>
        <w:t>на</w:t>
      </w:r>
      <w:proofErr w:type="gramEnd"/>
      <w:r w:rsidRPr="00A96BD4">
        <w:rPr>
          <w:rFonts w:eastAsia="Calibri"/>
          <w:bCs/>
          <w:sz w:val="26"/>
          <w:szCs w:val="26"/>
          <w:lang w:eastAsia="en-US"/>
        </w:rPr>
        <w:t xml:space="preserve"> автомобильном </w:t>
      </w:r>
      <w:proofErr w:type="gramStart"/>
      <w:r w:rsidRPr="00A96BD4">
        <w:rPr>
          <w:rFonts w:eastAsia="Calibri"/>
          <w:bCs/>
          <w:sz w:val="26"/>
          <w:szCs w:val="26"/>
          <w:lang w:eastAsia="en-US"/>
        </w:rPr>
        <w:t>транспорте</w:t>
      </w:r>
      <w:proofErr w:type="gramEnd"/>
      <w:r w:rsidRPr="00A96BD4">
        <w:rPr>
          <w:rFonts w:eastAsia="Calibri"/>
          <w:bCs/>
          <w:sz w:val="26"/>
          <w:szCs w:val="26"/>
          <w:lang w:eastAsia="en-US"/>
        </w:rPr>
        <w:t xml:space="preserve">, городском наземном электрическом транспорте и в дорожном хозяйстве </w:t>
      </w:r>
      <w:r w:rsidR="00BA112B" w:rsidRPr="009C25B1">
        <w:rPr>
          <w:rFonts w:eastAsia="Calibri"/>
          <w:sz w:val="26"/>
          <w:szCs w:val="26"/>
          <w:lang w:eastAsia="en-US"/>
        </w:rPr>
        <w:t>в границах города Когалыма</w:t>
      </w:r>
      <w:r w:rsidR="00BA112B" w:rsidRPr="00A96BD4">
        <w:rPr>
          <w:rFonts w:eastAsia="Calibri"/>
          <w:bCs/>
          <w:sz w:val="26"/>
          <w:szCs w:val="26"/>
          <w:lang w:eastAsia="en-US"/>
        </w:rPr>
        <w:t xml:space="preserve"> </w:t>
      </w:r>
      <w:r w:rsidRPr="00A96BD4">
        <w:rPr>
          <w:rFonts w:eastAsia="Calibri"/>
          <w:bCs/>
          <w:sz w:val="26"/>
          <w:szCs w:val="26"/>
          <w:lang w:eastAsia="en-US"/>
        </w:rPr>
        <w:t xml:space="preserve">согласно приложению к настоящему решению. </w:t>
      </w:r>
    </w:p>
    <w:p w14:paraId="7EF61B66" w14:textId="77777777" w:rsidR="00BA0DCC" w:rsidRPr="00A96BD4" w:rsidRDefault="00BA0DCC" w:rsidP="001C2D9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14:paraId="7C1569F9" w14:textId="1625D3B1" w:rsidR="001309AA" w:rsidRDefault="001309AA" w:rsidP="001C2D9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Pr="00A96BD4">
        <w:rPr>
          <w:rFonts w:eastAsia="Calibri"/>
          <w:sz w:val="26"/>
          <w:szCs w:val="26"/>
          <w:lang w:eastAsia="en-US"/>
        </w:rPr>
        <w:t xml:space="preserve">. </w:t>
      </w:r>
      <w:r w:rsidR="00137F44" w:rsidRPr="00A96BD4">
        <w:rPr>
          <w:rFonts w:eastAsia="Calibri"/>
          <w:sz w:val="26"/>
          <w:szCs w:val="26"/>
          <w:lang w:eastAsia="en-US"/>
        </w:rPr>
        <w:t xml:space="preserve">Настоящее </w:t>
      </w:r>
      <w:r w:rsidR="00137F44">
        <w:rPr>
          <w:rFonts w:eastAsia="Calibri"/>
          <w:sz w:val="26"/>
          <w:szCs w:val="26"/>
          <w:lang w:eastAsia="en-US"/>
        </w:rPr>
        <w:t>р</w:t>
      </w:r>
      <w:r w:rsidR="00137F44" w:rsidRPr="00A96BD4">
        <w:rPr>
          <w:rFonts w:eastAsia="Calibri"/>
          <w:sz w:val="26"/>
          <w:szCs w:val="26"/>
          <w:lang w:eastAsia="en-US"/>
        </w:rPr>
        <w:t>ешение вступает в силу</w:t>
      </w:r>
      <w:r w:rsidR="00137F44">
        <w:rPr>
          <w:rFonts w:eastAsia="Calibri"/>
          <w:sz w:val="26"/>
          <w:szCs w:val="26"/>
          <w:lang w:eastAsia="en-US"/>
        </w:rPr>
        <w:t xml:space="preserve"> после его официального опубликования и распространяется на правоотношения, возникшие</w:t>
      </w:r>
      <w:r w:rsidR="00137F44" w:rsidRPr="00A96BD4">
        <w:rPr>
          <w:rFonts w:eastAsia="Calibri"/>
          <w:sz w:val="26"/>
          <w:szCs w:val="26"/>
          <w:lang w:eastAsia="en-US"/>
        </w:rPr>
        <w:t xml:space="preserve"> с </w:t>
      </w:r>
      <w:r w:rsidR="00D47F00">
        <w:rPr>
          <w:rFonts w:eastAsia="Calibri"/>
          <w:sz w:val="26"/>
          <w:szCs w:val="26"/>
          <w:lang w:eastAsia="en-US"/>
        </w:rPr>
        <w:t>0</w:t>
      </w:r>
      <w:r w:rsidR="00137F44" w:rsidRPr="00A96BD4">
        <w:rPr>
          <w:rFonts w:eastAsia="Calibri"/>
          <w:sz w:val="26"/>
          <w:szCs w:val="26"/>
          <w:lang w:eastAsia="en-US"/>
        </w:rPr>
        <w:t>1</w:t>
      </w:r>
      <w:r w:rsidR="00D47F00">
        <w:rPr>
          <w:rFonts w:eastAsia="Calibri"/>
          <w:sz w:val="26"/>
          <w:szCs w:val="26"/>
          <w:lang w:eastAsia="en-US"/>
        </w:rPr>
        <w:t>.09.</w:t>
      </w:r>
      <w:r w:rsidR="00137F44" w:rsidRPr="00A96BD4">
        <w:rPr>
          <w:rFonts w:eastAsia="Calibri"/>
          <w:sz w:val="26"/>
          <w:szCs w:val="26"/>
          <w:lang w:eastAsia="en-US"/>
        </w:rPr>
        <w:t>2021</w:t>
      </w:r>
      <w:r w:rsidRPr="00A96BD4">
        <w:rPr>
          <w:rFonts w:eastAsia="Calibri"/>
          <w:sz w:val="26"/>
          <w:szCs w:val="26"/>
          <w:lang w:eastAsia="en-US"/>
        </w:rPr>
        <w:t>.</w:t>
      </w:r>
    </w:p>
    <w:p w14:paraId="07879BCD" w14:textId="77777777" w:rsidR="001309AA" w:rsidRDefault="001309AA" w:rsidP="001C2D9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1AB69CFF" w14:textId="48767465" w:rsidR="001C2D97" w:rsidRDefault="001309AA" w:rsidP="001C2D9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BA0DCC" w:rsidRPr="00A96BD4">
        <w:rPr>
          <w:rFonts w:eastAsia="Calibri"/>
          <w:sz w:val="26"/>
          <w:szCs w:val="26"/>
          <w:lang w:eastAsia="en-US"/>
        </w:rPr>
        <w:t>. Опубликовать настоящее решение и приложение к нему в газете «Когалымский вестник».</w:t>
      </w:r>
    </w:p>
    <w:p w14:paraId="035C1525" w14:textId="1B2C7F83" w:rsidR="00444F5D" w:rsidRDefault="00444F5D" w:rsidP="001C2D9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728EB559" w14:textId="77777777" w:rsidR="00BB16FD" w:rsidRDefault="00BB16FD" w:rsidP="001C2D9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8071" w:type="dxa"/>
        <w:tblInd w:w="817" w:type="dxa"/>
        <w:tblLook w:val="00A0" w:firstRow="1" w:lastRow="0" w:firstColumn="1" w:lastColumn="0" w:noHBand="0" w:noVBand="0"/>
      </w:tblPr>
      <w:tblGrid>
        <w:gridCol w:w="4107"/>
        <w:gridCol w:w="222"/>
        <w:gridCol w:w="3742"/>
      </w:tblGrid>
      <w:tr w:rsidR="00DF0A85" w:rsidRPr="00634D80" w14:paraId="7D43C4F7" w14:textId="77777777" w:rsidTr="00BB16FD">
        <w:tc>
          <w:tcPr>
            <w:tcW w:w="4107" w:type="dxa"/>
          </w:tcPr>
          <w:p w14:paraId="1A1BC4A8" w14:textId="77777777" w:rsidR="00DF0A85" w:rsidRPr="00634D80" w:rsidRDefault="00DF0A85" w:rsidP="00BB16FD">
            <w:pPr>
              <w:rPr>
                <w:sz w:val="26"/>
                <w:szCs w:val="26"/>
              </w:rPr>
            </w:pPr>
            <w:r w:rsidRPr="00634D80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2" w:type="dxa"/>
          </w:tcPr>
          <w:p w14:paraId="36542392" w14:textId="77777777" w:rsidR="00DF0A85" w:rsidRPr="00634D80" w:rsidRDefault="00DF0A85" w:rsidP="00BB16FD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14:paraId="54E556E7" w14:textId="5C9E695E" w:rsidR="00DF0A85" w:rsidRPr="00634D80" w:rsidRDefault="00BB16FD" w:rsidP="00BB16FD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</w:t>
            </w:r>
          </w:p>
        </w:tc>
      </w:tr>
      <w:tr w:rsidR="00DF0A85" w:rsidRPr="00634D80" w14:paraId="46C50FD1" w14:textId="77777777" w:rsidTr="00BB16FD">
        <w:tc>
          <w:tcPr>
            <w:tcW w:w="4107" w:type="dxa"/>
          </w:tcPr>
          <w:p w14:paraId="2BE82AE6" w14:textId="77777777" w:rsidR="00DF0A85" w:rsidRPr="00634D80" w:rsidRDefault="00DF0A85" w:rsidP="00BB16FD">
            <w:pPr>
              <w:rPr>
                <w:sz w:val="26"/>
                <w:szCs w:val="26"/>
              </w:rPr>
            </w:pPr>
            <w:r w:rsidRPr="00634D80">
              <w:rPr>
                <w:sz w:val="26"/>
                <w:szCs w:val="26"/>
              </w:rPr>
              <w:t>Думы города Когалыма</w:t>
            </w:r>
          </w:p>
        </w:tc>
        <w:tc>
          <w:tcPr>
            <w:tcW w:w="222" w:type="dxa"/>
          </w:tcPr>
          <w:p w14:paraId="04C27414" w14:textId="77777777" w:rsidR="00DF0A85" w:rsidRPr="00634D80" w:rsidRDefault="00DF0A85" w:rsidP="00BB16FD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14:paraId="32EBD16C" w14:textId="28B9AE8D" w:rsidR="00DF0A85" w:rsidRPr="00634D80" w:rsidRDefault="00BB16FD" w:rsidP="00BB16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634D80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Pr="00634D80">
              <w:rPr>
                <w:sz w:val="26"/>
                <w:szCs w:val="26"/>
              </w:rPr>
              <w:t xml:space="preserve"> </w:t>
            </w:r>
            <w:r w:rsidR="00DF0A85" w:rsidRPr="00634D80">
              <w:rPr>
                <w:sz w:val="26"/>
                <w:szCs w:val="26"/>
              </w:rPr>
              <w:t>города Когалыма</w:t>
            </w:r>
          </w:p>
          <w:p w14:paraId="1BCDF1E1" w14:textId="77777777" w:rsidR="00DF0A85" w:rsidRPr="00634D80" w:rsidRDefault="00DF0A85" w:rsidP="00BB16FD">
            <w:pPr>
              <w:rPr>
                <w:sz w:val="26"/>
                <w:szCs w:val="26"/>
              </w:rPr>
            </w:pPr>
          </w:p>
        </w:tc>
      </w:tr>
      <w:tr w:rsidR="00DF0A85" w:rsidRPr="00634D80" w14:paraId="194A15D6" w14:textId="77777777" w:rsidTr="00BB16FD">
        <w:tc>
          <w:tcPr>
            <w:tcW w:w="4107" w:type="dxa"/>
          </w:tcPr>
          <w:p w14:paraId="10FC9EEB" w14:textId="77777777" w:rsidR="00DF0A85" w:rsidRPr="00634D80" w:rsidRDefault="00DF0A85" w:rsidP="00BB16FD">
            <w:pPr>
              <w:rPr>
                <w:sz w:val="26"/>
                <w:szCs w:val="26"/>
              </w:rPr>
            </w:pPr>
            <w:r w:rsidRPr="00634D80">
              <w:rPr>
                <w:sz w:val="26"/>
                <w:szCs w:val="26"/>
              </w:rPr>
              <w:t xml:space="preserve">_____________ </w:t>
            </w:r>
            <w:proofErr w:type="spellStart"/>
            <w:r w:rsidRPr="00634D80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22" w:type="dxa"/>
          </w:tcPr>
          <w:p w14:paraId="4669569E" w14:textId="77777777" w:rsidR="00DF0A85" w:rsidRPr="00634D80" w:rsidRDefault="00DF0A85" w:rsidP="00BB16FD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14:paraId="522CBC8C" w14:textId="4DB0DA5F" w:rsidR="00DF0A85" w:rsidRPr="00634D80" w:rsidRDefault="00DF0A85" w:rsidP="00BB16FD">
            <w:pPr>
              <w:rPr>
                <w:sz w:val="26"/>
                <w:szCs w:val="26"/>
              </w:rPr>
            </w:pPr>
            <w:r w:rsidRPr="00634D80">
              <w:rPr>
                <w:sz w:val="26"/>
                <w:szCs w:val="26"/>
              </w:rPr>
              <w:t>____________</w:t>
            </w:r>
            <w:r w:rsidR="00BB16FD">
              <w:rPr>
                <w:sz w:val="26"/>
                <w:szCs w:val="26"/>
              </w:rPr>
              <w:t>_</w:t>
            </w:r>
            <w:r w:rsidRPr="00634D80">
              <w:rPr>
                <w:sz w:val="26"/>
                <w:szCs w:val="26"/>
              </w:rPr>
              <w:t xml:space="preserve">_ </w:t>
            </w:r>
            <w:proofErr w:type="spellStart"/>
            <w:r w:rsidR="00BB16FD">
              <w:rPr>
                <w:sz w:val="26"/>
                <w:szCs w:val="26"/>
              </w:rPr>
              <w:t>Р.Я.Ярема</w:t>
            </w:r>
            <w:proofErr w:type="spellEnd"/>
          </w:p>
        </w:tc>
      </w:tr>
    </w:tbl>
    <w:p w14:paraId="0A0F2907" w14:textId="652B6B7D" w:rsidR="00D9109B" w:rsidRDefault="00D9109B" w:rsidP="00BB16FD">
      <w:pPr>
        <w:autoSpaceDE w:val="0"/>
        <w:autoSpaceDN w:val="0"/>
        <w:adjustRightInd w:val="0"/>
        <w:ind w:left="5954"/>
        <w:outlineLvl w:val="0"/>
        <w:rPr>
          <w:rFonts w:eastAsia="Calibri"/>
          <w:sz w:val="26"/>
          <w:szCs w:val="26"/>
          <w:lang w:eastAsia="en-US"/>
        </w:rPr>
      </w:pPr>
      <w:r w:rsidRPr="00A96BD4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</w:p>
    <w:p w14:paraId="02A5B296" w14:textId="77777777" w:rsidR="00D9109B" w:rsidRDefault="00D9109B" w:rsidP="00BB16FD">
      <w:pPr>
        <w:autoSpaceDE w:val="0"/>
        <w:autoSpaceDN w:val="0"/>
        <w:adjustRightInd w:val="0"/>
        <w:ind w:left="5954"/>
        <w:outlineLvl w:val="0"/>
        <w:rPr>
          <w:rFonts w:eastAsia="Calibri"/>
          <w:sz w:val="26"/>
          <w:szCs w:val="26"/>
          <w:lang w:eastAsia="en-US"/>
        </w:rPr>
      </w:pPr>
      <w:r w:rsidRPr="00A96BD4">
        <w:rPr>
          <w:rFonts w:eastAsia="Calibri"/>
          <w:sz w:val="26"/>
          <w:szCs w:val="26"/>
          <w:lang w:eastAsia="en-US"/>
        </w:rPr>
        <w:t xml:space="preserve">к решению Думы </w:t>
      </w:r>
    </w:p>
    <w:p w14:paraId="29C0CB15" w14:textId="77777777" w:rsidR="00D9109B" w:rsidRPr="00A96BD4" w:rsidRDefault="00D9109B" w:rsidP="00BB16FD">
      <w:pPr>
        <w:autoSpaceDE w:val="0"/>
        <w:autoSpaceDN w:val="0"/>
        <w:adjustRightInd w:val="0"/>
        <w:ind w:left="5954"/>
        <w:outlineLvl w:val="0"/>
        <w:rPr>
          <w:rFonts w:eastAsia="Calibri"/>
          <w:sz w:val="26"/>
          <w:szCs w:val="26"/>
          <w:lang w:eastAsia="en-US"/>
        </w:rPr>
      </w:pPr>
      <w:r w:rsidRPr="00A96BD4">
        <w:rPr>
          <w:rFonts w:eastAsia="Calibri"/>
          <w:sz w:val="26"/>
          <w:szCs w:val="26"/>
          <w:lang w:eastAsia="en-US"/>
        </w:rPr>
        <w:t xml:space="preserve">города Когалыма </w:t>
      </w:r>
    </w:p>
    <w:p w14:paraId="643BAD03" w14:textId="1714FF9D" w:rsidR="00D9109B" w:rsidRPr="00A96BD4" w:rsidRDefault="00D9109B" w:rsidP="00BB16FD">
      <w:pPr>
        <w:autoSpaceDE w:val="0"/>
        <w:autoSpaceDN w:val="0"/>
        <w:adjustRightInd w:val="0"/>
        <w:ind w:left="5954"/>
        <w:outlineLvl w:val="0"/>
        <w:rPr>
          <w:rFonts w:eastAsia="Calibri"/>
          <w:sz w:val="26"/>
          <w:szCs w:val="26"/>
          <w:lang w:eastAsia="en-US"/>
        </w:rPr>
      </w:pPr>
      <w:r w:rsidRPr="00A96BD4">
        <w:rPr>
          <w:rFonts w:eastAsia="Calibri"/>
          <w:sz w:val="26"/>
          <w:szCs w:val="26"/>
          <w:lang w:eastAsia="en-US"/>
        </w:rPr>
        <w:t xml:space="preserve">от </w:t>
      </w:r>
      <w:r w:rsidR="00BB16FD">
        <w:rPr>
          <w:rFonts w:eastAsia="Calibri"/>
          <w:sz w:val="26"/>
          <w:szCs w:val="26"/>
          <w:lang w:eastAsia="en-US"/>
        </w:rPr>
        <w:t xml:space="preserve">01.09.2021 </w:t>
      </w:r>
      <w:r w:rsidRPr="00A96BD4">
        <w:rPr>
          <w:rFonts w:eastAsia="Calibri"/>
          <w:sz w:val="26"/>
          <w:szCs w:val="26"/>
          <w:lang w:eastAsia="en-US"/>
        </w:rPr>
        <w:t>№</w:t>
      </w:r>
      <w:r w:rsidR="00BB16FD">
        <w:rPr>
          <w:rFonts w:eastAsia="Calibri"/>
          <w:sz w:val="26"/>
          <w:szCs w:val="26"/>
          <w:lang w:eastAsia="en-US"/>
        </w:rPr>
        <w:t>591-ГД</w:t>
      </w:r>
    </w:p>
    <w:p w14:paraId="60692866" w14:textId="77777777" w:rsidR="00D9109B" w:rsidRDefault="00D9109B" w:rsidP="00D9109B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  <w:lang w:eastAsia="en-US"/>
        </w:rPr>
      </w:pPr>
    </w:p>
    <w:p w14:paraId="4A379718" w14:textId="77777777" w:rsidR="00BB16FD" w:rsidRPr="00A96BD4" w:rsidRDefault="00BB16FD" w:rsidP="00D9109B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  <w:lang w:eastAsia="en-US"/>
        </w:rPr>
      </w:pPr>
    </w:p>
    <w:p w14:paraId="3D3FC8DE" w14:textId="77777777" w:rsidR="00D9109B" w:rsidRPr="001D1668" w:rsidRDefault="00D9109B" w:rsidP="00D9109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1D1668">
        <w:rPr>
          <w:rFonts w:eastAsia="Calibri"/>
          <w:b/>
          <w:sz w:val="26"/>
          <w:szCs w:val="26"/>
          <w:lang w:eastAsia="en-US"/>
        </w:rPr>
        <w:t>ПОЛОЖЕНИЕ</w:t>
      </w:r>
    </w:p>
    <w:p w14:paraId="5309B122" w14:textId="77777777" w:rsidR="00D9109B" w:rsidRPr="001D1668" w:rsidRDefault="00D9109B" w:rsidP="00D9109B">
      <w:pPr>
        <w:autoSpaceDE w:val="0"/>
        <w:autoSpaceDN w:val="0"/>
        <w:adjustRightInd w:val="0"/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1D1668">
        <w:rPr>
          <w:rFonts w:eastAsia="Calibri"/>
          <w:b/>
          <w:sz w:val="26"/>
          <w:szCs w:val="26"/>
          <w:lang w:eastAsia="en-US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ГОРОДА КОГАЛЫМА</w:t>
      </w:r>
    </w:p>
    <w:p w14:paraId="35DD3FF1" w14:textId="77777777" w:rsidR="00D9109B" w:rsidRPr="001D1668" w:rsidRDefault="00D9109B" w:rsidP="00D910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3EACB2F" w14:textId="77777777" w:rsidR="00D9109B" w:rsidRPr="001D1668" w:rsidRDefault="00D9109B" w:rsidP="00D9109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1D1668">
        <w:rPr>
          <w:rFonts w:ascii="Times New Roman" w:hAnsi="Times New Roman" w:cs="Times New Roman"/>
          <w:sz w:val="26"/>
          <w:szCs w:val="26"/>
        </w:rPr>
        <w:t>. Общие положения</w:t>
      </w:r>
    </w:p>
    <w:p w14:paraId="61817A40" w14:textId="77777777" w:rsidR="00D9109B" w:rsidRPr="001D1668" w:rsidRDefault="00D9109B" w:rsidP="00D91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F3BE196" w14:textId="77777777" w:rsidR="00D9109B" w:rsidRPr="001D1668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1.  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Когалыма (далее - Положение)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(далее – муниципальный контроль)</w:t>
      </w:r>
      <w:r w:rsidRPr="00163C11">
        <w:rPr>
          <w:rFonts w:ascii="Times New Roman" w:hAnsi="Times New Roman" w:cs="Times New Roman"/>
          <w:sz w:val="26"/>
          <w:szCs w:val="26"/>
        </w:rPr>
        <w:t xml:space="preserve"> </w:t>
      </w:r>
      <w:r w:rsidRPr="001D1668">
        <w:rPr>
          <w:rFonts w:ascii="Times New Roman" w:hAnsi="Times New Roman" w:cs="Times New Roman"/>
          <w:sz w:val="26"/>
          <w:szCs w:val="26"/>
        </w:rPr>
        <w:t>в границах города Когалыма.</w:t>
      </w:r>
    </w:p>
    <w:p w14:paraId="774A0663" w14:textId="77777777" w:rsidR="00D9109B" w:rsidRPr="001D1668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2. К отношениям, связанным с осуществлением муниципального контроля, применяются положения Федерального закона от 31.07.2020 №248-ФЗ «О государственном контроле (надзоре) и муниципальном контроле в Российской Федерации» (далее - Федеральный закон №248-ФЗ).</w:t>
      </w:r>
    </w:p>
    <w:p w14:paraId="6DE40E6E" w14:textId="77777777" w:rsidR="00D9109B" w:rsidRPr="00676D40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D40">
        <w:rPr>
          <w:rFonts w:ascii="Times New Roman" w:hAnsi="Times New Roman" w:cs="Times New Roman"/>
          <w:sz w:val="26"/>
          <w:szCs w:val="26"/>
        </w:rPr>
        <w:t xml:space="preserve">3. Органом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города Когалыма</w:t>
      </w:r>
      <w:r w:rsidRPr="00676D40">
        <w:rPr>
          <w:rFonts w:ascii="Times New Roman" w:hAnsi="Times New Roman" w:cs="Times New Roman"/>
          <w:sz w:val="26"/>
          <w:szCs w:val="26"/>
        </w:rPr>
        <w:t>, уполномоченным на осуществление муниципального контроля, является отдел муниципального контроля 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76D40">
        <w:rPr>
          <w:rFonts w:ascii="Times New Roman" w:hAnsi="Times New Roman" w:cs="Times New Roman"/>
          <w:sz w:val="26"/>
          <w:szCs w:val="26"/>
        </w:rPr>
        <w:t xml:space="preserve"> города Когалыма (далее – контрольный орган).</w:t>
      </w:r>
    </w:p>
    <w:p w14:paraId="610A8593" w14:textId="77777777" w:rsidR="00D9109B" w:rsidRPr="00237E40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7E40">
        <w:rPr>
          <w:rFonts w:ascii="Times New Roman" w:hAnsi="Times New Roman" w:cs="Times New Roman"/>
          <w:sz w:val="26"/>
          <w:szCs w:val="26"/>
        </w:rPr>
        <w:t>3.1. От имени контрольного органа муниципальный контроль вправе осуществлять следующие должностные лица:</w:t>
      </w:r>
    </w:p>
    <w:p w14:paraId="6BB33CBB" w14:textId="77777777" w:rsidR="00D9109B" w:rsidRPr="00237E40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7E40">
        <w:rPr>
          <w:rFonts w:ascii="Times New Roman" w:hAnsi="Times New Roman" w:cs="Times New Roman"/>
          <w:sz w:val="26"/>
          <w:szCs w:val="26"/>
        </w:rPr>
        <w:t>1) руководитель контрольного органа;</w:t>
      </w:r>
    </w:p>
    <w:p w14:paraId="562DB417" w14:textId="77777777" w:rsidR="00D9109B" w:rsidRPr="00237E40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7E40">
        <w:rPr>
          <w:rFonts w:ascii="Times New Roman" w:hAnsi="Times New Roman" w:cs="Times New Roman"/>
          <w:sz w:val="26"/>
          <w:szCs w:val="26"/>
        </w:rPr>
        <w:t xml:space="preserve">2) должностное лицо контрольного органа, в должностные обязанности которого в соответствии с настоящим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37E40">
        <w:rPr>
          <w:rFonts w:ascii="Times New Roman" w:hAnsi="Times New Roman" w:cs="Times New Roman"/>
          <w:sz w:val="26"/>
          <w:szCs w:val="26"/>
        </w:rPr>
        <w:t>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– инспектор).</w:t>
      </w:r>
    </w:p>
    <w:p w14:paraId="3262AE66" w14:textId="77777777" w:rsidR="00D9109B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 xml:space="preserve">4. Под контролируемыми лицами при осуществлении муниципального контроля понимаются граждане и организации, указанные в </w:t>
      </w:r>
      <w:hyperlink r:id="rId10" w:history="1">
        <w:r w:rsidRPr="001D1668">
          <w:rPr>
            <w:rFonts w:ascii="Times New Roman" w:hAnsi="Times New Roman" w:cs="Times New Roman"/>
            <w:sz w:val="26"/>
            <w:szCs w:val="26"/>
          </w:rPr>
          <w:t>статье 31</w:t>
        </w:r>
      </w:hyperlink>
      <w:r w:rsidRPr="001D1668">
        <w:rPr>
          <w:rFonts w:ascii="Times New Roman" w:hAnsi="Times New Roman" w:cs="Times New Roman"/>
          <w:sz w:val="26"/>
          <w:szCs w:val="26"/>
        </w:rPr>
        <w:t xml:space="preserve"> Федерального закона №248-ФЗ, деятельность, действия или результаты </w:t>
      </w:r>
      <w:proofErr w:type="gramStart"/>
      <w:r w:rsidRPr="001D1668">
        <w:rPr>
          <w:rFonts w:ascii="Times New Roman" w:hAnsi="Times New Roman" w:cs="Times New Roman"/>
          <w:sz w:val="26"/>
          <w:szCs w:val="26"/>
        </w:rPr>
        <w:t>деятельности</w:t>
      </w:r>
      <w:proofErr w:type="gramEnd"/>
      <w:r w:rsidRPr="001D1668">
        <w:rPr>
          <w:rFonts w:ascii="Times New Roman" w:hAnsi="Times New Roman" w:cs="Times New Roman"/>
          <w:sz w:val="26"/>
          <w:szCs w:val="26"/>
        </w:rPr>
        <w:t xml:space="preserve"> котор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1D1668">
        <w:rPr>
          <w:rFonts w:ascii="Times New Roman" w:hAnsi="Times New Roman" w:cs="Times New Roman"/>
          <w:sz w:val="26"/>
          <w:szCs w:val="26"/>
        </w:rPr>
        <w:t xml:space="preserve"> либо производственные объекты, находящиеся во владении и (или) в пользовании которых, подлежат муниципальному контролю.</w:t>
      </w:r>
    </w:p>
    <w:p w14:paraId="51AC40D2" w14:textId="77777777" w:rsidR="00BB16FD" w:rsidRPr="001D1668" w:rsidRDefault="00BB16FD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C942F1" w14:textId="77777777" w:rsidR="00D9109B" w:rsidRPr="001D1668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5. Муниципальный контроль осуществляется посредством проведения:</w:t>
      </w:r>
    </w:p>
    <w:p w14:paraId="5A19E0C1" w14:textId="77777777" w:rsidR="00D9109B" w:rsidRPr="001D1668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1) профилактических мероприятий;</w:t>
      </w:r>
    </w:p>
    <w:p w14:paraId="2DD037B6" w14:textId="77777777" w:rsidR="00D9109B" w:rsidRPr="001D1668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2) мероприятий по контролю без взаимодействия с контролируемыми лицами;</w:t>
      </w:r>
    </w:p>
    <w:p w14:paraId="27F614AA" w14:textId="77777777" w:rsidR="00D9109B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lastRenderedPageBreak/>
        <w:t>3) контрольных мероприятий.</w:t>
      </w:r>
    </w:p>
    <w:p w14:paraId="583F8E9B" w14:textId="77777777" w:rsidR="00BB16FD" w:rsidRPr="001D1668" w:rsidRDefault="00BB16FD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83858A" w14:textId="77777777" w:rsidR="00D9109B" w:rsidRPr="0065621A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6. </w:t>
      </w:r>
      <w:r w:rsidRPr="0065621A">
        <w:rPr>
          <w:rFonts w:ascii="Times New Roman" w:hAnsi="Times New Roman" w:cs="Times New Roman"/>
          <w:sz w:val="26"/>
          <w:szCs w:val="26"/>
        </w:rPr>
        <w:t>Предметом муниципального контроля на автомобильном транспорте, городском наземном электрическом транспорте и в дорожном хозяйстве в границах города Когалыма является соблюдение контролируемыми лицами обязательных требований:</w:t>
      </w:r>
    </w:p>
    <w:p w14:paraId="1EA6D96C" w14:textId="77777777" w:rsidR="00D9109B" w:rsidRPr="0065621A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21A">
        <w:rPr>
          <w:rFonts w:ascii="Times New Roman" w:hAnsi="Times New Roman" w:cs="Times New Roman"/>
          <w:sz w:val="26"/>
          <w:szCs w:val="26"/>
        </w:rPr>
        <w:t xml:space="preserve">1) в области автомобильных дорог и дорожной деятельности, установленных </w:t>
      </w:r>
      <w:r>
        <w:rPr>
          <w:rFonts w:ascii="Times New Roman" w:hAnsi="Times New Roman" w:cs="Times New Roman"/>
          <w:sz w:val="26"/>
          <w:szCs w:val="26"/>
        </w:rPr>
        <w:t>в отношении автомобильных дорог местного значения:</w:t>
      </w:r>
    </w:p>
    <w:p w14:paraId="01EFD95B" w14:textId="77777777" w:rsidR="00D9109B" w:rsidRPr="0065621A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21A">
        <w:rPr>
          <w:rFonts w:ascii="Times New Roman" w:hAnsi="Times New Roman" w:cs="Times New Roman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97238B8" w14:textId="77777777" w:rsidR="00D9109B" w:rsidRPr="0065621A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21A">
        <w:rPr>
          <w:rFonts w:ascii="Times New Roman" w:hAnsi="Times New Roman" w:cs="Times New Roman"/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DF6E1AE" w14:textId="77777777" w:rsidR="00D9109B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21A">
        <w:rPr>
          <w:rFonts w:ascii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 в границах города Когалыма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5621A">
        <w:rPr>
          <w:rFonts w:ascii="Times New Roman" w:hAnsi="Times New Roman" w:cs="Times New Roman"/>
          <w:sz w:val="26"/>
          <w:szCs w:val="26"/>
        </w:rPr>
        <w:t xml:space="preserve">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194EB3BE" w14:textId="77777777" w:rsidR="00BB16FD" w:rsidRPr="000E554F" w:rsidRDefault="00BB16FD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3CC433" w14:textId="77777777" w:rsidR="00D9109B" w:rsidRPr="001D1668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7. Объектами муниципального контроля являются</w:t>
      </w:r>
      <w:r w:rsidRPr="001D1668">
        <w:rPr>
          <w:rFonts w:ascii="Times New Roman" w:hAnsi="Times New Roman" w:cs="Times New Roman"/>
          <w:i/>
          <w:sz w:val="26"/>
          <w:szCs w:val="26"/>
        </w:rPr>
        <w:t>:</w:t>
      </w:r>
    </w:p>
    <w:p w14:paraId="2D3FB943" w14:textId="77777777" w:rsidR="00D9109B" w:rsidRPr="001D1668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1) деятельность, действия (бездействи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D1668">
        <w:rPr>
          <w:rFonts w:ascii="Times New Roman" w:hAnsi="Times New Roman" w:cs="Times New Roman"/>
          <w:sz w:val="26"/>
          <w:szCs w:val="26"/>
        </w:rPr>
        <w:t>)</w:t>
      </w:r>
      <w:r w:rsidRPr="00C15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контролируемых лиц</w:t>
      </w:r>
      <w:r w:rsidRPr="001D1668">
        <w:rPr>
          <w:rFonts w:ascii="Times New Roman" w:hAnsi="Times New Roman" w:cs="Times New Roman"/>
          <w:sz w:val="26"/>
          <w:szCs w:val="26"/>
        </w:rPr>
        <w:t>, в рамках которых должны соблюдаться обязательные требования, предъявляемые к</w:t>
      </w:r>
      <w:r>
        <w:rPr>
          <w:rFonts w:ascii="Times New Roman" w:hAnsi="Times New Roman" w:cs="Times New Roman"/>
          <w:sz w:val="26"/>
          <w:szCs w:val="26"/>
        </w:rPr>
        <w:t xml:space="preserve"> контролируемым лицам</w:t>
      </w:r>
      <w:r w:rsidRPr="001D1668">
        <w:rPr>
          <w:rFonts w:ascii="Times New Roman" w:hAnsi="Times New Roman" w:cs="Times New Roman"/>
          <w:sz w:val="26"/>
          <w:szCs w:val="26"/>
        </w:rPr>
        <w:t>, осуществляющим деятельность, действия (бездействие) в том числе:</w:t>
      </w:r>
    </w:p>
    <w:p w14:paraId="00B305ED" w14:textId="77777777" w:rsidR="00D9109B" w:rsidRPr="001D1668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- деятельность по перевозке пассажиров и грузов автомобильным транспортом и городским наземным электрическим транспортом по автомобильным дорогам общего пользования местного значения в границах города Когалыма;</w:t>
      </w:r>
    </w:p>
    <w:p w14:paraId="6EF70C9E" w14:textId="77777777" w:rsidR="00D9109B" w:rsidRPr="001D1668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в границах города Когалыма;</w:t>
      </w:r>
    </w:p>
    <w:p w14:paraId="16ABFA18" w14:textId="77777777" w:rsidR="00D9109B" w:rsidRPr="001D1668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- деятельность по использованию полос отвода и (или) придорожных полос автомобильных дорог общего пользования местного значения в границах города Когалыма;</w:t>
      </w:r>
    </w:p>
    <w:p w14:paraId="5EA630ED" w14:textId="77777777" w:rsidR="00D9109B" w:rsidRPr="001D1668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2) результаты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контролируемых лиц</w:t>
      </w:r>
      <w:r w:rsidRPr="001D1668">
        <w:rPr>
          <w:rFonts w:ascii="Times New Roman" w:hAnsi="Times New Roman" w:cs="Times New Roman"/>
          <w:sz w:val="26"/>
          <w:szCs w:val="26"/>
        </w:rPr>
        <w:t>, в том числе продукция (товары), работы и услуги, к которым предъявляются обязательные требования в том числе:</w:t>
      </w:r>
    </w:p>
    <w:p w14:paraId="28AFD582" w14:textId="77777777" w:rsidR="00D9109B" w:rsidRPr="001D1668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- предоставление муниципальной услуги «Выдача специального разрешения на движение по автомобильным дорогам местного значения города Когалыма тяжеловесного и (или) крупногабаритного транспортного средства»;</w:t>
      </w:r>
    </w:p>
    <w:p w14:paraId="7C9E94CB" w14:textId="77777777" w:rsidR="00D9109B" w:rsidRPr="001D1668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1668">
        <w:rPr>
          <w:rFonts w:ascii="Times New Roman" w:hAnsi="Times New Roman" w:cs="Times New Roman"/>
          <w:sz w:val="26"/>
          <w:szCs w:val="26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</w:t>
      </w:r>
      <w:r w:rsidRPr="001D1668">
        <w:rPr>
          <w:rFonts w:ascii="Times New Roman" w:hAnsi="Times New Roman" w:cs="Times New Roman"/>
          <w:sz w:val="26"/>
          <w:szCs w:val="26"/>
        </w:rPr>
        <w:lastRenderedPageBreak/>
        <w:t>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</w:t>
      </w:r>
      <w:r>
        <w:rPr>
          <w:rFonts w:ascii="Times New Roman" w:hAnsi="Times New Roman" w:cs="Times New Roman"/>
          <w:sz w:val="26"/>
          <w:szCs w:val="26"/>
        </w:rPr>
        <w:t xml:space="preserve"> контролируемых лиц</w:t>
      </w:r>
      <w:r w:rsidRPr="001D1668">
        <w:rPr>
          <w:rFonts w:ascii="Times New Roman" w:hAnsi="Times New Roman" w:cs="Times New Roman"/>
          <w:sz w:val="26"/>
          <w:szCs w:val="26"/>
        </w:rPr>
        <w:t xml:space="preserve">, к которым предъявляются обязательные </w:t>
      </w:r>
      <w:r w:rsidRPr="008036F8">
        <w:rPr>
          <w:rFonts w:ascii="Times New Roman" w:hAnsi="Times New Roman" w:cs="Times New Roman"/>
          <w:sz w:val="26"/>
          <w:szCs w:val="26"/>
        </w:rPr>
        <w:t>требования (далее - производственные объекты</w:t>
      </w:r>
      <w:proofErr w:type="gramEnd"/>
      <w:r w:rsidRPr="008036F8">
        <w:rPr>
          <w:rFonts w:ascii="Times New Roman" w:hAnsi="Times New Roman" w:cs="Times New Roman"/>
          <w:sz w:val="26"/>
          <w:szCs w:val="26"/>
        </w:rPr>
        <w:t>),</w:t>
      </w:r>
      <w:r w:rsidRPr="001D1668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14:paraId="6ABF3544" w14:textId="77777777" w:rsidR="00D9109B" w:rsidRPr="001D1668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- автомобильная дорога общего пользования местного значения в границах города Когалыма и искусственные дорожные сооружения на ней;</w:t>
      </w:r>
    </w:p>
    <w:p w14:paraId="446B65EB" w14:textId="77777777" w:rsidR="00D9109B" w:rsidRPr="001D1668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- остановочный пункт;</w:t>
      </w:r>
    </w:p>
    <w:p w14:paraId="6731B7A5" w14:textId="77777777" w:rsidR="00D9109B" w:rsidRPr="001D1668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- транспортное средство;</w:t>
      </w:r>
    </w:p>
    <w:p w14:paraId="795F1585" w14:textId="77777777" w:rsidR="00D9109B" w:rsidRPr="001D1668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- примыкания к автомобильным дорогам общего пользования местного значения в границах города Когалыма, в том числе примыкания объектов дорожного сервиса;</w:t>
      </w:r>
    </w:p>
    <w:p w14:paraId="4FC994B0" w14:textId="77777777" w:rsidR="00D9109B" w:rsidRPr="001D1668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- объекты дорожного сервиса, расположенные в границах полос отвода и (или) придорожных полос автомобильных дорог общего пользования местного значения в границах города Когалыма;</w:t>
      </w:r>
    </w:p>
    <w:p w14:paraId="035A0A12" w14:textId="77777777" w:rsidR="00D9109B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 xml:space="preserve">- придорожные полосы и полосы </w:t>
      </w:r>
      <w:proofErr w:type="gramStart"/>
      <w:r w:rsidRPr="001D1668">
        <w:rPr>
          <w:rFonts w:ascii="Times New Roman" w:hAnsi="Times New Roman" w:cs="Times New Roman"/>
          <w:sz w:val="26"/>
          <w:szCs w:val="26"/>
        </w:rPr>
        <w:t>отвода</w:t>
      </w:r>
      <w:proofErr w:type="gramEnd"/>
      <w:r w:rsidRPr="001D1668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 в границах города Когалыма.</w:t>
      </w:r>
    </w:p>
    <w:p w14:paraId="7B5234EB" w14:textId="77777777" w:rsidR="00BB16FD" w:rsidRPr="001D1668" w:rsidRDefault="00BB16FD" w:rsidP="00D9109B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040F7C2" w14:textId="77777777" w:rsidR="00D9109B" w:rsidRPr="001D1668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8. Контрольный орган осуществляет учет объектов контр</w:t>
      </w:r>
      <w:r>
        <w:rPr>
          <w:rFonts w:ascii="Times New Roman" w:hAnsi="Times New Roman" w:cs="Times New Roman"/>
          <w:sz w:val="26"/>
          <w:szCs w:val="26"/>
        </w:rPr>
        <w:t>оля в соответствии с настоящим П</w:t>
      </w:r>
      <w:r w:rsidRPr="001D1668">
        <w:rPr>
          <w:rFonts w:ascii="Times New Roman" w:hAnsi="Times New Roman" w:cs="Times New Roman"/>
          <w:sz w:val="26"/>
          <w:szCs w:val="26"/>
        </w:rPr>
        <w:t>оложением, посредством:</w:t>
      </w:r>
    </w:p>
    <w:p w14:paraId="476D8F30" w14:textId="77777777" w:rsidR="00D9109B" w:rsidRPr="001D1668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- формирования перечня объектов контроля в электронной форме и размещения его на официальном сайте Администрации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B41C8B">
        <w:rPr>
          <w:rFonts w:ascii="Times New Roman" w:hAnsi="Times New Roman" w:cs="Times New Roman"/>
          <w:sz w:val="26"/>
          <w:szCs w:val="26"/>
        </w:rPr>
        <w:t>admkogalym.ru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D1668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(далее - официальный сайт Администрации города Когалыма)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11B09BD" w14:textId="77777777" w:rsidR="00D9109B" w:rsidRPr="001D1668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8.1.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155187AE" w14:textId="77777777" w:rsidR="00D9109B" w:rsidRPr="001D1668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 xml:space="preserve">8.2.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1D1668">
        <w:rPr>
          <w:rFonts w:ascii="Times New Roman" w:hAnsi="Times New Roman" w:cs="Times New Roman"/>
          <w:sz w:val="26"/>
          <w:szCs w:val="26"/>
        </w:rPr>
        <w:t>также</w:t>
      </w:r>
      <w:proofErr w:type="gramEnd"/>
      <w:r w:rsidRPr="001D1668">
        <w:rPr>
          <w:rFonts w:ascii="Times New Roman" w:hAnsi="Times New Roman" w:cs="Times New Roman"/>
          <w:sz w:val="26"/>
          <w:szCs w:val="26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14:paraId="73CEE6E3" w14:textId="77777777" w:rsidR="00D9109B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8.3. Перечень объектов контроля содержит следующую информацию:</w:t>
      </w:r>
    </w:p>
    <w:p w14:paraId="637C9A02" w14:textId="77777777" w:rsidR="00D9109B" w:rsidRPr="00EC5DDF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DDF">
        <w:rPr>
          <w:rFonts w:ascii="Times New Roman" w:hAnsi="Times New Roman" w:cs="Times New Roman"/>
          <w:sz w:val="26"/>
          <w:szCs w:val="26"/>
        </w:rPr>
        <w:t>1) полное наименование юридического лица или фамилия, имя и отчество (при наличии) гражданина, в том числе индивидуального предпринимателя, деятельности и (или) производственным объектам которых присвоена категория риска (при наличии);</w:t>
      </w:r>
    </w:p>
    <w:p w14:paraId="3E2D2F32" w14:textId="77777777" w:rsidR="00D9109B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DDF">
        <w:rPr>
          <w:rFonts w:ascii="Times New Roman" w:hAnsi="Times New Roman" w:cs="Times New Roman"/>
          <w:sz w:val="26"/>
          <w:szCs w:val="26"/>
        </w:rPr>
        <w:t>2) основной государственный регистрационный номер (при наличии);</w:t>
      </w:r>
    </w:p>
    <w:p w14:paraId="66785D4A" w14:textId="77777777" w:rsidR="00D9109B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DDF">
        <w:rPr>
          <w:rFonts w:ascii="Times New Roman" w:hAnsi="Times New Roman" w:cs="Times New Roman"/>
          <w:sz w:val="26"/>
          <w:szCs w:val="26"/>
        </w:rPr>
        <w:t>3) идентификационный номер налогоплательщика;</w:t>
      </w:r>
    </w:p>
    <w:p w14:paraId="329FCEB4" w14:textId="77777777" w:rsidR="00D9109B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DDF">
        <w:rPr>
          <w:rFonts w:ascii="Times New Roman" w:hAnsi="Times New Roman" w:cs="Times New Roman"/>
          <w:sz w:val="26"/>
          <w:szCs w:val="26"/>
        </w:rPr>
        <w:t>4) наименование объекта контроля (при наличии);</w:t>
      </w:r>
    </w:p>
    <w:p w14:paraId="37C99BAB" w14:textId="77777777" w:rsidR="00D9109B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DDF">
        <w:rPr>
          <w:rFonts w:ascii="Times New Roman" w:hAnsi="Times New Roman" w:cs="Times New Roman"/>
          <w:sz w:val="26"/>
          <w:szCs w:val="26"/>
        </w:rPr>
        <w:t>5) место нахождения объекта контроля;</w:t>
      </w:r>
    </w:p>
    <w:p w14:paraId="4C65C583" w14:textId="77777777" w:rsidR="00D9109B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DDF">
        <w:rPr>
          <w:rFonts w:ascii="Times New Roman" w:hAnsi="Times New Roman" w:cs="Times New Roman"/>
          <w:sz w:val="26"/>
          <w:szCs w:val="26"/>
        </w:rPr>
        <w:t>6) 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контроля к категории риска (при наличии).</w:t>
      </w:r>
    </w:p>
    <w:p w14:paraId="77571CFC" w14:textId="77777777" w:rsidR="00D9109B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DDF">
        <w:rPr>
          <w:rFonts w:ascii="Times New Roman" w:hAnsi="Times New Roman" w:cs="Times New Roman"/>
          <w:sz w:val="26"/>
          <w:szCs w:val="26"/>
        </w:rPr>
        <w:lastRenderedPageBreak/>
        <w:t>Размещение информации в перечне объектов контроля осуществляется с учетом требований законодательства Российской Федерации о государственной и иной охраняемой законом тайне.</w:t>
      </w:r>
    </w:p>
    <w:p w14:paraId="1BC524B8" w14:textId="77777777" w:rsidR="00BB16FD" w:rsidRDefault="00BB16FD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FFED0D" w14:textId="77777777" w:rsidR="00D9109B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 xml:space="preserve">9. Принятие решений о проведении контрольных мероприятий осуществляет </w:t>
      </w:r>
      <w:r>
        <w:rPr>
          <w:rFonts w:ascii="Times New Roman" w:hAnsi="Times New Roman" w:cs="Times New Roman"/>
          <w:sz w:val="26"/>
          <w:szCs w:val="26"/>
        </w:rPr>
        <w:t>руководитель контрольного органа</w:t>
      </w:r>
      <w:r w:rsidRPr="001D1668">
        <w:rPr>
          <w:rFonts w:ascii="Times New Roman" w:hAnsi="Times New Roman" w:cs="Times New Roman"/>
          <w:sz w:val="26"/>
          <w:szCs w:val="26"/>
        </w:rPr>
        <w:t>.</w:t>
      </w:r>
    </w:p>
    <w:p w14:paraId="751E585E" w14:textId="77777777" w:rsidR="00BB16FD" w:rsidRDefault="00BB16FD" w:rsidP="00D910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35EF26" w14:textId="77777777" w:rsidR="00D9109B" w:rsidRPr="00F14C93" w:rsidRDefault="00D9109B" w:rsidP="00D9109B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14C93">
        <w:rPr>
          <w:rFonts w:ascii="Times New Roman" w:hAnsi="Times New Roman" w:cs="Times New Roman"/>
          <w:bCs/>
          <w:spacing w:val="-6"/>
          <w:sz w:val="26"/>
          <w:szCs w:val="26"/>
        </w:rPr>
        <w:t>10. До 31.12.2023 подготовка контрольным органом, в ходе осуществления муниципального контроля, документов, информирование контролируемых лиц о совершаемых должностными лицами контрольного органа, действиях и принимаемых решениях, обмен документами и сведениями с контролируемыми лицами осуществляется на бумажном носителе.</w:t>
      </w:r>
    </w:p>
    <w:p w14:paraId="6C24866E" w14:textId="77777777" w:rsidR="00D9109B" w:rsidRDefault="00D9109B" w:rsidP="00D9109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50460D17" w14:textId="77777777" w:rsidR="00D9109B" w:rsidRPr="001D1668" w:rsidRDefault="00D9109B" w:rsidP="00BB16FD">
      <w:pPr>
        <w:pStyle w:val="ConsPlusNormal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1D1668">
        <w:rPr>
          <w:rFonts w:ascii="Times New Roman" w:hAnsi="Times New Roman" w:cs="Times New Roman"/>
          <w:b/>
          <w:sz w:val="26"/>
          <w:szCs w:val="26"/>
        </w:rPr>
        <w:t>. Управление рисками причинения вреда (ущерба) охраняемым законом ценностям при осуществлении муниципального контроля</w:t>
      </w:r>
    </w:p>
    <w:p w14:paraId="2A71112F" w14:textId="77777777" w:rsidR="00D9109B" w:rsidRPr="001D1668" w:rsidRDefault="00D9109B" w:rsidP="00D9109B">
      <w:pPr>
        <w:widowControl w:val="0"/>
        <w:jc w:val="center"/>
        <w:rPr>
          <w:sz w:val="26"/>
          <w:szCs w:val="26"/>
        </w:rPr>
      </w:pPr>
    </w:p>
    <w:p w14:paraId="4EAD0C25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1D1668">
        <w:rPr>
          <w:sz w:val="26"/>
          <w:szCs w:val="26"/>
        </w:rPr>
        <w:t>. Муниципальный контроль осуществляется на основе управления рисками причинения вреда (ущерба), определяющего выбор профилактических или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283110D3" w14:textId="77777777" w:rsidR="00BB16FD" w:rsidRPr="001D1668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5FB7B9A3" w14:textId="77777777" w:rsidR="00D9109B" w:rsidRPr="001D1668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1D1668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1D1668">
        <w:rPr>
          <w:sz w:val="26"/>
          <w:szCs w:val="26"/>
        </w:rPr>
        <w:t>. 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с учетом добросовестности контролируемых лиц, объекты контроля подлежат отнесению к следующим категориям риска (далее – категории риска):</w:t>
      </w:r>
    </w:p>
    <w:p w14:paraId="26598605" w14:textId="77777777" w:rsidR="00D9109B" w:rsidRPr="001D1668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1D1668">
        <w:rPr>
          <w:sz w:val="26"/>
          <w:szCs w:val="26"/>
        </w:rPr>
        <w:t>) высокий риск;</w:t>
      </w:r>
    </w:p>
    <w:p w14:paraId="5377458E" w14:textId="77777777" w:rsidR="00D9109B" w:rsidRPr="001D1668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D1668">
        <w:rPr>
          <w:sz w:val="26"/>
          <w:szCs w:val="26"/>
        </w:rPr>
        <w:t>) средний риск;</w:t>
      </w:r>
    </w:p>
    <w:p w14:paraId="21B44D54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D1668">
        <w:rPr>
          <w:sz w:val="26"/>
          <w:szCs w:val="26"/>
        </w:rPr>
        <w:t>) низкий риск.</w:t>
      </w:r>
    </w:p>
    <w:p w14:paraId="7D5F4019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1D0742D8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A96BD4">
        <w:rPr>
          <w:sz w:val="26"/>
          <w:szCs w:val="26"/>
        </w:rPr>
        <w:t xml:space="preserve">. Критерии отнесения объектов контроля к категориям риска </w:t>
      </w:r>
      <w:r w:rsidRPr="00A96BD4">
        <w:rPr>
          <w:sz w:val="26"/>
          <w:szCs w:val="26"/>
        </w:rPr>
        <w:br/>
        <w:t xml:space="preserve">в рамках осуществления </w:t>
      </w:r>
      <w:r>
        <w:rPr>
          <w:sz w:val="26"/>
          <w:szCs w:val="26"/>
        </w:rPr>
        <w:t>муниципаль</w:t>
      </w:r>
      <w:r w:rsidRPr="00A96BD4">
        <w:rPr>
          <w:sz w:val="26"/>
          <w:szCs w:val="26"/>
        </w:rPr>
        <w:t xml:space="preserve">ного контроля указаны </w:t>
      </w:r>
      <w:r w:rsidRPr="00A96BD4">
        <w:rPr>
          <w:sz w:val="26"/>
          <w:szCs w:val="26"/>
        </w:rPr>
        <w:br/>
      </w:r>
      <w:r>
        <w:rPr>
          <w:sz w:val="26"/>
          <w:szCs w:val="26"/>
        </w:rPr>
        <w:t>в приложении</w:t>
      </w:r>
      <w:r w:rsidRPr="008C35CF">
        <w:rPr>
          <w:sz w:val="26"/>
          <w:szCs w:val="26"/>
        </w:rPr>
        <w:t xml:space="preserve"> 1 к настоящему Положению.</w:t>
      </w:r>
    </w:p>
    <w:p w14:paraId="4A2AE9EE" w14:textId="77777777" w:rsidR="00BB16FD" w:rsidRPr="008C35CF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3A9C1C34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8C35CF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8C35CF">
        <w:rPr>
          <w:sz w:val="26"/>
          <w:szCs w:val="26"/>
        </w:rPr>
        <w:t>. Допустимый уровень риска причинения вреда (ущерба) в рамках муниципального контроля закреплен в ключевых показателях контроля</w:t>
      </w:r>
      <w:r>
        <w:rPr>
          <w:sz w:val="26"/>
          <w:szCs w:val="26"/>
        </w:rPr>
        <w:t>, в соответствии с приложением</w:t>
      </w:r>
      <w:r w:rsidRPr="008C35CF">
        <w:rPr>
          <w:sz w:val="26"/>
          <w:szCs w:val="26"/>
        </w:rPr>
        <w:t xml:space="preserve"> 2 к настоящему Положению.</w:t>
      </w:r>
    </w:p>
    <w:p w14:paraId="6B5D2A0C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11F2D886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A96BD4">
        <w:rPr>
          <w:sz w:val="26"/>
          <w:szCs w:val="26"/>
        </w:rPr>
        <w:t>. </w:t>
      </w:r>
      <w:r>
        <w:rPr>
          <w:sz w:val="26"/>
          <w:szCs w:val="26"/>
        </w:rPr>
        <w:t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органом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об объектах контроля.</w:t>
      </w:r>
    </w:p>
    <w:p w14:paraId="7022FF59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2C695A28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A96BD4">
        <w:rPr>
          <w:sz w:val="26"/>
          <w:szCs w:val="26"/>
        </w:rPr>
        <w:t>. Отнесение объекта контроля к одной из категорий риска осуществляется контрол</w:t>
      </w:r>
      <w:r>
        <w:rPr>
          <w:sz w:val="26"/>
          <w:szCs w:val="26"/>
        </w:rPr>
        <w:t>ьным</w:t>
      </w:r>
      <w:r w:rsidRPr="00A96BD4">
        <w:rPr>
          <w:sz w:val="26"/>
          <w:szCs w:val="26"/>
        </w:rPr>
        <w:t xml:space="preserve"> органом на основе сопоставления его </w:t>
      </w:r>
      <w:r w:rsidRPr="00A06C8C">
        <w:rPr>
          <w:sz w:val="26"/>
          <w:szCs w:val="26"/>
        </w:rPr>
        <w:lastRenderedPageBreak/>
        <w:t>характеристик в соответствии с приложением 1 к настоящему Положению.</w:t>
      </w:r>
    </w:p>
    <w:p w14:paraId="09AAF63E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60B48353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A96BD4">
        <w:rPr>
          <w:sz w:val="26"/>
          <w:szCs w:val="26"/>
        </w:rPr>
        <w:t>. Контрол</w:t>
      </w:r>
      <w:r>
        <w:rPr>
          <w:sz w:val="26"/>
          <w:szCs w:val="26"/>
        </w:rPr>
        <w:t>ирующим</w:t>
      </w:r>
      <w:r w:rsidRPr="00A96BD4">
        <w:rPr>
          <w:sz w:val="26"/>
          <w:szCs w:val="26"/>
        </w:rPr>
        <w:t xml:space="preserve">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7EB55434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081EFC58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A96BD4">
        <w:rPr>
          <w:sz w:val="26"/>
          <w:szCs w:val="26"/>
        </w:rPr>
        <w:t>. </w:t>
      </w:r>
      <w:r w:rsidRPr="008036F8">
        <w:rPr>
          <w:sz w:val="26"/>
          <w:szCs w:val="26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 w14:paraId="0D6C4B20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27C372BE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A96BD4">
        <w:rPr>
          <w:sz w:val="26"/>
          <w:szCs w:val="26"/>
        </w:rPr>
        <w:t>. В случае</w:t>
      </w:r>
      <w:proofErr w:type="gramStart"/>
      <w:r w:rsidRPr="00A96BD4">
        <w:rPr>
          <w:sz w:val="26"/>
          <w:szCs w:val="26"/>
        </w:rPr>
        <w:t>,</w:t>
      </w:r>
      <w:proofErr w:type="gramEnd"/>
      <w:r w:rsidRPr="00A96BD4">
        <w:rPr>
          <w:sz w:val="26"/>
          <w:szCs w:val="26"/>
        </w:rPr>
        <w:t xml:space="preserve"> если объект контроля не отнесен контрол</w:t>
      </w:r>
      <w:r>
        <w:rPr>
          <w:sz w:val="26"/>
          <w:szCs w:val="26"/>
        </w:rPr>
        <w:t>ьным</w:t>
      </w:r>
      <w:r w:rsidRPr="00A96BD4">
        <w:rPr>
          <w:sz w:val="26"/>
          <w:szCs w:val="26"/>
        </w:rPr>
        <w:t xml:space="preserve"> органом к определенной категории риска, он считается отнесенным к категории низкого риска.</w:t>
      </w:r>
    </w:p>
    <w:p w14:paraId="0E8AC440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1015B466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A96BD4">
        <w:rPr>
          <w:sz w:val="26"/>
          <w:szCs w:val="26"/>
        </w:rPr>
        <w:t>. 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настоящим</w:t>
      </w:r>
      <w:r>
        <w:rPr>
          <w:sz w:val="26"/>
          <w:szCs w:val="26"/>
        </w:rPr>
        <w:t xml:space="preserve"> П</w:t>
      </w:r>
      <w:r w:rsidRPr="00A96BD4">
        <w:rPr>
          <w:sz w:val="26"/>
          <w:szCs w:val="26"/>
        </w:rPr>
        <w:t>оложением соразмерно ри</w:t>
      </w:r>
      <w:r>
        <w:rPr>
          <w:sz w:val="26"/>
          <w:szCs w:val="26"/>
        </w:rPr>
        <w:t>скам причинения вреда (ущерба).</w:t>
      </w:r>
    </w:p>
    <w:p w14:paraId="7C977282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2BB66A93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A96BD4">
        <w:rPr>
          <w:sz w:val="26"/>
          <w:szCs w:val="26"/>
        </w:rPr>
        <w:t xml:space="preserve">. Контролируемые лица вправе подать в </w:t>
      </w:r>
      <w:r>
        <w:rPr>
          <w:sz w:val="26"/>
          <w:szCs w:val="26"/>
        </w:rPr>
        <w:t>контрольный</w:t>
      </w:r>
      <w:r w:rsidRPr="00A96BD4">
        <w:rPr>
          <w:sz w:val="26"/>
          <w:szCs w:val="26"/>
        </w:rPr>
        <w:t xml:space="preserve"> орган заявление об изменении присвоенной ранее категории риска.</w:t>
      </w:r>
    </w:p>
    <w:p w14:paraId="5910EC52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102341C0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A96BD4">
        <w:rPr>
          <w:sz w:val="26"/>
          <w:szCs w:val="26"/>
        </w:rPr>
        <w:t xml:space="preserve">. По запросу контролируемого лица </w:t>
      </w:r>
      <w:r>
        <w:rPr>
          <w:sz w:val="26"/>
          <w:szCs w:val="26"/>
        </w:rPr>
        <w:t>контрольный</w:t>
      </w:r>
      <w:r w:rsidRPr="00A96BD4">
        <w:rPr>
          <w:sz w:val="26"/>
          <w:szCs w:val="26"/>
        </w:rPr>
        <w:t xml:space="preserve"> орган</w:t>
      </w:r>
      <w:r>
        <w:rPr>
          <w:sz w:val="26"/>
          <w:szCs w:val="26"/>
        </w:rPr>
        <w:t>,</w:t>
      </w:r>
      <w:r w:rsidRPr="00A96BD4">
        <w:rPr>
          <w:sz w:val="26"/>
          <w:szCs w:val="26"/>
        </w:rPr>
        <w:t xml:space="preserve"> в установленном порядке</w:t>
      </w:r>
      <w:r>
        <w:rPr>
          <w:sz w:val="26"/>
          <w:szCs w:val="26"/>
        </w:rPr>
        <w:t>,</w:t>
      </w:r>
      <w:r w:rsidRPr="00A96BD4">
        <w:rPr>
          <w:sz w:val="26"/>
          <w:szCs w:val="26"/>
        </w:rPr>
        <w:t xml:space="preserve">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14:paraId="7946F2CE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339E2D01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A96BD4">
        <w:rPr>
          <w:sz w:val="26"/>
          <w:szCs w:val="26"/>
        </w:rPr>
        <w:t>. Отнесение объектов контроля к определенной категории риска, в том числе изменение ранее присвоенной объекту контроля к</w:t>
      </w:r>
      <w:r>
        <w:rPr>
          <w:sz w:val="26"/>
          <w:szCs w:val="26"/>
        </w:rPr>
        <w:t>атегории риска, осуществляется</w:t>
      </w:r>
      <w:r w:rsidRPr="00A96BD4">
        <w:rPr>
          <w:sz w:val="26"/>
          <w:szCs w:val="26"/>
        </w:rPr>
        <w:t xml:space="preserve"> решением руководителя </w:t>
      </w:r>
      <w:r>
        <w:rPr>
          <w:sz w:val="26"/>
          <w:szCs w:val="26"/>
        </w:rPr>
        <w:t>контрольного</w:t>
      </w:r>
      <w:r w:rsidRPr="00A96BD4">
        <w:rPr>
          <w:sz w:val="26"/>
          <w:szCs w:val="26"/>
        </w:rPr>
        <w:t xml:space="preserve"> органа</w:t>
      </w:r>
      <w:r>
        <w:rPr>
          <w:sz w:val="26"/>
          <w:szCs w:val="26"/>
        </w:rPr>
        <w:t>,</w:t>
      </w:r>
      <w:r w:rsidRPr="00A96BD4">
        <w:rPr>
          <w:sz w:val="26"/>
          <w:szCs w:val="26"/>
        </w:rPr>
        <w:t xml:space="preserve"> в соответствии с критериями отнесения объектов контроля к категориям </w:t>
      </w:r>
      <w:r>
        <w:rPr>
          <w:sz w:val="26"/>
          <w:szCs w:val="26"/>
        </w:rPr>
        <w:t>риска согласно приложению</w:t>
      </w:r>
      <w:r w:rsidRPr="00D05CBE">
        <w:rPr>
          <w:sz w:val="26"/>
          <w:szCs w:val="26"/>
        </w:rPr>
        <w:t xml:space="preserve"> 1 к настоящему Положению.</w:t>
      </w:r>
    </w:p>
    <w:p w14:paraId="5631596D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</w:p>
    <w:p w14:paraId="3E40912D" w14:textId="54F02100" w:rsidR="00D9109B" w:rsidRDefault="00D9109B" w:rsidP="00D9109B">
      <w:pPr>
        <w:widowControl w:val="0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BB16FD">
        <w:rPr>
          <w:b/>
          <w:sz w:val="26"/>
          <w:szCs w:val="26"/>
        </w:rPr>
        <w:t xml:space="preserve">. </w:t>
      </w:r>
      <w:r w:rsidRPr="00A96BD4">
        <w:rPr>
          <w:b/>
          <w:sz w:val="26"/>
          <w:szCs w:val="26"/>
        </w:rPr>
        <w:t>Профилактика рисков причинения вреда (ущерба) охраняемым законом ценностям</w:t>
      </w:r>
    </w:p>
    <w:p w14:paraId="4E0E3860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</w:p>
    <w:p w14:paraId="12958A3A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7A2C16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7A2C16">
        <w:rPr>
          <w:sz w:val="26"/>
          <w:szCs w:val="26"/>
        </w:rPr>
        <w:t>. Профилактика рисков причинения вреда (ущерба) охраняемым</w:t>
      </w:r>
      <w:r w:rsidRPr="00A96BD4">
        <w:rPr>
          <w:sz w:val="26"/>
          <w:szCs w:val="26"/>
        </w:rPr>
        <w:t xml:space="preserve"> законом ценностям направлена на достижение следующих основных целей:</w:t>
      </w:r>
    </w:p>
    <w:p w14:paraId="0DE49443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 стимулирование добросовестного соблюдения обязательных требований всеми контролируемыми лицами;</w:t>
      </w:r>
    </w:p>
    <w:p w14:paraId="151882DE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8613EC9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5B29170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A96BD4">
        <w:rPr>
          <w:sz w:val="26"/>
          <w:szCs w:val="26"/>
        </w:rPr>
        <w:t xml:space="preserve">. Профилактические мероприятия осуществляются на основании </w:t>
      </w:r>
      <w:r>
        <w:rPr>
          <w:sz w:val="26"/>
          <w:szCs w:val="26"/>
        </w:rPr>
        <w:lastRenderedPageBreak/>
        <w:t>п</w:t>
      </w:r>
      <w:r w:rsidRPr="00A96BD4">
        <w:rPr>
          <w:sz w:val="26"/>
          <w:szCs w:val="26"/>
        </w:rPr>
        <w:t>рограммы профилактики рисков причинения вреда (ущерба) охраняемым законом ценностям (далее – программа профилактики рисков причинения вреда)</w:t>
      </w:r>
      <w:r>
        <w:rPr>
          <w:sz w:val="26"/>
          <w:szCs w:val="26"/>
        </w:rPr>
        <w:t>.</w:t>
      </w:r>
    </w:p>
    <w:p w14:paraId="5E826F85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25.1</w:t>
      </w:r>
      <w:r w:rsidRPr="00A96BD4">
        <w:rPr>
          <w:sz w:val="26"/>
          <w:szCs w:val="26"/>
        </w:rPr>
        <w:t>. Программа профилактики рисков причинения вреда ежегодно утверждается</w:t>
      </w:r>
      <w:r>
        <w:rPr>
          <w:sz w:val="26"/>
          <w:szCs w:val="26"/>
        </w:rPr>
        <w:t xml:space="preserve"> постановлением Администрации города Когалыма</w:t>
      </w:r>
      <w:r w:rsidRPr="00EE742E">
        <w:rPr>
          <w:sz w:val="26"/>
          <w:szCs w:val="26"/>
        </w:rPr>
        <w:t xml:space="preserve"> </w:t>
      </w:r>
      <w:r w:rsidRPr="00A96BD4">
        <w:rPr>
          <w:sz w:val="26"/>
          <w:szCs w:val="26"/>
        </w:rPr>
        <w:t>и размещ</w:t>
      </w:r>
      <w:r>
        <w:rPr>
          <w:sz w:val="26"/>
          <w:szCs w:val="26"/>
        </w:rPr>
        <w:t>ается</w:t>
      </w:r>
      <w:r w:rsidRPr="00A96BD4">
        <w:rPr>
          <w:sz w:val="26"/>
          <w:szCs w:val="26"/>
        </w:rPr>
        <w:t xml:space="preserve"> на официальн</w:t>
      </w:r>
      <w:r>
        <w:rPr>
          <w:sz w:val="26"/>
          <w:szCs w:val="26"/>
        </w:rPr>
        <w:t>ом сайте</w:t>
      </w:r>
      <w:r w:rsidRPr="00A96BD4">
        <w:rPr>
          <w:sz w:val="26"/>
          <w:szCs w:val="26"/>
        </w:rPr>
        <w:t xml:space="preserve"> Администрации города Когалыма.</w:t>
      </w:r>
    </w:p>
    <w:p w14:paraId="4CFD28A4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25.2</w:t>
      </w:r>
      <w:r w:rsidRPr="008067A4">
        <w:rPr>
          <w:sz w:val="26"/>
          <w:szCs w:val="26"/>
        </w:rPr>
        <w:t>.</w:t>
      </w:r>
      <w:r w:rsidRPr="00A96BD4">
        <w:rPr>
          <w:sz w:val="26"/>
          <w:szCs w:val="26"/>
        </w:rPr>
        <w:t xml:space="preserve"> Профилактические мероприятия, предусмотренные программой профилактики рисков причинения вреда, обязательны для проведения контрольным органом.</w:t>
      </w:r>
    </w:p>
    <w:p w14:paraId="1B2EECCC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270D07ED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</w:t>
      </w:r>
      <w:r>
        <w:rPr>
          <w:sz w:val="26"/>
          <w:szCs w:val="26"/>
        </w:rPr>
        <w:t>6</w:t>
      </w:r>
      <w:r w:rsidRPr="00A96BD4">
        <w:rPr>
          <w:sz w:val="26"/>
          <w:szCs w:val="26"/>
        </w:rPr>
        <w:t>. </w:t>
      </w:r>
      <w:r>
        <w:rPr>
          <w:sz w:val="26"/>
          <w:szCs w:val="26"/>
        </w:rPr>
        <w:t>Контрольный</w:t>
      </w:r>
      <w:r w:rsidRPr="00A96BD4">
        <w:rPr>
          <w:sz w:val="26"/>
          <w:szCs w:val="26"/>
        </w:rPr>
        <w:t xml:space="preserve"> орган при проведении профилактических мероприятий осуществляет взаимодействие с гражданами, организациями только в случаях, </w:t>
      </w:r>
      <w:r w:rsidRPr="0076313D">
        <w:rPr>
          <w:sz w:val="26"/>
          <w:szCs w:val="26"/>
        </w:rPr>
        <w:t>уста</w:t>
      </w:r>
      <w:r>
        <w:rPr>
          <w:sz w:val="26"/>
          <w:szCs w:val="26"/>
        </w:rPr>
        <w:t>новленных Федеральным законом №</w:t>
      </w:r>
      <w:r w:rsidRPr="0076313D">
        <w:rPr>
          <w:sz w:val="26"/>
          <w:szCs w:val="26"/>
        </w:rPr>
        <w:t>248-ФЗ.</w:t>
      </w:r>
    </w:p>
    <w:p w14:paraId="39F5DB9A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A96BD4">
        <w:rPr>
          <w:sz w:val="26"/>
          <w:szCs w:val="26"/>
        </w:rPr>
        <w:t>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723F01E2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27F667E2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A96BD4">
        <w:rPr>
          <w:sz w:val="26"/>
          <w:szCs w:val="26"/>
        </w:rPr>
        <w:t>. В случае</w:t>
      </w:r>
      <w:proofErr w:type="gramStart"/>
      <w:r w:rsidRPr="00A96BD4">
        <w:rPr>
          <w:sz w:val="26"/>
          <w:szCs w:val="26"/>
        </w:rPr>
        <w:t>,</w:t>
      </w:r>
      <w:proofErr w:type="gramEnd"/>
      <w:r w:rsidRPr="00A96BD4">
        <w:rPr>
          <w:sz w:val="26"/>
          <w:szCs w:val="26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</w:t>
      </w:r>
      <w:r w:rsidRPr="0076313D">
        <w:rPr>
          <w:sz w:val="26"/>
          <w:szCs w:val="26"/>
        </w:rPr>
        <w:t>вред (ущерб) причинен, инспектор, проводящий профилактическое мероприятие,</w:t>
      </w:r>
      <w:r w:rsidRPr="00A96BD4">
        <w:rPr>
          <w:sz w:val="26"/>
          <w:szCs w:val="26"/>
        </w:rPr>
        <w:t xml:space="preserve"> незамедлительно направляет информацию руководителю контрол</w:t>
      </w:r>
      <w:r>
        <w:rPr>
          <w:sz w:val="26"/>
          <w:szCs w:val="26"/>
        </w:rPr>
        <w:t>ьного</w:t>
      </w:r>
      <w:r w:rsidRPr="00A96BD4">
        <w:rPr>
          <w:sz w:val="26"/>
          <w:szCs w:val="26"/>
        </w:rPr>
        <w:t xml:space="preserve"> органа для принятия решения о проведении контрольных мероприятий.</w:t>
      </w:r>
    </w:p>
    <w:p w14:paraId="763828A5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32FC00C6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Pr="00A96BD4">
        <w:rPr>
          <w:sz w:val="26"/>
          <w:szCs w:val="26"/>
        </w:rPr>
        <w:t>. 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14:paraId="637C3135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08B68433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Pr="00A96BD4">
        <w:rPr>
          <w:sz w:val="26"/>
          <w:szCs w:val="26"/>
        </w:rPr>
        <w:t xml:space="preserve">. Контрольный орган в рамках осуществления муниципального </w:t>
      </w:r>
      <w:r w:rsidRPr="005707A2">
        <w:rPr>
          <w:sz w:val="26"/>
          <w:szCs w:val="26"/>
        </w:rPr>
        <w:t>контроля проводит следующие профилактические мероприятия:</w:t>
      </w:r>
    </w:p>
    <w:p w14:paraId="5CFA4AF4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5707A2">
        <w:rPr>
          <w:sz w:val="26"/>
          <w:szCs w:val="26"/>
        </w:rPr>
        <w:t>1) информирование;</w:t>
      </w:r>
    </w:p>
    <w:p w14:paraId="091A55D9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5707A2">
        <w:rPr>
          <w:sz w:val="26"/>
          <w:szCs w:val="26"/>
        </w:rPr>
        <w:t>2) объявление предостережения;</w:t>
      </w:r>
    </w:p>
    <w:p w14:paraId="525C2C30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5707A2">
        <w:rPr>
          <w:sz w:val="26"/>
          <w:szCs w:val="26"/>
        </w:rPr>
        <w:t>3) консультирование</w:t>
      </w:r>
      <w:r>
        <w:rPr>
          <w:sz w:val="26"/>
          <w:szCs w:val="26"/>
        </w:rPr>
        <w:t>.</w:t>
      </w:r>
    </w:p>
    <w:p w14:paraId="35181CC8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691FB3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Pr="00691FB3">
        <w:rPr>
          <w:sz w:val="26"/>
          <w:szCs w:val="26"/>
        </w:rPr>
        <w:t>.1. Информирование осуществляется должностными лицами</w:t>
      </w:r>
      <w:r w:rsidRPr="00A96BD4">
        <w:rPr>
          <w:sz w:val="26"/>
          <w:szCs w:val="26"/>
        </w:rPr>
        <w:t xml:space="preserve"> контрольного органа посредством размещения сведений, предусмотренных частью 3 статьи 46 Федерального закона </w:t>
      </w:r>
      <w:r>
        <w:rPr>
          <w:sz w:val="26"/>
          <w:szCs w:val="26"/>
        </w:rPr>
        <w:t>№</w:t>
      </w:r>
      <w:r w:rsidRPr="00A96BD4">
        <w:rPr>
          <w:sz w:val="26"/>
          <w:szCs w:val="26"/>
        </w:rPr>
        <w:t xml:space="preserve">248-ФЗ на официальном сайте Администрации города Когалыма, в средствах массовой информации и в иных </w:t>
      </w:r>
      <w:r w:rsidRPr="00691FB3">
        <w:rPr>
          <w:sz w:val="26"/>
          <w:szCs w:val="26"/>
        </w:rPr>
        <w:t>формах.</w:t>
      </w:r>
    </w:p>
    <w:p w14:paraId="7914FB58" w14:textId="77777777" w:rsidR="00D9109B" w:rsidRPr="00A2013C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2013C">
        <w:rPr>
          <w:sz w:val="26"/>
          <w:szCs w:val="26"/>
        </w:rPr>
        <w:t xml:space="preserve">Размещенные сведения поддерживаются в актуальном состоянии и обновляются в срок не позднее </w:t>
      </w:r>
      <w:r>
        <w:rPr>
          <w:sz w:val="26"/>
          <w:szCs w:val="26"/>
        </w:rPr>
        <w:t>пяти</w:t>
      </w:r>
      <w:r w:rsidRPr="00A2013C">
        <w:rPr>
          <w:sz w:val="26"/>
          <w:szCs w:val="26"/>
        </w:rPr>
        <w:t xml:space="preserve"> рабочих дней с момента их изменения.</w:t>
      </w:r>
    </w:p>
    <w:p w14:paraId="34FB653E" w14:textId="77777777" w:rsidR="00D9109B" w:rsidRDefault="00D9109B" w:rsidP="00D9109B">
      <w:pPr>
        <w:widowControl w:val="0"/>
        <w:ind w:firstLine="720"/>
        <w:jc w:val="both"/>
        <w:rPr>
          <w:sz w:val="26"/>
          <w:szCs w:val="26"/>
        </w:rPr>
      </w:pPr>
      <w:r w:rsidRPr="001A7001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Pr="001A7001">
        <w:rPr>
          <w:sz w:val="26"/>
          <w:szCs w:val="26"/>
        </w:rPr>
        <w:t>.2.</w:t>
      </w:r>
      <w:r w:rsidRPr="00A96BD4">
        <w:rPr>
          <w:sz w:val="26"/>
          <w:szCs w:val="26"/>
        </w:rPr>
        <w:t> </w:t>
      </w:r>
      <w:proofErr w:type="gramStart"/>
      <w:r>
        <w:rPr>
          <w:sz w:val="26"/>
          <w:szCs w:val="26"/>
        </w:rPr>
        <w:t xml:space="preserve">Предостережение о недопустимости нарушения обязательных требований объявляется контролируемому лицу инспектором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</w:r>
      <w:r>
        <w:rPr>
          <w:sz w:val="26"/>
          <w:szCs w:val="26"/>
        </w:rPr>
        <w:lastRenderedPageBreak/>
        <w:t>законом ценностям.</w:t>
      </w:r>
      <w:proofErr w:type="gramEnd"/>
    </w:p>
    <w:p w14:paraId="2B67C22F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Предостережение оформляется в письменной форме или в форме электронного документа.</w:t>
      </w:r>
    </w:p>
    <w:p w14:paraId="46914390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Объявленное предостережение направляется в течение </w:t>
      </w:r>
      <w:r>
        <w:rPr>
          <w:sz w:val="26"/>
          <w:szCs w:val="26"/>
        </w:rPr>
        <w:t>трех</w:t>
      </w:r>
      <w:r w:rsidRPr="00A96BD4">
        <w:rPr>
          <w:sz w:val="26"/>
          <w:szCs w:val="26"/>
        </w:rPr>
        <w:t xml:space="preserve"> рабочих дней с момента </w:t>
      </w:r>
      <w:r>
        <w:rPr>
          <w:sz w:val="26"/>
          <w:szCs w:val="26"/>
        </w:rPr>
        <w:t xml:space="preserve">его </w:t>
      </w:r>
      <w:r w:rsidRPr="00A96BD4">
        <w:rPr>
          <w:sz w:val="26"/>
          <w:szCs w:val="26"/>
        </w:rPr>
        <w:t>объявления</w:t>
      </w:r>
      <w:r>
        <w:rPr>
          <w:sz w:val="26"/>
          <w:szCs w:val="26"/>
        </w:rPr>
        <w:t xml:space="preserve">, посредством </w:t>
      </w:r>
      <w:r w:rsidRPr="00A96BD4">
        <w:rPr>
          <w:sz w:val="26"/>
          <w:szCs w:val="26"/>
        </w:rPr>
        <w:t>почтов</w:t>
      </w:r>
      <w:r>
        <w:rPr>
          <w:sz w:val="26"/>
          <w:szCs w:val="26"/>
        </w:rPr>
        <w:t>ого</w:t>
      </w:r>
      <w:r w:rsidRPr="00A96BD4">
        <w:rPr>
          <w:sz w:val="26"/>
          <w:szCs w:val="26"/>
        </w:rPr>
        <w:t xml:space="preserve"> отправлен</w:t>
      </w:r>
      <w:r>
        <w:rPr>
          <w:sz w:val="26"/>
          <w:szCs w:val="26"/>
        </w:rPr>
        <w:t>ия</w:t>
      </w:r>
      <w:r w:rsidRPr="00A96BD4">
        <w:rPr>
          <w:sz w:val="26"/>
          <w:szCs w:val="26"/>
        </w:rPr>
        <w:t xml:space="preserve"> (в случае направления на бумажном носителе)</w:t>
      </w:r>
      <w:r>
        <w:rPr>
          <w:sz w:val="26"/>
          <w:szCs w:val="26"/>
        </w:rPr>
        <w:t>, по электронной почте</w:t>
      </w:r>
      <w:r w:rsidRPr="00A96BD4">
        <w:rPr>
          <w:sz w:val="26"/>
          <w:szCs w:val="26"/>
        </w:rPr>
        <w:t>,</w:t>
      </w:r>
      <w:r>
        <w:rPr>
          <w:sz w:val="26"/>
          <w:szCs w:val="26"/>
        </w:rPr>
        <w:t xml:space="preserve"> или любым иным способом, позволяющим подтвердить факт получения </w:t>
      </w:r>
      <w:r w:rsidRPr="00A96BD4">
        <w:rPr>
          <w:sz w:val="26"/>
          <w:szCs w:val="26"/>
        </w:rPr>
        <w:t>предостережени</w:t>
      </w:r>
      <w:r>
        <w:rPr>
          <w:sz w:val="26"/>
          <w:szCs w:val="26"/>
        </w:rPr>
        <w:t>я</w:t>
      </w:r>
      <w:r w:rsidRPr="00A96BD4">
        <w:rPr>
          <w:sz w:val="26"/>
          <w:szCs w:val="26"/>
        </w:rPr>
        <w:t>.</w:t>
      </w:r>
    </w:p>
    <w:p w14:paraId="4DD9D7E2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Контрольный орган</w:t>
      </w:r>
      <w:r w:rsidRPr="00A96BD4">
        <w:rPr>
          <w:sz w:val="26"/>
          <w:szCs w:val="26"/>
        </w:rPr>
        <w:t xml:space="preserve"> регистрирует предостережение в журнале учета объявленных им предостережений с присвоением регистрационного номера.</w:t>
      </w:r>
    </w:p>
    <w:p w14:paraId="393BDA82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Журнал учета объявленных</w:t>
      </w:r>
      <w:r w:rsidRPr="00A96BD4">
        <w:rPr>
          <w:sz w:val="26"/>
          <w:szCs w:val="26"/>
        </w:rPr>
        <w:t xml:space="preserve"> предостережений</w:t>
      </w:r>
      <w:r>
        <w:rPr>
          <w:sz w:val="26"/>
          <w:szCs w:val="26"/>
        </w:rPr>
        <w:t xml:space="preserve"> ведется контрольным органом</w:t>
      </w:r>
      <w:r w:rsidRPr="00A96BD4">
        <w:rPr>
          <w:sz w:val="26"/>
          <w:szCs w:val="26"/>
        </w:rPr>
        <w:t xml:space="preserve"> в электронной форме</w:t>
      </w:r>
      <w:r>
        <w:rPr>
          <w:sz w:val="26"/>
          <w:szCs w:val="26"/>
        </w:rPr>
        <w:t>.</w:t>
      </w:r>
    </w:p>
    <w:p w14:paraId="483A8C29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14:paraId="091FE00F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Возражение направляется </w:t>
      </w:r>
      <w:r>
        <w:rPr>
          <w:sz w:val="26"/>
          <w:szCs w:val="26"/>
        </w:rPr>
        <w:t>в контрольный орган, не позднее десяти</w:t>
      </w:r>
      <w:r w:rsidRPr="00A96BD4">
        <w:rPr>
          <w:sz w:val="26"/>
          <w:szCs w:val="26"/>
        </w:rPr>
        <w:t xml:space="preserve"> календарных дней с момента получения предостережения.</w:t>
      </w:r>
    </w:p>
    <w:p w14:paraId="26E346CA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Возражени</w:t>
      </w:r>
      <w:r>
        <w:rPr>
          <w:sz w:val="26"/>
          <w:szCs w:val="26"/>
        </w:rPr>
        <w:t>е</w:t>
      </w:r>
      <w:r w:rsidRPr="00A96BD4">
        <w:rPr>
          <w:sz w:val="26"/>
          <w:szCs w:val="26"/>
        </w:rPr>
        <w:t xml:space="preserve"> составля</w:t>
      </w:r>
      <w:r>
        <w:rPr>
          <w:sz w:val="26"/>
          <w:szCs w:val="26"/>
        </w:rPr>
        <w:t>е</w:t>
      </w:r>
      <w:r w:rsidRPr="00A96BD4">
        <w:rPr>
          <w:sz w:val="26"/>
          <w:szCs w:val="26"/>
        </w:rPr>
        <w:t>тся контролируемым лицом в произвольной форме, при этом</w:t>
      </w:r>
      <w:r>
        <w:rPr>
          <w:sz w:val="26"/>
          <w:szCs w:val="26"/>
        </w:rPr>
        <w:t xml:space="preserve"> должно</w:t>
      </w:r>
      <w:r w:rsidRPr="00A96BD4">
        <w:rPr>
          <w:sz w:val="26"/>
          <w:szCs w:val="26"/>
        </w:rPr>
        <w:t xml:space="preserve"> содержать следующую информацию:</w:t>
      </w:r>
    </w:p>
    <w:p w14:paraId="781F74B8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96BD4">
        <w:rPr>
          <w:sz w:val="26"/>
          <w:szCs w:val="26"/>
        </w:rPr>
        <w:t xml:space="preserve"> наименование контролируемого лица;</w:t>
      </w:r>
    </w:p>
    <w:p w14:paraId="69CD9FAB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6BD4">
        <w:rPr>
          <w:sz w:val="26"/>
          <w:szCs w:val="26"/>
        </w:rPr>
        <w:t>сведения об объекте контроля;</w:t>
      </w:r>
    </w:p>
    <w:p w14:paraId="10734176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6BD4">
        <w:rPr>
          <w:sz w:val="26"/>
          <w:szCs w:val="26"/>
        </w:rPr>
        <w:t>дату и номер предостережения, направленного в адрес контролируемого лица;</w:t>
      </w:r>
    </w:p>
    <w:p w14:paraId="30A2F348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6BD4">
        <w:rPr>
          <w:sz w:val="26"/>
          <w:szCs w:val="26"/>
        </w:rPr>
        <w:t>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14:paraId="765BD976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6BD4">
        <w:rPr>
          <w:sz w:val="26"/>
          <w:szCs w:val="26"/>
        </w:rPr>
        <w:t>желаемый способ получения ответа по итогам рассмотрения возражения;</w:t>
      </w:r>
    </w:p>
    <w:p w14:paraId="3CB26892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6BD4">
        <w:rPr>
          <w:sz w:val="26"/>
          <w:szCs w:val="26"/>
        </w:rPr>
        <w:t xml:space="preserve">фамилию, имя, отчество </w:t>
      </w:r>
      <w:proofErr w:type="gramStart"/>
      <w:r w:rsidRPr="00A96BD4">
        <w:rPr>
          <w:sz w:val="26"/>
          <w:szCs w:val="26"/>
        </w:rPr>
        <w:t>направившего</w:t>
      </w:r>
      <w:proofErr w:type="gramEnd"/>
      <w:r w:rsidRPr="00A96BD4">
        <w:rPr>
          <w:sz w:val="26"/>
          <w:szCs w:val="26"/>
        </w:rPr>
        <w:t xml:space="preserve"> возражение;</w:t>
      </w:r>
    </w:p>
    <w:p w14:paraId="236287AD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6BD4">
        <w:rPr>
          <w:sz w:val="26"/>
          <w:szCs w:val="26"/>
        </w:rPr>
        <w:t>дату направления возражения.</w:t>
      </w:r>
    </w:p>
    <w:p w14:paraId="15FBBB23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Возражение рассматривается </w:t>
      </w:r>
      <w:r>
        <w:rPr>
          <w:sz w:val="26"/>
          <w:szCs w:val="26"/>
        </w:rPr>
        <w:t>контрольным органом</w:t>
      </w:r>
      <w:r w:rsidRPr="00A96BD4">
        <w:rPr>
          <w:sz w:val="26"/>
          <w:szCs w:val="26"/>
        </w:rPr>
        <w:t>, объявившим предостережение,</w:t>
      </w:r>
      <w:r>
        <w:rPr>
          <w:sz w:val="26"/>
          <w:szCs w:val="26"/>
        </w:rPr>
        <w:t xml:space="preserve"> не позднее тридцати</w:t>
      </w:r>
      <w:r w:rsidRPr="00250655">
        <w:rPr>
          <w:sz w:val="26"/>
          <w:szCs w:val="26"/>
        </w:rPr>
        <w:t xml:space="preserve"> </w:t>
      </w:r>
      <w:r w:rsidRPr="00A96BD4">
        <w:rPr>
          <w:sz w:val="26"/>
          <w:szCs w:val="26"/>
        </w:rPr>
        <w:t>дней с момента получения такого возражения.</w:t>
      </w:r>
    </w:p>
    <w:p w14:paraId="7546E589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В случае принятия представленных контролируемым лицом в возражениях доводов </w:t>
      </w:r>
      <w:r>
        <w:rPr>
          <w:sz w:val="26"/>
          <w:szCs w:val="26"/>
        </w:rPr>
        <w:t>контрольный орган</w:t>
      </w:r>
      <w:r w:rsidRPr="00A96BD4">
        <w:rPr>
          <w:sz w:val="26"/>
          <w:szCs w:val="26"/>
        </w:rPr>
        <w:t xml:space="preserve"> аннулирует направленное предостережение с </w:t>
      </w:r>
      <w:r w:rsidRPr="001A7001">
        <w:rPr>
          <w:sz w:val="26"/>
          <w:szCs w:val="26"/>
        </w:rPr>
        <w:t>соответствующей отметкой в журнале учета объявленных предостережений.</w:t>
      </w:r>
    </w:p>
    <w:p w14:paraId="3BE09EF9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Pr="0076313D">
        <w:rPr>
          <w:sz w:val="26"/>
          <w:szCs w:val="26"/>
        </w:rPr>
        <w:t>.3. Консультирование контролируемых лиц и их представителей</w:t>
      </w:r>
      <w:r w:rsidRPr="00A96BD4">
        <w:rPr>
          <w:sz w:val="26"/>
          <w:szCs w:val="26"/>
        </w:rPr>
        <w:t xml:space="preserve">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14:paraId="333F8702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Консультирование осуществляется без взимания платы.</w:t>
      </w:r>
    </w:p>
    <w:p w14:paraId="272B1552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</w:t>
      </w:r>
      <w:r>
        <w:rPr>
          <w:sz w:val="26"/>
          <w:szCs w:val="26"/>
        </w:rPr>
        <w:t>и (или)</w:t>
      </w:r>
      <w:r w:rsidRPr="00A96BD4">
        <w:rPr>
          <w:sz w:val="26"/>
          <w:szCs w:val="26"/>
        </w:rPr>
        <w:t xml:space="preserve"> контрольных мероприятий.</w:t>
      </w:r>
    </w:p>
    <w:p w14:paraId="3ADDAA1B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>
        <w:rPr>
          <w:sz w:val="26"/>
          <w:szCs w:val="26"/>
        </w:rPr>
        <w:t>Администрации города Когалыма</w:t>
      </w:r>
      <w:r w:rsidRPr="00A96BD4">
        <w:rPr>
          <w:sz w:val="26"/>
          <w:szCs w:val="26"/>
        </w:rPr>
        <w:t>.</w:t>
      </w:r>
    </w:p>
    <w:p w14:paraId="64D393F1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077B36">
        <w:rPr>
          <w:sz w:val="26"/>
          <w:szCs w:val="26"/>
        </w:rPr>
        <w:t>Консультирование осуществляется по вопросам:</w:t>
      </w:r>
    </w:p>
    <w:p w14:paraId="23DF5EFE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077B36">
        <w:rPr>
          <w:sz w:val="26"/>
          <w:szCs w:val="26"/>
        </w:rPr>
        <w:lastRenderedPageBreak/>
        <w:t>- организации и осуществления муниципального контроля;</w:t>
      </w:r>
    </w:p>
    <w:p w14:paraId="4B4BF2F7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077B36">
        <w:rPr>
          <w:sz w:val="26"/>
          <w:szCs w:val="26"/>
        </w:rPr>
        <w:t>- разъяснения обязательных требований.</w:t>
      </w:r>
    </w:p>
    <w:p w14:paraId="3BB4CC84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Консультирование в письменной форме осуществляется инспектором в сроки, установленные Федеральным законом от 02.05.2006 </w:t>
      </w:r>
      <w:r>
        <w:rPr>
          <w:sz w:val="26"/>
          <w:szCs w:val="26"/>
        </w:rPr>
        <w:t>№</w:t>
      </w:r>
      <w:r w:rsidRPr="00A96BD4">
        <w:rPr>
          <w:sz w:val="26"/>
          <w:szCs w:val="26"/>
        </w:rPr>
        <w:t>59-ФЗ «О порядке рассмотрения обращений граждан Российской Федерации», в следующих случаях:</w:t>
      </w:r>
    </w:p>
    <w:p w14:paraId="2216B52D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14:paraId="5C31554A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 за время консультирования предоставить ответ на поставленные вопросы невозможно;</w:t>
      </w:r>
    </w:p>
    <w:p w14:paraId="6BA1DED5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3) ответ на поставленные вопросы требует дополнительного запроса сведений.</w:t>
      </w:r>
    </w:p>
    <w:p w14:paraId="3BEE813F" w14:textId="77777777" w:rsidR="00D9109B" w:rsidRPr="00DB6B90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DB6B90">
        <w:rPr>
          <w:sz w:val="26"/>
          <w:szCs w:val="26"/>
        </w:rPr>
        <w:t xml:space="preserve">Если поставленные во время консультирования вопросы не </w:t>
      </w:r>
      <w:proofErr w:type="gramStart"/>
      <w:r w:rsidRPr="00DB6B90">
        <w:rPr>
          <w:sz w:val="26"/>
          <w:szCs w:val="26"/>
        </w:rPr>
        <w:t>относятся к осуществляемому виду муниципального контроля даются</w:t>
      </w:r>
      <w:proofErr w:type="gramEnd"/>
      <w:r w:rsidRPr="00DB6B90">
        <w:rPr>
          <w:sz w:val="26"/>
          <w:szCs w:val="26"/>
        </w:rPr>
        <w:t xml:space="preserve">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14:paraId="47E12F12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DB6B90">
        <w:rPr>
          <w:sz w:val="26"/>
          <w:szCs w:val="26"/>
        </w:rPr>
        <w:t>При осуществлении консультирования соблюдается конфиденциальность информации, доступ к которой ограничен в соответствии с законодательством Российской Федерации.</w:t>
      </w:r>
    </w:p>
    <w:p w14:paraId="24D78F92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7CAB9932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Информация, ставшая известной </w:t>
      </w:r>
      <w:r>
        <w:rPr>
          <w:sz w:val="26"/>
          <w:szCs w:val="26"/>
        </w:rPr>
        <w:t>инспектору</w:t>
      </w:r>
      <w:r w:rsidRPr="00A96BD4">
        <w:rPr>
          <w:sz w:val="26"/>
          <w:szCs w:val="26"/>
        </w:rPr>
        <w:t xml:space="preserve">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5E21061A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DB6B90">
        <w:rPr>
          <w:sz w:val="26"/>
          <w:szCs w:val="26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 Журнал консультирования ведется контрольным органом в электронно</w:t>
      </w:r>
      <w:r>
        <w:rPr>
          <w:sz w:val="26"/>
          <w:szCs w:val="26"/>
        </w:rPr>
        <w:t>й</w:t>
      </w:r>
      <w:r w:rsidRPr="00DB6B90">
        <w:rPr>
          <w:sz w:val="26"/>
          <w:szCs w:val="26"/>
        </w:rPr>
        <w:t xml:space="preserve"> форме.</w:t>
      </w:r>
    </w:p>
    <w:p w14:paraId="33F405DD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 случае</w:t>
      </w:r>
      <w:proofErr w:type="gramStart"/>
      <w:r w:rsidRPr="00A96BD4">
        <w:rPr>
          <w:sz w:val="26"/>
          <w:szCs w:val="26"/>
        </w:rPr>
        <w:t>,</w:t>
      </w:r>
      <w:proofErr w:type="gramEnd"/>
      <w:r w:rsidRPr="00A96BD4">
        <w:rPr>
          <w:sz w:val="26"/>
          <w:szCs w:val="26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>
        <w:rPr>
          <w:sz w:val="26"/>
          <w:szCs w:val="26"/>
        </w:rPr>
        <w:t xml:space="preserve">Администрации города Когалыма </w:t>
      </w:r>
      <w:r w:rsidRPr="00A96BD4">
        <w:rPr>
          <w:sz w:val="26"/>
          <w:szCs w:val="26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3391B0C6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</w:p>
    <w:p w14:paraId="77376C53" w14:textId="5EE2C419" w:rsidR="00D9109B" w:rsidRDefault="00D9109B" w:rsidP="00D9109B">
      <w:pPr>
        <w:widowControl w:val="0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BB16FD">
        <w:rPr>
          <w:b/>
          <w:sz w:val="26"/>
          <w:szCs w:val="26"/>
        </w:rPr>
        <w:t xml:space="preserve">. </w:t>
      </w:r>
      <w:r w:rsidRPr="00A96BD4">
        <w:rPr>
          <w:b/>
          <w:sz w:val="26"/>
          <w:szCs w:val="26"/>
        </w:rPr>
        <w:t>Осуществление муниципального контроля</w:t>
      </w:r>
    </w:p>
    <w:p w14:paraId="2443A889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</w:p>
    <w:p w14:paraId="52A55753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Pr="009F594B">
        <w:rPr>
          <w:sz w:val="26"/>
          <w:szCs w:val="26"/>
        </w:rPr>
        <w:t>.</w:t>
      </w:r>
      <w:r w:rsidRPr="00A96BD4">
        <w:rPr>
          <w:sz w:val="26"/>
          <w:szCs w:val="26"/>
        </w:rPr>
        <w:t xml:space="preserve"> При осуществлении муниципального контроля взаимодействие </w:t>
      </w:r>
      <w:r>
        <w:rPr>
          <w:sz w:val="26"/>
          <w:szCs w:val="26"/>
        </w:rPr>
        <w:t>инспектора</w:t>
      </w:r>
      <w:r w:rsidRPr="00A96BD4">
        <w:rPr>
          <w:sz w:val="26"/>
          <w:szCs w:val="26"/>
        </w:rPr>
        <w:t xml:space="preserve"> с контролируемым лицом </w:t>
      </w:r>
      <w:r w:rsidRPr="0076313D">
        <w:rPr>
          <w:sz w:val="26"/>
          <w:szCs w:val="26"/>
        </w:rPr>
        <w:t>осуществляется при проведении следующих контрольных мероприятий:</w:t>
      </w:r>
    </w:p>
    <w:p w14:paraId="2C13F6E7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96BD4">
        <w:rPr>
          <w:sz w:val="26"/>
          <w:szCs w:val="26"/>
        </w:rPr>
        <w:t xml:space="preserve">) </w:t>
      </w:r>
      <w:r>
        <w:rPr>
          <w:sz w:val="26"/>
          <w:szCs w:val="26"/>
        </w:rPr>
        <w:t>инспекционный визит</w:t>
      </w:r>
      <w:r w:rsidRPr="00A96BD4">
        <w:rPr>
          <w:sz w:val="26"/>
          <w:szCs w:val="26"/>
        </w:rPr>
        <w:t>;</w:t>
      </w:r>
    </w:p>
    <w:p w14:paraId="14F3B70A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96BD4">
        <w:rPr>
          <w:sz w:val="26"/>
          <w:szCs w:val="26"/>
        </w:rPr>
        <w:t>) документарная проверка;</w:t>
      </w:r>
    </w:p>
    <w:p w14:paraId="64C1BA2C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96BD4">
        <w:rPr>
          <w:sz w:val="26"/>
          <w:szCs w:val="26"/>
        </w:rPr>
        <w:t>) выездная проверка.</w:t>
      </w:r>
    </w:p>
    <w:p w14:paraId="77100505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BC29A5">
        <w:rPr>
          <w:sz w:val="26"/>
          <w:szCs w:val="26"/>
        </w:rPr>
        <w:lastRenderedPageBreak/>
        <w:t>31. </w:t>
      </w:r>
      <w:r>
        <w:rPr>
          <w:sz w:val="26"/>
          <w:szCs w:val="26"/>
        </w:rPr>
        <w:t>Для проведения контрольного мероприятия принимается решение контрольного органа, подписанное руководителем контрольного органа, в котором указываются сведения, предусмотренные частью 1 статьи 64 Федерального закона №248-ФЗ.</w:t>
      </w:r>
    </w:p>
    <w:p w14:paraId="1089A8C0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3C9D8541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32</w:t>
      </w:r>
      <w:r w:rsidRPr="00A96BD4">
        <w:rPr>
          <w:sz w:val="26"/>
          <w:szCs w:val="26"/>
        </w:rPr>
        <w:t>. Без взаимодействия с контролируемым лицом осуществля</w:t>
      </w:r>
      <w:r>
        <w:rPr>
          <w:sz w:val="26"/>
          <w:szCs w:val="26"/>
        </w:rPr>
        <w:t>ю</w:t>
      </w:r>
      <w:r w:rsidRPr="00A96BD4">
        <w:rPr>
          <w:sz w:val="26"/>
          <w:szCs w:val="26"/>
        </w:rPr>
        <w:t>тся</w:t>
      </w:r>
      <w:r>
        <w:rPr>
          <w:sz w:val="26"/>
          <w:szCs w:val="26"/>
        </w:rPr>
        <w:t>:</w:t>
      </w:r>
    </w:p>
    <w:p w14:paraId="020DF2F2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E4451A">
        <w:rPr>
          <w:sz w:val="26"/>
          <w:szCs w:val="26"/>
        </w:rPr>
        <w:t xml:space="preserve"> </w:t>
      </w:r>
      <w:r>
        <w:rPr>
          <w:sz w:val="26"/>
          <w:szCs w:val="26"/>
        </w:rPr>
        <w:t>наблюдение за соблюдением обязательных требований;</w:t>
      </w:r>
    </w:p>
    <w:p w14:paraId="6C2DE9B4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A96BD4">
        <w:rPr>
          <w:sz w:val="26"/>
          <w:szCs w:val="26"/>
        </w:rPr>
        <w:t>выездное обследование</w:t>
      </w:r>
      <w:r>
        <w:rPr>
          <w:sz w:val="26"/>
          <w:szCs w:val="26"/>
        </w:rPr>
        <w:t>.</w:t>
      </w:r>
    </w:p>
    <w:p w14:paraId="386B9CA6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Контрольные мероприятия без взаимодействия</w:t>
      </w:r>
      <w:r w:rsidRPr="00A96BD4">
        <w:rPr>
          <w:sz w:val="26"/>
          <w:szCs w:val="26"/>
        </w:rPr>
        <w:t xml:space="preserve"> провод</w:t>
      </w:r>
      <w:r>
        <w:rPr>
          <w:sz w:val="26"/>
          <w:szCs w:val="26"/>
        </w:rPr>
        <w:t>ятся инспектором</w:t>
      </w:r>
      <w:r w:rsidRPr="00A96BD4">
        <w:rPr>
          <w:sz w:val="26"/>
          <w:szCs w:val="26"/>
        </w:rPr>
        <w:t xml:space="preserve"> на основании </w:t>
      </w:r>
      <w:r>
        <w:rPr>
          <w:sz w:val="26"/>
          <w:szCs w:val="26"/>
        </w:rPr>
        <w:t xml:space="preserve">выданных </w:t>
      </w:r>
      <w:r w:rsidRPr="00A96BD4">
        <w:rPr>
          <w:sz w:val="26"/>
          <w:szCs w:val="26"/>
        </w:rPr>
        <w:t>задани</w:t>
      </w:r>
      <w:r>
        <w:rPr>
          <w:sz w:val="26"/>
          <w:szCs w:val="26"/>
        </w:rPr>
        <w:t>й</w:t>
      </w:r>
      <w:r w:rsidRPr="00A96BD4">
        <w:rPr>
          <w:sz w:val="26"/>
          <w:szCs w:val="26"/>
        </w:rPr>
        <w:t>, включая задания, содержащ</w:t>
      </w:r>
      <w:r>
        <w:rPr>
          <w:sz w:val="26"/>
          <w:szCs w:val="26"/>
        </w:rPr>
        <w:t>иеся</w:t>
      </w:r>
      <w:r w:rsidRPr="00A96BD4">
        <w:rPr>
          <w:sz w:val="26"/>
          <w:szCs w:val="26"/>
        </w:rPr>
        <w:t xml:space="preserve"> в план</w:t>
      </w:r>
      <w:r>
        <w:rPr>
          <w:sz w:val="26"/>
          <w:szCs w:val="26"/>
        </w:rPr>
        <w:t>ах</w:t>
      </w:r>
      <w:r w:rsidRPr="00A96BD4">
        <w:rPr>
          <w:sz w:val="26"/>
          <w:szCs w:val="26"/>
        </w:rPr>
        <w:t xml:space="preserve"> работы контрольного органа.</w:t>
      </w:r>
    </w:p>
    <w:p w14:paraId="0C1B88DF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13655942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33</w:t>
      </w:r>
      <w:r w:rsidRPr="00A96BD4">
        <w:rPr>
          <w:sz w:val="26"/>
          <w:szCs w:val="26"/>
        </w:rPr>
        <w:t>. Оценка соблюдения контролируемыми лицами обязательных требований не может проводиться иными способами, кроме как посредством контрольных мероприятий, указанных в настоящем Положении.</w:t>
      </w:r>
    </w:p>
    <w:p w14:paraId="175E928E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321E015C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9F594B">
        <w:rPr>
          <w:sz w:val="26"/>
          <w:szCs w:val="26"/>
        </w:rPr>
        <w:t>3</w:t>
      </w:r>
      <w:r>
        <w:rPr>
          <w:sz w:val="26"/>
          <w:szCs w:val="26"/>
        </w:rPr>
        <w:t>4</w:t>
      </w:r>
      <w:r w:rsidRPr="009F594B">
        <w:rPr>
          <w:sz w:val="26"/>
          <w:szCs w:val="26"/>
        </w:rPr>
        <w:t>.</w:t>
      </w:r>
      <w:r w:rsidRPr="00A96BD4">
        <w:rPr>
          <w:sz w:val="26"/>
          <w:szCs w:val="26"/>
        </w:rPr>
        <w:t xml:space="preserve"> При проведении контрольных мероприятий в рамках осуществления муниципального контроля </w:t>
      </w:r>
      <w:r>
        <w:rPr>
          <w:sz w:val="26"/>
          <w:szCs w:val="26"/>
        </w:rPr>
        <w:t xml:space="preserve">инспектор имеет право </w:t>
      </w:r>
      <w:r w:rsidRPr="00A96BD4">
        <w:rPr>
          <w:sz w:val="26"/>
          <w:szCs w:val="26"/>
        </w:rPr>
        <w:t xml:space="preserve">совершать действия, предусмотренные частью 2 статьи 29 Федерального закона </w:t>
      </w:r>
      <w:r>
        <w:rPr>
          <w:sz w:val="26"/>
          <w:szCs w:val="26"/>
        </w:rPr>
        <w:t>№248-ФЗ.</w:t>
      </w:r>
    </w:p>
    <w:p w14:paraId="22290643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4426EBBB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9F594B">
        <w:rPr>
          <w:sz w:val="26"/>
          <w:szCs w:val="26"/>
        </w:rPr>
        <w:t>3</w:t>
      </w:r>
      <w:r>
        <w:rPr>
          <w:sz w:val="26"/>
          <w:szCs w:val="26"/>
        </w:rPr>
        <w:t>5</w:t>
      </w:r>
      <w:r w:rsidRPr="009F594B">
        <w:rPr>
          <w:sz w:val="26"/>
          <w:szCs w:val="26"/>
        </w:rPr>
        <w:t>.</w:t>
      </w:r>
      <w:r w:rsidRPr="00A96BD4">
        <w:rPr>
          <w:sz w:val="26"/>
          <w:szCs w:val="26"/>
        </w:rPr>
        <w:t> </w:t>
      </w:r>
      <w:r w:rsidRPr="00A158F6">
        <w:rPr>
          <w:sz w:val="26"/>
          <w:szCs w:val="26"/>
        </w:rPr>
        <w:t xml:space="preserve">При организации и проведении контрольных мероприятий в рамках осуществления муниципального контроля контрольный орган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11" w:history="1">
        <w:r w:rsidRPr="00A158F6">
          <w:rPr>
            <w:sz w:val="26"/>
            <w:szCs w:val="26"/>
          </w:rPr>
          <w:t>Перечень</w:t>
        </w:r>
      </w:hyperlink>
      <w:r w:rsidRPr="00A158F6">
        <w:rPr>
          <w:sz w:val="26"/>
          <w:szCs w:val="26"/>
        </w:rPr>
        <w:t xml:space="preserve"> указанных документов и (или) сведений, </w:t>
      </w:r>
      <w:hyperlink r:id="rId12" w:history="1">
        <w:r w:rsidRPr="00A158F6">
          <w:rPr>
            <w:sz w:val="26"/>
            <w:szCs w:val="26"/>
          </w:rPr>
          <w:t>порядок</w:t>
        </w:r>
      </w:hyperlink>
      <w:r w:rsidRPr="00A158F6">
        <w:rPr>
          <w:sz w:val="26"/>
          <w:szCs w:val="26"/>
        </w:rPr>
        <w:t xml:space="preserve"> и сроки их представления устанавливаются Правительством Российской Федерации</w:t>
      </w:r>
      <w:r w:rsidRPr="00A96BD4">
        <w:rPr>
          <w:sz w:val="26"/>
          <w:szCs w:val="26"/>
        </w:rPr>
        <w:t xml:space="preserve">. </w:t>
      </w:r>
    </w:p>
    <w:p w14:paraId="1AE2066B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242E3F73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9F594B">
        <w:rPr>
          <w:sz w:val="26"/>
          <w:szCs w:val="26"/>
        </w:rPr>
        <w:t>3</w:t>
      </w:r>
      <w:r>
        <w:rPr>
          <w:sz w:val="26"/>
          <w:szCs w:val="26"/>
        </w:rPr>
        <w:t>6</w:t>
      </w:r>
      <w:r w:rsidRPr="009F594B">
        <w:rPr>
          <w:sz w:val="26"/>
          <w:szCs w:val="26"/>
        </w:rPr>
        <w:t>. На контролируемых лиц не может возлагаться обязанность по</w:t>
      </w:r>
      <w:r w:rsidRPr="00A96BD4">
        <w:rPr>
          <w:sz w:val="26"/>
          <w:szCs w:val="26"/>
        </w:rPr>
        <w:t xml:space="preserve"> представлению сведений, документов, если иное не предусмотрено федеральными законами, а </w:t>
      </w:r>
      <w:proofErr w:type="gramStart"/>
      <w:r w:rsidRPr="00A96BD4">
        <w:rPr>
          <w:sz w:val="26"/>
          <w:szCs w:val="26"/>
        </w:rPr>
        <w:t>также</w:t>
      </w:r>
      <w:proofErr w:type="gramEnd"/>
      <w:r w:rsidRPr="00A96BD4">
        <w:rPr>
          <w:sz w:val="26"/>
          <w:szCs w:val="26"/>
        </w:rPr>
        <w:t xml:space="preserve"> если соответствующие сведения, документы содержатся в государственных или муницип</w:t>
      </w:r>
      <w:r>
        <w:rPr>
          <w:sz w:val="26"/>
          <w:szCs w:val="26"/>
        </w:rPr>
        <w:t>альных информационных ресурсах.</w:t>
      </w:r>
    </w:p>
    <w:p w14:paraId="6C1CF4AF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1D44E271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37</w:t>
      </w:r>
      <w:r w:rsidRPr="00A96BD4">
        <w:rPr>
          <w:sz w:val="26"/>
          <w:szCs w:val="26"/>
        </w:rPr>
        <w:t>. Контрольный орган в соответствии со статьей 32 Федерального закона №248-ФЗ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14:paraId="2DE3D829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76AFBD59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59564E">
        <w:rPr>
          <w:sz w:val="26"/>
          <w:szCs w:val="26"/>
        </w:rPr>
        <w:t>3</w:t>
      </w:r>
      <w:r>
        <w:rPr>
          <w:sz w:val="26"/>
          <w:szCs w:val="26"/>
        </w:rPr>
        <w:t>8</w:t>
      </w:r>
      <w:r w:rsidRPr="0059564E">
        <w:rPr>
          <w:sz w:val="26"/>
          <w:szCs w:val="26"/>
        </w:rPr>
        <w:t>. Контрольный орган в соответствии со статьей 33 Федерального закона</w:t>
      </w:r>
      <w:r w:rsidRPr="00A96BD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A96BD4">
        <w:rPr>
          <w:sz w:val="26"/>
          <w:szCs w:val="26"/>
        </w:rPr>
        <w:t>248-ФЗ</w:t>
      </w:r>
      <w:r>
        <w:rPr>
          <w:sz w:val="26"/>
          <w:szCs w:val="26"/>
        </w:rPr>
        <w:t xml:space="preserve"> привлекает</w:t>
      </w:r>
      <w:r w:rsidRPr="00A96BD4">
        <w:rPr>
          <w:sz w:val="26"/>
          <w:szCs w:val="26"/>
        </w:rPr>
        <w:t xml:space="preserve"> к проведению контрольного мероприятия экспертов, экспертные организации, а</w:t>
      </w:r>
      <w:r>
        <w:rPr>
          <w:sz w:val="26"/>
          <w:szCs w:val="26"/>
        </w:rPr>
        <w:t>ккредитованных в установленном порядке.</w:t>
      </w:r>
    </w:p>
    <w:p w14:paraId="4EFFF74B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По требованию контролируемого лица инспектор обязан предоставить информацию об экспертах, экспертных организациях и иных лицах, </w:t>
      </w:r>
      <w:r w:rsidRPr="00A96BD4">
        <w:rPr>
          <w:sz w:val="26"/>
          <w:szCs w:val="26"/>
        </w:rPr>
        <w:lastRenderedPageBreak/>
        <w:t>привлекаемых для проведения контрольного мероприятия, в целях подтверждения полномочий.</w:t>
      </w:r>
    </w:p>
    <w:p w14:paraId="18E856AB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4CBECABE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59564E">
        <w:rPr>
          <w:sz w:val="26"/>
          <w:szCs w:val="26"/>
        </w:rPr>
        <w:t>3</w:t>
      </w:r>
      <w:r>
        <w:rPr>
          <w:sz w:val="26"/>
          <w:szCs w:val="26"/>
        </w:rPr>
        <w:t>9</w:t>
      </w:r>
      <w:r w:rsidRPr="0059564E">
        <w:rPr>
          <w:sz w:val="26"/>
          <w:szCs w:val="26"/>
        </w:rPr>
        <w:t>. Контрольный орган в соответствии со статьей 34 Федерального закона</w:t>
      </w:r>
      <w:r>
        <w:rPr>
          <w:sz w:val="26"/>
          <w:szCs w:val="26"/>
        </w:rPr>
        <w:t xml:space="preserve"> №</w:t>
      </w:r>
      <w:r w:rsidRPr="00A96BD4">
        <w:rPr>
          <w:sz w:val="26"/>
          <w:szCs w:val="26"/>
        </w:rPr>
        <w:t>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14:paraId="24519352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4E74B456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40</w:t>
      </w:r>
      <w:r w:rsidRPr="00035146">
        <w:rPr>
          <w:sz w:val="26"/>
          <w:szCs w:val="26"/>
        </w:rPr>
        <w:t>. Свидетелям, специалистам, экспертам, экспертным организациям</w:t>
      </w:r>
      <w:r w:rsidRPr="00A96BD4">
        <w:rPr>
          <w:sz w:val="26"/>
          <w:szCs w:val="26"/>
        </w:rPr>
        <w:t xml:space="preserve"> возмещаются расходы, понесенные ими в связи с участием в контрольных мероприятиях, в случае, если порядок возмещения расходов установлен федеральным законом о виде муниципального контроля.</w:t>
      </w:r>
    </w:p>
    <w:p w14:paraId="6E3734DC" w14:textId="77777777" w:rsidR="00D9109B" w:rsidRDefault="00D9109B" w:rsidP="00D9109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5182D">
        <w:rPr>
          <w:sz w:val="26"/>
          <w:szCs w:val="26"/>
        </w:rPr>
        <w:t>4</w:t>
      </w:r>
      <w:r>
        <w:rPr>
          <w:sz w:val="26"/>
          <w:szCs w:val="26"/>
        </w:rPr>
        <w:t>1</w:t>
      </w:r>
      <w:r w:rsidRPr="0095182D">
        <w:rPr>
          <w:sz w:val="26"/>
          <w:szCs w:val="26"/>
        </w:rPr>
        <w:t>.</w:t>
      </w:r>
      <w:r w:rsidRPr="002124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>
        <w:rPr>
          <w:sz w:val="26"/>
          <w:szCs w:val="26"/>
        </w:rPr>
        <w:t>деятельности</w:t>
      </w:r>
      <w:proofErr w:type="gramEnd"/>
      <w:r>
        <w:rPr>
          <w:sz w:val="26"/>
          <w:szCs w:val="26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 в порядке, предусмотренном частями 4 и 5 статьи 21 Федерального закона №248-ФЗ.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14:paraId="688D8947" w14:textId="77777777" w:rsidR="00BB16FD" w:rsidRDefault="00BB16FD" w:rsidP="00D9109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6F3D228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95182D">
        <w:rPr>
          <w:sz w:val="26"/>
          <w:szCs w:val="26"/>
        </w:rPr>
        <w:t>4</w:t>
      </w:r>
      <w:r>
        <w:rPr>
          <w:sz w:val="26"/>
          <w:szCs w:val="26"/>
        </w:rPr>
        <w:t>2</w:t>
      </w:r>
      <w:r w:rsidRPr="0095182D">
        <w:rPr>
          <w:sz w:val="26"/>
          <w:szCs w:val="26"/>
        </w:rPr>
        <w:t>. При проведении контрольных мероприятий и совершении</w:t>
      </w:r>
      <w:r w:rsidRPr="00A96BD4">
        <w:rPr>
          <w:sz w:val="26"/>
          <w:szCs w:val="26"/>
        </w:rPr>
        <w:t xml:space="preserve">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14:paraId="62D23AA5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96BD4">
        <w:rPr>
          <w:sz w:val="26"/>
          <w:szCs w:val="26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14:paraId="18D8567E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3620BE48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171247">
        <w:rPr>
          <w:sz w:val="26"/>
          <w:szCs w:val="26"/>
        </w:rPr>
        <w:t>4</w:t>
      </w:r>
      <w:r>
        <w:rPr>
          <w:sz w:val="26"/>
          <w:szCs w:val="26"/>
        </w:rPr>
        <w:t>3</w:t>
      </w:r>
      <w:r w:rsidRPr="00171247">
        <w:rPr>
          <w:sz w:val="26"/>
          <w:szCs w:val="26"/>
        </w:rPr>
        <w:t xml:space="preserve">.  В случае невозможности присутствия при проведении контрольного мероприятия индивидуальных предпринимателей или граждан, являющихся контролируемыми лицами, по причине нахождения на амбулаторном лечении, в отпуске или командировке, указанные контролируемые лица вправе представить в контрольный орган информацию </w:t>
      </w:r>
      <w:r w:rsidRPr="00171247">
        <w:rPr>
          <w:sz w:val="26"/>
          <w:szCs w:val="26"/>
        </w:rPr>
        <w:lastRenderedPageBreak/>
        <w:t xml:space="preserve">о невозможности присутствия при проведении контрольного мероприятия, в </w:t>
      </w:r>
      <w:proofErr w:type="gramStart"/>
      <w:r w:rsidRPr="00171247">
        <w:rPr>
          <w:sz w:val="26"/>
          <w:szCs w:val="26"/>
        </w:rPr>
        <w:t>связи</w:t>
      </w:r>
      <w:proofErr w:type="gramEnd"/>
      <w:r w:rsidRPr="00171247">
        <w:rPr>
          <w:sz w:val="26"/>
          <w:szCs w:val="26"/>
        </w:rPr>
        <w:t xml:space="preserve">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14:paraId="3E7AD041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2130B10A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302867">
        <w:rPr>
          <w:sz w:val="26"/>
          <w:szCs w:val="26"/>
        </w:rPr>
        <w:t>4</w:t>
      </w:r>
      <w:r>
        <w:rPr>
          <w:sz w:val="26"/>
          <w:szCs w:val="26"/>
        </w:rPr>
        <w:t>4</w:t>
      </w:r>
      <w:r w:rsidRPr="00302867">
        <w:rPr>
          <w:sz w:val="26"/>
          <w:szCs w:val="26"/>
        </w:rPr>
        <w:t>. Контрольное мероприятие может быть начато после внесения в</w:t>
      </w:r>
      <w:r w:rsidRPr="00A96BD4">
        <w:rPr>
          <w:sz w:val="26"/>
          <w:szCs w:val="26"/>
        </w:rPr>
        <w:t xml:space="preserve">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</w:t>
      </w:r>
      <w:r>
        <w:rPr>
          <w:sz w:val="26"/>
          <w:szCs w:val="26"/>
        </w:rPr>
        <w:t>2021 №</w:t>
      </w:r>
      <w:r w:rsidRPr="00A96BD4">
        <w:rPr>
          <w:sz w:val="26"/>
          <w:szCs w:val="26"/>
        </w:rPr>
        <w:t>604.</w:t>
      </w:r>
    </w:p>
    <w:p w14:paraId="6404A126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302867">
        <w:rPr>
          <w:sz w:val="26"/>
          <w:szCs w:val="26"/>
        </w:rPr>
        <w:t xml:space="preserve">Проведение </w:t>
      </w:r>
      <w:proofErr w:type="gramStart"/>
      <w:r w:rsidRPr="00302867">
        <w:rPr>
          <w:sz w:val="26"/>
          <w:szCs w:val="26"/>
        </w:rPr>
        <w:t>контрольного мероприятия, не включенного в ЕРКНМ</w:t>
      </w:r>
      <w:r w:rsidRPr="00A96BD4">
        <w:rPr>
          <w:sz w:val="26"/>
          <w:szCs w:val="26"/>
        </w:rPr>
        <w:t xml:space="preserve"> является</w:t>
      </w:r>
      <w:proofErr w:type="gramEnd"/>
      <w:r w:rsidRPr="00A96BD4">
        <w:rPr>
          <w:sz w:val="26"/>
          <w:szCs w:val="26"/>
        </w:rPr>
        <w:t xml:space="preserve"> грубым нарушением требований к организации и осуществлению муниципального контроля, и подлежит отмене, результаты такого контрольного мероприятия признаются недействительными.</w:t>
      </w:r>
    </w:p>
    <w:p w14:paraId="08941519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20A72AD0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302867">
        <w:rPr>
          <w:sz w:val="26"/>
          <w:szCs w:val="26"/>
        </w:rPr>
        <w:t>4</w:t>
      </w:r>
      <w:r>
        <w:rPr>
          <w:sz w:val="26"/>
          <w:szCs w:val="26"/>
        </w:rPr>
        <w:t>5</w:t>
      </w:r>
      <w:r w:rsidRPr="00302867">
        <w:rPr>
          <w:sz w:val="26"/>
          <w:szCs w:val="26"/>
        </w:rPr>
        <w:t>. Контрольные мероприятия, за исключением контрольных</w:t>
      </w:r>
      <w:r w:rsidRPr="00A96BD4">
        <w:rPr>
          <w:sz w:val="26"/>
          <w:szCs w:val="26"/>
        </w:rPr>
        <w:t xml:space="preserve"> мероприятий без взаимодействия, могут проводиться на плановой и внеплановой основе.</w:t>
      </w:r>
    </w:p>
    <w:p w14:paraId="33FA1E80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482238A4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302867">
        <w:rPr>
          <w:sz w:val="26"/>
          <w:szCs w:val="26"/>
        </w:rPr>
        <w:t>4</w:t>
      </w:r>
      <w:r>
        <w:rPr>
          <w:sz w:val="26"/>
          <w:szCs w:val="26"/>
        </w:rPr>
        <w:t>6</w:t>
      </w:r>
      <w:r w:rsidRPr="00302867">
        <w:rPr>
          <w:sz w:val="26"/>
          <w:szCs w:val="26"/>
        </w:rPr>
        <w:t>. </w:t>
      </w:r>
      <w:r>
        <w:rPr>
          <w:sz w:val="26"/>
          <w:szCs w:val="26"/>
        </w:rPr>
        <w:t>Плановые контрольные мероприятия осуществляются инспекторами на основании ежегодного плана проведения плановых контрольных мероприятий, формируемого контрольным органом и подлежащего согласованию с прокуратурой города Когалыма.</w:t>
      </w:r>
    </w:p>
    <w:p w14:paraId="63E3C591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96BD4">
        <w:rPr>
          <w:sz w:val="26"/>
          <w:szCs w:val="26"/>
        </w:rPr>
        <w:t>План проведения плановых контрольных мероприятий разрабатывается в соответствии с постановлением Правительства Российской Федерации от 31.12.2020 №2428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года», с учетом особенностей, установленных настоящим Положением.</w:t>
      </w:r>
      <w:proofErr w:type="gramEnd"/>
    </w:p>
    <w:p w14:paraId="1D70D3BE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341F2B49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3650F9">
        <w:rPr>
          <w:sz w:val="26"/>
          <w:szCs w:val="26"/>
        </w:rPr>
        <w:t>4</w:t>
      </w:r>
      <w:r>
        <w:rPr>
          <w:sz w:val="26"/>
          <w:szCs w:val="26"/>
        </w:rPr>
        <w:t>7</w:t>
      </w:r>
      <w:r w:rsidRPr="003650F9">
        <w:rPr>
          <w:sz w:val="26"/>
          <w:szCs w:val="26"/>
        </w:rPr>
        <w:t>. Плановыми контрольными мероприятиями при осуществлении</w:t>
      </w:r>
      <w:r w:rsidRPr="00A96BD4">
        <w:rPr>
          <w:sz w:val="26"/>
          <w:szCs w:val="26"/>
        </w:rPr>
        <w:t xml:space="preserve"> </w:t>
      </w:r>
      <w:r w:rsidRPr="00302867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контроля являются:</w:t>
      </w:r>
    </w:p>
    <w:p w14:paraId="2ACC60AB" w14:textId="77777777" w:rsidR="00D9109B" w:rsidRPr="00187696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187696">
        <w:rPr>
          <w:sz w:val="26"/>
          <w:szCs w:val="26"/>
        </w:rPr>
        <w:t xml:space="preserve">1) инспекционный визит; </w:t>
      </w:r>
    </w:p>
    <w:p w14:paraId="7DA54F18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650F9">
        <w:rPr>
          <w:sz w:val="26"/>
          <w:szCs w:val="26"/>
        </w:rPr>
        <w:t>) документарная проверка;</w:t>
      </w:r>
    </w:p>
    <w:p w14:paraId="49D836CA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650F9">
        <w:rPr>
          <w:sz w:val="26"/>
          <w:szCs w:val="26"/>
        </w:rPr>
        <w:t>) выездная проверка.</w:t>
      </w:r>
    </w:p>
    <w:p w14:paraId="06BAD2F4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48</w:t>
      </w:r>
      <w:r w:rsidRPr="00A96BD4">
        <w:rPr>
          <w:sz w:val="26"/>
          <w:szCs w:val="26"/>
        </w:rPr>
        <w:t xml:space="preserve">. Частота проведения плановых контрольных мероприятий </w:t>
      </w:r>
      <w:r w:rsidRPr="003650F9">
        <w:rPr>
          <w:sz w:val="26"/>
          <w:szCs w:val="26"/>
        </w:rPr>
        <w:t>устанавливается для объектов контроля, отнесенных к категории:</w:t>
      </w:r>
    </w:p>
    <w:p w14:paraId="483B9FE0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высокого риска – не менее одного контрольного мероприятия в четыре года и не более одного контрольного мероприятия в два года;</w:t>
      </w:r>
    </w:p>
    <w:p w14:paraId="327127EC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среднего риска – не менее одного контрольного мероприятия в шесть лет и не более одного контрольного мероприятия в три года.</w:t>
      </w:r>
    </w:p>
    <w:p w14:paraId="3A155084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 отношении объектов контроля, отнесенных к категории низкого риска, плановые контрольные мероприятия не проводятся.</w:t>
      </w:r>
    </w:p>
    <w:p w14:paraId="0C77DF31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790779FB" w14:textId="77777777" w:rsidR="00E1752A" w:rsidRDefault="00E1752A" w:rsidP="00D9109B">
      <w:pPr>
        <w:widowControl w:val="0"/>
        <w:ind w:firstLine="709"/>
        <w:jc w:val="both"/>
        <w:rPr>
          <w:sz w:val="26"/>
          <w:szCs w:val="26"/>
        </w:rPr>
      </w:pPr>
    </w:p>
    <w:p w14:paraId="5EBEB23D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49</w:t>
      </w:r>
      <w:r w:rsidRPr="00A96BD4">
        <w:rPr>
          <w:sz w:val="26"/>
          <w:szCs w:val="26"/>
        </w:rPr>
        <w:t>. При наличии оснований, установленных пунктами 1, 3-</w:t>
      </w:r>
      <w:r>
        <w:rPr>
          <w:sz w:val="26"/>
          <w:szCs w:val="26"/>
        </w:rPr>
        <w:t>5</w:t>
      </w:r>
      <w:r w:rsidRPr="00A96BD4">
        <w:rPr>
          <w:sz w:val="26"/>
          <w:szCs w:val="26"/>
        </w:rPr>
        <w:t xml:space="preserve"> </w:t>
      </w:r>
      <w:r w:rsidRPr="00A96BD4">
        <w:rPr>
          <w:sz w:val="26"/>
          <w:szCs w:val="26"/>
        </w:rPr>
        <w:br/>
      </w:r>
      <w:r w:rsidRPr="00A96BD4">
        <w:rPr>
          <w:sz w:val="26"/>
          <w:szCs w:val="26"/>
        </w:rPr>
        <w:lastRenderedPageBreak/>
        <w:t xml:space="preserve">части 1 статьи 57 Федерального закона </w:t>
      </w:r>
      <w:r>
        <w:rPr>
          <w:sz w:val="26"/>
          <w:szCs w:val="26"/>
        </w:rPr>
        <w:t>№</w:t>
      </w:r>
      <w:r w:rsidRPr="00A96BD4">
        <w:rPr>
          <w:sz w:val="26"/>
          <w:szCs w:val="26"/>
        </w:rPr>
        <w:t xml:space="preserve">248-ФЗ, контрольным органом </w:t>
      </w:r>
      <w:r w:rsidRPr="009F4991">
        <w:rPr>
          <w:sz w:val="26"/>
          <w:szCs w:val="26"/>
        </w:rPr>
        <w:t>проводятся следующие внеплановые контрольные мероприятия:</w:t>
      </w:r>
    </w:p>
    <w:p w14:paraId="54C8C9A4" w14:textId="77777777" w:rsidR="00D9109B" w:rsidRPr="00187696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187696">
        <w:rPr>
          <w:sz w:val="26"/>
          <w:szCs w:val="26"/>
        </w:rPr>
        <w:t xml:space="preserve">1) инспекционный визит; </w:t>
      </w:r>
    </w:p>
    <w:p w14:paraId="35EC7F9B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650F9">
        <w:rPr>
          <w:sz w:val="26"/>
          <w:szCs w:val="26"/>
        </w:rPr>
        <w:t>) документарная проверка;</w:t>
      </w:r>
    </w:p>
    <w:p w14:paraId="4CE82DC8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650F9">
        <w:rPr>
          <w:sz w:val="26"/>
          <w:szCs w:val="26"/>
        </w:rPr>
        <w:t>) выездная проверка.</w:t>
      </w:r>
    </w:p>
    <w:p w14:paraId="6DBA12FF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02312EA5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50</w:t>
      </w:r>
      <w:r w:rsidRPr="00A96BD4">
        <w:rPr>
          <w:sz w:val="26"/>
          <w:szCs w:val="26"/>
        </w:rPr>
        <w:t>. В случае</w:t>
      </w:r>
      <w:proofErr w:type="gramStart"/>
      <w:r w:rsidRPr="00A96BD4">
        <w:rPr>
          <w:sz w:val="26"/>
          <w:szCs w:val="26"/>
        </w:rPr>
        <w:t>,</w:t>
      </w:r>
      <w:proofErr w:type="gramEnd"/>
      <w:r w:rsidRPr="00A96BD4">
        <w:rPr>
          <w:sz w:val="26"/>
          <w:szCs w:val="26"/>
        </w:rPr>
        <w:t xml:space="preserve"> если внеплановое контрольное мероприятие может быть проведено только после согласования с </w:t>
      </w:r>
      <w:r>
        <w:rPr>
          <w:sz w:val="26"/>
          <w:szCs w:val="26"/>
        </w:rPr>
        <w:t>прокуратурой города Когалыма</w:t>
      </w:r>
      <w:r w:rsidRPr="00A96BD4">
        <w:rPr>
          <w:sz w:val="26"/>
          <w:szCs w:val="26"/>
        </w:rPr>
        <w:t>, указанное мероприятие проводится после такого согласования.</w:t>
      </w:r>
    </w:p>
    <w:p w14:paraId="1677A352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33D73361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51</w:t>
      </w:r>
      <w:r w:rsidRPr="00A96BD4">
        <w:rPr>
          <w:sz w:val="26"/>
          <w:szCs w:val="26"/>
        </w:rPr>
        <w:t xml:space="preserve">. В день подписания решения о проведении внепланового контрольного мероприятия в целях согласования его проведения контрольный орган направляет в </w:t>
      </w:r>
      <w:r>
        <w:rPr>
          <w:sz w:val="26"/>
          <w:szCs w:val="26"/>
        </w:rPr>
        <w:t>прокуратуру города Когалыма</w:t>
      </w:r>
      <w:r w:rsidRPr="00A96BD4">
        <w:rPr>
          <w:sz w:val="26"/>
          <w:szCs w:val="26"/>
        </w:rPr>
        <w:t xml:space="preserve">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14:paraId="06C13CCF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61DAD5FF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52</w:t>
      </w:r>
      <w:r w:rsidRPr="00A96BD4">
        <w:rPr>
          <w:sz w:val="26"/>
          <w:szCs w:val="26"/>
        </w:rPr>
        <w:t>. </w:t>
      </w:r>
      <w:proofErr w:type="gramStart"/>
      <w:r w:rsidRPr="00A96BD4">
        <w:rPr>
          <w:sz w:val="26"/>
          <w:szCs w:val="26"/>
        </w:rPr>
        <w:t xml:space="preserve"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</w:t>
      </w:r>
      <w:r>
        <w:rPr>
          <w:sz w:val="26"/>
          <w:szCs w:val="26"/>
        </w:rPr>
        <w:t xml:space="preserve">органов </w:t>
      </w:r>
      <w:r w:rsidRPr="00A96BD4">
        <w:rPr>
          <w:sz w:val="26"/>
          <w:szCs w:val="26"/>
        </w:rPr>
        <w:t>прокуратуры по месту нахождения объекта контроля посредством направления в тот</w:t>
      </w:r>
      <w:proofErr w:type="gramEnd"/>
      <w:r w:rsidRPr="00A96BD4">
        <w:rPr>
          <w:sz w:val="26"/>
          <w:szCs w:val="26"/>
        </w:rPr>
        <w:t xml:space="preserve"> </w:t>
      </w:r>
      <w:proofErr w:type="gramStart"/>
      <w:r w:rsidRPr="00A96BD4">
        <w:rPr>
          <w:sz w:val="26"/>
          <w:szCs w:val="26"/>
        </w:rPr>
        <w:t>же</w:t>
      </w:r>
      <w:proofErr w:type="gramEnd"/>
      <w:r w:rsidRPr="00A96BD4">
        <w:rPr>
          <w:sz w:val="26"/>
          <w:szCs w:val="26"/>
        </w:rPr>
        <w:t xml:space="preserve"> срок документов, предусмотренных пунктом 5</w:t>
      </w:r>
      <w:r>
        <w:rPr>
          <w:sz w:val="26"/>
          <w:szCs w:val="26"/>
        </w:rPr>
        <w:t>1 настоящего П</w:t>
      </w:r>
      <w:r w:rsidRPr="00A96BD4">
        <w:rPr>
          <w:sz w:val="26"/>
          <w:szCs w:val="26"/>
        </w:rPr>
        <w:t>оложения.</w:t>
      </w:r>
    </w:p>
    <w:p w14:paraId="3E4697A2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23508C9A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53</w:t>
      </w:r>
      <w:r w:rsidRPr="00A96BD4">
        <w:rPr>
          <w:sz w:val="26"/>
          <w:szCs w:val="26"/>
        </w:rPr>
        <w:t>. </w:t>
      </w:r>
      <w:proofErr w:type="gramStart"/>
      <w:r w:rsidRPr="00A96BD4">
        <w:rPr>
          <w:sz w:val="26"/>
          <w:szCs w:val="26"/>
        </w:rPr>
        <w:t xml:space="preserve">При проведении контрольного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</w:t>
      </w:r>
      <w:r>
        <w:rPr>
          <w:sz w:val="26"/>
          <w:szCs w:val="26"/>
        </w:rPr>
        <w:t>(его представителю) инспектором</w:t>
      </w:r>
      <w:r w:rsidRPr="00A96BD4">
        <w:rPr>
          <w:sz w:val="26"/>
          <w:szCs w:val="26"/>
        </w:rPr>
        <w:t xml:space="preserve"> предъявля</w:t>
      </w:r>
      <w:r>
        <w:rPr>
          <w:sz w:val="26"/>
          <w:szCs w:val="26"/>
        </w:rPr>
        <w:t>е</w:t>
      </w:r>
      <w:r w:rsidRPr="00A96BD4">
        <w:rPr>
          <w:sz w:val="26"/>
          <w:szCs w:val="26"/>
        </w:rPr>
        <w:t>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ЕРКНМ.</w:t>
      </w:r>
      <w:proofErr w:type="gramEnd"/>
    </w:p>
    <w:p w14:paraId="3533F1CD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642EB82D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54</w:t>
      </w:r>
      <w:r w:rsidRPr="00A96BD4">
        <w:rPr>
          <w:sz w:val="26"/>
          <w:szCs w:val="26"/>
        </w:rPr>
        <w:t>. Контрольные мероприят</w:t>
      </w:r>
      <w:r>
        <w:rPr>
          <w:sz w:val="26"/>
          <w:szCs w:val="26"/>
        </w:rPr>
        <w:t xml:space="preserve">ия, за исключением контрольных </w:t>
      </w:r>
      <w:r w:rsidRPr="00A96BD4">
        <w:rPr>
          <w:sz w:val="26"/>
          <w:szCs w:val="26"/>
        </w:rPr>
        <w:t>мероприятий без взаимодействия, могут пров</w:t>
      </w:r>
      <w:r>
        <w:rPr>
          <w:sz w:val="26"/>
          <w:szCs w:val="26"/>
        </w:rPr>
        <w:t xml:space="preserve">одиться только путем совершения </w:t>
      </w:r>
      <w:r w:rsidRPr="00A96BD4">
        <w:rPr>
          <w:sz w:val="26"/>
          <w:szCs w:val="26"/>
        </w:rPr>
        <w:t xml:space="preserve">инспектором и лицами, привлекаемыми к проведению контрольного </w:t>
      </w:r>
      <w:r w:rsidRPr="00C95DE0">
        <w:rPr>
          <w:sz w:val="26"/>
          <w:szCs w:val="26"/>
        </w:rPr>
        <w:t>мероприятия, следующих контрольных действий:</w:t>
      </w:r>
    </w:p>
    <w:p w14:paraId="6F5C7415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 осмотр;</w:t>
      </w:r>
    </w:p>
    <w:p w14:paraId="48DE2C62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 досмотр;</w:t>
      </w:r>
    </w:p>
    <w:p w14:paraId="0E599507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3) опрос;</w:t>
      </w:r>
    </w:p>
    <w:p w14:paraId="1DB6F6D3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4) получение письменных объяснений;</w:t>
      </w:r>
    </w:p>
    <w:p w14:paraId="0F27C8DC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5) истребование документов;</w:t>
      </w:r>
    </w:p>
    <w:p w14:paraId="045148FD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A96BD4">
        <w:rPr>
          <w:sz w:val="26"/>
          <w:szCs w:val="26"/>
        </w:rPr>
        <w:t>) инструментальное обследование;</w:t>
      </w:r>
    </w:p>
    <w:p w14:paraId="3D69B3B4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экспертиза.</w:t>
      </w:r>
    </w:p>
    <w:p w14:paraId="1B1FD729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49436C">
        <w:rPr>
          <w:sz w:val="26"/>
          <w:szCs w:val="26"/>
        </w:rPr>
        <w:t>55. При проведении выездного обследования, рейдового осмотра,</w:t>
      </w:r>
      <w:r w:rsidRPr="00A96BD4">
        <w:rPr>
          <w:sz w:val="26"/>
          <w:szCs w:val="26"/>
        </w:rPr>
        <w:t xml:space="preserve"> </w:t>
      </w:r>
      <w:r w:rsidRPr="00A96BD4">
        <w:rPr>
          <w:sz w:val="26"/>
          <w:szCs w:val="26"/>
        </w:rPr>
        <w:lastRenderedPageBreak/>
        <w:t>выездной проверки должны быть заполнены и заверены усиленной квалифицированной электронной подписью инспектора проверочные листы, указанные в решении о проведении контрольного мероприятия.</w:t>
      </w:r>
    </w:p>
    <w:p w14:paraId="5E373E47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2F8E0069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56</w:t>
      </w:r>
      <w:r w:rsidRPr="00A96BD4">
        <w:rPr>
          <w:sz w:val="26"/>
          <w:szCs w:val="26"/>
        </w:rPr>
        <w:t>. Срок прове</w:t>
      </w:r>
      <w:r>
        <w:rPr>
          <w:sz w:val="26"/>
          <w:szCs w:val="26"/>
        </w:rPr>
        <w:t>дения контрольного мероприятия,</w:t>
      </w:r>
      <w:r w:rsidRPr="00A96BD4">
        <w:rPr>
          <w:sz w:val="26"/>
          <w:szCs w:val="26"/>
        </w:rPr>
        <w:t xml:space="preserve"> может быть приостановлен уполномоченным должностным лицом контрольного органа на основании мотивированного представления инспектора в случае, если срок осуществления экспертиз</w:t>
      </w:r>
      <w:r>
        <w:rPr>
          <w:sz w:val="26"/>
          <w:szCs w:val="26"/>
        </w:rPr>
        <w:t>ы</w:t>
      </w:r>
      <w:r w:rsidRPr="00A96BD4">
        <w:rPr>
          <w:sz w:val="26"/>
          <w:szCs w:val="26"/>
        </w:rPr>
        <w:t xml:space="preserve"> превышает срок проведения контрольного мероприятия,</w:t>
      </w:r>
      <w:r>
        <w:rPr>
          <w:sz w:val="26"/>
          <w:szCs w:val="26"/>
        </w:rPr>
        <w:t xml:space="preserve"> на срок осуществления экспертизы. Срок осуществления экспертизы </w:t>
      </w:r>
      <w:r w:rsidRPr="00A96BD4">
        <w:rPr>
          <w:sz w:val="26"/>
          <w:szCs w:val="26"/>
        </w:rPr>
        <w:t xml:space="preserve">определяется соответствующими правовыми актами, принятыми в отношении </w:t>
      </w:r>
      <w:r>
        <w:rPr>
          <w:sz w:val="26"/>
          <w:szCs w:val="26"/>
        </w:rPr>
        <w:t xml:space="preserve">проводимой </w:t>
      </w:r>
      <w:r w:rsidRPr="00A96BD4">
        <w:rPr>
          <w:sz w:val="26"/>
          <w:szCs w:val="26"/>
        </w:rPr>
        <w:t>экспертиз</w:t>
      </w:r>
      <w:r>
        <w:rPr>
          <w:sz w:val="26"/>
          <w:szCs w:val="26"/>
        </w:rPr>
        <w:t>ы</w:t>
      </w:r>
      <w:r w:rsidRPr="00A96BD4">
        <w:rPr>
          <w:sz w:val="26"/>
          <w:szCs w:val="26"/>
        </w:rPr>
        <w:t>.</w:t>
      </w:r>
    </w:p>
    <w:p w14:paraId="085D134C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75B27EAE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57</w:t>
      </w:r>
      <w:r w:rsidRPr="00A96BD4">
        <w:rPr>
          <w:sz w:val="26"/>
          <w:szCs w:val="26"/>
        </w:rPr>
        <w:t>. Контрольный орган привлекает к у</w:t>
      </w:r>
      <w:r>
        <w:rPr>
          <w:sz w:val="26"/>
          <w:szCs w:val="26"/>
        </w:rPr>
        <w:t>частию в контрольном мероприятии</w:t>
      </w:r>
      <w:r w:rsidRPr="00A96BD4">
        <w:rPr>
          <w:sz w:val="26"/>
          <w:szCs w:val="26"/>
        </w:rPr>
        <w:t>:</w:t>
      </w:r>
    </w:p>
    <w:p w14:paraId="5BB2BE70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 независимый орган инспекции – в отношении контролируемого лица, независимая оценка соблюдения обязательных требований которого была проведена независимым органом инспекции;</w:t>
      </w:r>
    </w:p>
    <w:p w14:paraId="7340B7CF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 саморегулируемую организацию – в отношении контролируемого лица, являющегося членом саморегулируемой организации с обязательным членством (в случае оценки в рамках контрольного мероприятия обязательных требований, контроль за которыми относится к предмету деятельности саморегулируемой организации).</w:t>
      </w:r>
    </w:p>
    <w:p w14:paraId="75B9F47E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14D87A56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58</w:t>
      </w:r>
      <w:r w:rsidRPr="00A96BD4">
        <w:rPr>
          <w:sz w:val="26"/>
          <w:szCs w:val="26"/>
        </w:rPr>
        <w:t xml:space="preserve">. Инспекционный визит проводится в порядке, установленном статьей 70 Федерального закона </w:t>
      </w:r>
      <w:r>
        <w:rPr>
          <w:sz w:val="26"/>
          <w:szCs w:val="26"/>
        </w:rPr>
        <w:t>№</w:t>
      </w:r>
      <w:r w:rsidRPr="00A96BD4">
        <w:rPr>
          <w:sz w:val="26"/>
          <w:szCs w:val="26"/>
        </w:rPr>
        <w:t>248-ФЗ.</w:t>
      </w:r>
    </w:p>
    <w:p w14:paraId="4FD9EBB7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 ходе инспекционного визита могут совершаться следующие контрольные действия:</w:t>
      </w:r>
    </w:p>
    <w:p w14:paraId="7634A757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 осмотр;</w:t>
      </w:r>
    </w:p>
    <w:p w14:paraId="5D04A8F8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 опрос;</w:t>
      </w:r>
    </w:p>
    <w:p w14:paraId="16D30F62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3) получение письменных объяснений;</w:t>
      </w:r>
    </w:p>
    <w:p w14:paraId="3A01DB8C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4) инструментальное обследование;</w:t>
      </w:r>
    </w:p>
    <w:p w14:paraId="7450657E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4B529898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Внеплановый инспекционный визит может проводиться только по согласованию с прокуратурой города Когалыма, за исключением случаев его проведения в соответствии с пунктами 3-6 части 1 статьи 57 и частью 12 статьи 66 Федерального закона №248-ФЗ.</w:t>
      </w:r>
    </w:p>
    <w:p w14:paraId="79E57437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3AB4E8F1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59</w:t>
      </w:r>
      <w:r w:rsidRPr="00A96BD4">
        <w:rPr>
          <w:sz w:val="26"/>
          <w:szCs w:val="26"/>
        </w:rPr>
        <w:t xml:space="preserve">. Документарная проверка проводится в порядке, установленном статьей 72 Федерального закона </w:t>
      </w:r>
      <w:r>
        <w:rPr>
          <w:sz w:val="26"/>
          <w:szCs w:val="26"/>
        </w:rPr>
        <w:t>№</w:t>
      </w:r>
      <w:r w:rsidRPr="00A96BD4">
        <w:rPr>
          <w:sz w:val="26"/>
          <w:szCs w:val="26"/>
        </w:rPr>
        <w:t>248-ФЗ.</w:t>
      </w:r>
    </w:p>
    <w:p w14:paraId="49594AB4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 ходе документарной проверки могут совершаться следующие контрольные действия:</w:t>
      </w:r>
    </w:p>
    <w:p w14:paraId="0193BD7A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 получение письменных объяснений;</w:t>
      </w:r>
    </w:p>
    <w:p w14:paraId="1BD89BE2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 истребование документов;</w:t>
      </w:r>
    </w:p>
    <w:p w14:paraId="5FE0E72C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экспертиза.</w:t>
      </w:r>
    </w:p>
    <w:p w14:paraId="52115F8F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Внеплановая документарная проверка проводится без согласования 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прокуратурой города Когалыма.</w:t>
      </w:r>
    </w:p>
    <w:p w14:paraId="7F8BC790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60</w:t>
      </w:r>
      <w:r w:rsidRPr="00A96BD4">
        <w:rPr>
          <w:sz w:val="26"/>
          <w:szCs w:val="26"/>
        </w:rPr>
        <w:t xml:space="preserve">. Выездная проверка проводится в порядке, установленном </w:t>
      </w:r>
      <w:r w:rsidRPr="00A96BD4">
        <w:rPr>
          <w:sz w:val="26"/>
          <w:szCs w:val="26"/>
        </w:rPr>
        <w:br/>
        <w:t xml:space="preserve">статьей 73 Федерального закона </w:t>
      </w:r>
      <w:r>
        <w:rPr>
          <w:sz w:val="26"/>
          <w:szCs w:val="26"/>
        </w:rPr>
        <w:t>№</w:t>
      </w:r>
      <w:r w:rsidRPr="00A96BD4">
        <w:rPr>
          <w:sz w:val="26"/>
          <w:szCs w:val="26"/>
        </w:rPr>
        <w:t>248-ФЗ.</w:t>
      </w:r>
    </w:p>
    <w:p w14:paraId="3073DE9E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 ходе выездной проверки могут совершаться следующие контрольные действия:</w:t>
      </w:r>
    </w:p>
    <w:p w14:paraId="68301E40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 осмотр;</w:t>
      </w:r>
    </w:p>
    <w:p w14:paraId="190568B3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 досмотр;</w:t>
      </w:r>
    </w:p>
    <w:p w14:paraId="7F8E60A2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3) опрос;</w:t>
      </w:r>
    </w:p>
    <w:p w14:paraId="141E1D3E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4) получение письменных объяснений;</w:t>
      </w:r>
    </w:p>
    <w:p w14:paraId="625486B3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5) истребование документов;</w:t>
      </w:r>
    </w:p>
    <w:p w14:paraId="5FC05D30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A96BD4">
        <w:rPr>
          <w:sz w:val="26"/>
          <w:szCs w:val="26"/>
        </w:rPr>
        <w:t>) инструментальное обследование;</w:t>
      </w:r>
    </w:p>
    <w:p w14:paraId="71C3E44F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экспертиза.</w:t>
      </w:r>
    </w:p>
    <w:p w14:paraId="031A9DCB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3" w:history="1">
        <w:r w:rsidRPr="00A96BD4">
          <w:rPr>
            <w:sz w:val="26"/>
            <w:szCs w:val="26"/>
          </w:rPr>
          <w:t>пунктами 3</w:t>
        </w:r>
      </w:hyperlink>
      <w:r w:rsidRPr="00A96BD4">
        <w:rPr>
          <w:sz w:val="26"/>
          <w:szCs w:val="26"/>
        </w:rPr>
        <w:t>-</w:t>
      </w:r>
      <w:hyperlink r:id="rId14" w:history="1">
        <w:r w:rsidRPr="00A96BD4">
          <w:rPr>
            <w:sz w:val="26"/>
            <w:szCs w:val="26"/>
          </w:rPr>
          <w:t>6 части 1</w:t>
        </w:r>
        <w:r>
          <w:rPr>
            <w:sz w:val="26"/>
            <w:szCs w:val="26"/>
          </w:rPr>
          <w:t>, 3</w:t>
        </w:r>
        <w:r w:rsidRPr="00A96BD4">
          <w:rPr>
            <w:sz w:val="26"/>
            <w:szCs w:val="26"/>
          </w:rPr>
          <w:t xml:space="preserve"> статьи 57</w:t>
        </w:r>
      </w:hyperlink>
      <w:r w:rsidRPr="00A96BD4">
        <w:rPr>
          <w:sz w:val="26"/>
          <w:szCs w:val="26"/>
        </w:rPr>
        <w:t xml:space="preserve"> и </w:t>
      </w:r>
      <w:hyperlink r:id="rId15" w:history="1">
        <w:r w:rsidRPr="00A96BD4">
          <w:rPr>
            <w:sz w:val="26"/>
            <w:szCs w:val="26"/>
          </w:rPr>
          <w:t>частью 12 статьи 66</w:t>
        </w:r>
      </w:hyperlink>
      <w:r w:rsidRPr="00A96BD4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№248-ФЗ</w:t>
      </w:r>
      <w:r w:rsidRPr="00A96BD4">
        <w:rPr>
          <w:sz w:val="26"/>
          <w:szCs w:val="26"/>
        </w:rPr>
        <w:t>.</w:t>
      </w:r>
    </w:p>
    <w:p w14:paraId="2F242839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A96BD4">
        <w:rPr>
          <w:sz w:val="26"/>
          <w:szCs w:val="26"/>
        </w:rPr>
        <w:t>микропредприятия</w:t>
      </w:r>
      <w:proofErr w:type="spellEnd"/>
      <w:r w:rsidRPr="00A96BD4">
        <w:rPr>
          <w:sz w:val="26"/>
          <w:szCs w:val="26"/>
        </w:rPr>
        <w:t>.</w:t>
      </w:r>
    </w:p>
    <w:p w14:paraId="3F4A4827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1927E462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61</w:t>
      </w:r>
      <w:r w:rsidRPr="00A96BD4">
        <w:rPr>
          <w:sz w:val="26"/>
          <w:szCs w:val="26"/>
        </w:rPr>
        <w:t xml:space="preserve">. Наблюдение за соблюдением обязательных требований (мониторингом безопасности) проводится без взаимодействия с контролируемым лицом в порядке, установленном статьей 74 Федерального закона </w:t>
      </w:r>
      <w:r>
        <w:rPr>
          <w:sz w:val="26"/>
          <w:szCs w:val="26"/>
        </w:rPr>
        <w:t>№</w:t>
      </w:r>
      <w:r w:rsidRPr="00A96BD4">
        <w:rPr>
          <w:sz w:val="26"/>
          <w:szCs w:val="26"/>
        </w:rPr>
        <w:t>248-ФЗ</w:t>
      </w:r>
      <w:r>
        <w:rPr>
          <w:sz w:val="26"/>
          <w:szCs w:val="26"/>
        </w:rPr>
        <w:t>.</w:t>
      </w:r>
    </w:p>
    <w:p w14:paraId="2A714DA2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</w:t>
      </w:r>
      <w:r>
        <w:rPr>
          <w:sz w:val="26"/>
          <w:szCs w:val="26"/>
        </w:rPr>
        <w:t>инспектору</w:t>
      </w:r>
      <w:r w:rsidRPr="00A96BD4">
        <w:rPr>
          <w:sz w:val="26"/>
          <w:szCs w:val="26"/>
        </w:rPr>
        <w:t xml:space="preserve"> для принятия решений в соответствии со статьей 60 Федерального закона </w:t>
      </w:r>
      <w:r>
        <w:rPr>
          <w:sz w:val="26"/>
          <w:szCs w:val="26"/>
        </w:rPr>
        <w:t>№</w:t>
      </w:r>
      <w:r w:rsidRPr="00A96BD4">
        <w:rPr>
          <w:sz w:val="26"/>
          <w:szCs w:val="26"/>
        </w:rPr>
        <w:t>248-ФЗ.</w:t>
      </w:r>
    </w:p>
    <w:p w14:paraId="1FBEC960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57BC0502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62</w:t>
      </w:r>
      <w:r w:rsidRPr="00A96BD4">
        <w:rPr>
          <w:sz w:val="26"/>
          <w:szCs w:val="26"/>
        </w:rPr>
        <w:t xml:space="preserve">. Выездное обследование проводится без взаимодействия с контролируемым лицом и без его информирования в порядке, установленном статьей 75 Федерального закона </w:t>
      </w:r>
      <w:r>
        <w:rPr>
          <w:sz w:val="26"/>
          <w:szCs w:val="26"/>
        </w:rPr>
        <w:t>№</w:t>
      </w:r>
      <w:r w:rsidRPr="00A96BD4">
        <w:rPr>
          <w:sz w:val="26"/>
          <w:szCs w:val="26"/>
        </w:rPr>
        <w:t>248-ФЗ</w:t>
      </w:r>
      <w:r>
        <w:rPr>
          <w:sz w:val="26"/>
          <w:szCs w:val="26"/>
        </w:rPr>
        <w:t>.</w:t>
      </w:r>
    </w:p>
    <w:p w14:paraId="631910AA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</w:t>
      </w:r>
    </w:p>
    <w:p w14:paraId="53A13C06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14:paraId="6B888C17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</w:p>
    <w:p w14:paraId="70734D5B" w14:textId="7AB180B2" w:rsidR="00D9109B" w:rsidRDefault="00D9109B" w:rsidP="00D9109B">
      <w:pPr>
        <w:widowControl w:val="0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BB16FD">
        <w:rPr>
          <w:b/>
          <w:sz w:val="26"/>
          <w:szCs w:val="26"/>
        </w:rPr>
        <w:t xml:space="preserve">. </w:t>
      </w:r>
      <w:r w:rsidRPr="00A96BD4">
        <w:rPr>
          <w:b/>
          <w:sz w:val="26"/>
          <w:szCs w:val="26"/>
        </w:rPr>
        <w:t>Результаты контрольного мероприятия</w:t>
      </w:r>
    </w:p>
    <w:p w14:paraId="126B97C5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</w:p>
    <w:p w14:paraId="44AA0FD9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49436C">
        <w:rPr>
          <w:sz w:val="26"/>
          <w:szCs w:val="26"/>
        </w:rPr>
        <w:t>63. </w:t>
      </w:r>
      <w:proofErr w:type="gramStart"/>
      <w:r w:rsidRPr="0049436C">
        <w:rPr>
          <w:sz w:val="26"/>
          <w:szCs w:val="26"/>
        </w:rPr>
        <w:t>Результатами контрольного мероприятия являются оценка соблюдения</w:t>
      </w:r>
      <w:r w:rsidRPr="00A96BD4">
        <w:rPr>
          <w:sz w:val="26"/>
          <w:szCs w:val="26"/>
        </w:rPr>
        <w:t xml:space="preserve"> контролируемым лицом обязательных требований, создание условий для предупреждения нарушений обязательных требований и (или) </w:t>
      </w:r>
      <w:r w:rsidRPr="00A96BD4">
        <w:rPr>
          <w:sz w:val="26"/>
          <w:szCs w:val="26"/>
        </w:rPr>
        <w:lastRenderedPageBreak/>
        <w:t xml:space="preserve">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</w:t>
      </w:r>
      <w:r>
        <w:rPr>
          <w:sz w:val="26"/>
          <w:szCs w:val="26"/>
        </w:rPr>
        <w:t>№</w:t>
      </w:r>
      <w:r w:rsidRPr="00A96BD4">
        <w:rPr>
          <w:sz w:val="26"/>
          <w:szCs w:val="26"/>
        </w:rPr>
        <w:t>248-ФЗ.</w:t>
      </w:r>
      <w:proofErr w:type="gramEnd"/>
    </w:p>
    <w:p w14:paraId="39B1C8D8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4B2EC2E9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64</w:t>
      </w:r>
      <w:r w:rsidRPr="00A96BD4">
        <w:rPr>
          <w:sz w:val="26"/>
          <w:szCs w:val="26"/>
        </w:rPr>
        <w:t xml:space="preserve">. По окончании проведения контрольного мероприятия составляется акт </w:t>
      </w:r>
      <w:r w:rsidRPr="00CE6301">
        <w:rPr>
          <w:sz w:val="26"/>
          <w:szCs w:val="26"/>
        </w:rPr>
        <w:t>контрольного мероприятия (далее – акт). В случае</w:t>
      </w:r>
      <w:proofErr w:type="gramStart"/>
      <w:r w:rsidRPr="00CE6301">
        <w:rPr>
          <w:sz w:val="26"/>
          <w:szCs w:val="26"/>
        </w:rPr>
        <w:t>,</w:t>
      </w:r>
      <w:proofErr w:type="gramEnd"/>
      <w:r w:rsidRPr="00CE6301">
        <w:rPr>
          <w:sz w:val="26"/>
          <w:szCs w:val="26"/>
        </w:rPr>
        <w:t xml:space="preserve"> если по результатам</w:t>
      </w:r>
      <w:r w:rsidRPr="00A96BD4">
        <w:rPr>
          <w:sz w:val="26"/>
          <w:szCs w:val="26"/>
        </w:rPr>
        <w:t xml:space="preserve">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14:paraId="7472E4F3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5BF83EA2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65</w:t>
      </w:r>
      <w:r w:rsidRPr="00A96BD4">
        <w:rPr>
          <w:sz w:val="26"/>
          <w:szCs w:val="26"/>
        </w:rPr>
        <w:t xml:space="preserve">. Оформление акта производится на месте проведения контрольного мероприятия в день окончания проведения такого мероприятия, за исключением, если составление акта по результатам контрольного мероприятия на месте его проведения невозможно по причине совершения экспертизы. </w:t>
      </w:r>
    </w:p>
    <w:p w14:paraId="76C6405A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5D87AC75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66</w:t>
      </w:r>
      <w:r w:rsidRPr="00A96BD4">
        <w:rPr>
          <w:sz w:val="26"/>
          <w:szCs w:val="26"/>
        </w:rPr>
        <w:t>. Акт контрольного мероприятия, провед</w:t>
      </w:r>
      <w:r>
        <w:rPr>
          <w:sz w:val="26"/>
          <w:szCs w:val="26"/>
        </w:rPr>
        <w:t>ение которого было согласовано прокуратурой города Когалыма</w:t>
      </w:r>
      <w:r w:rsidRPr="00A96BD4">
        <w:rPr>
          <w:sz w:val="26"/>
          <w:szCs w:val="26"/>
        </w:rPr>
        <w:t>, направляется в прокуратур</w:t>
      </w:r>
      <w:r>
        <w:rPr>
          <w:sz w:val="26"/>
          <w:szCs w:val="26"/>
        </w:rPr>
        <w:t>у</w:t>
      </w:r>
      <w:r w:rsidRPr="00CE630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Когалыма</w:t>
      </w:r>
      <w:r w:rsidRPr="00A96BD4">
        <w:rPr>
          <w:sz w:val="26"/>
          <w:szCs w:val="26"/>
        </w:rPr>
        <w:t xml:space="preserve"> посредством ЕРКНМ непосредственно после его оформления.</w:t>
      </w:r>
    </w:p>
    <w:p w14:paraId="2E9FA320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38EFFC04" w14:textId="77777777" w:rsidR="00D9109B" w:rsidRPr="00A96BD4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67</w:t>
      </w:r>
      <w:r w:rsidRPr="00A96BD4">
        <w:rPr>
          <w:sz w:val="26"/>
          <w:szCs w:val="26"/>
        </w:rPr>
        <w:t>. 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14:paraId="69A3F46D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9F6E5A">
        <w:rPr>
          <w:sz w:val="26"/>
          <w:szCs w:val="26"/>
        </w:rPr>
        <w:t xml:space="preserve">Формы </w:t>
      </w:r>
      <w:proofErr w:type="gramStart"/>
      <w:r w:rsidRPr="009F6E5A">
        <w:rPr>
          <w:sz w:val="26"/>
          <w:szCs w:val="26"/>
        </w:rPr>
        <w:t>документов, используемых контрольным органом при осуществлении муниципального контроля утверждены</w:t>
      </w:r>
      <w:proofErr w:type="gramEnd"/>
      <w:r w:rsidRPr="009F6E5A">
        <w:rPr>
          <w:sz w:val="26"/>
          <w:szCs w:val="26"/>
        </w:rPr>
        <w:t xml:space="preserve"> приказом Мин</w:t>
      </w:r>
      <w:r>
        <w:rPr>
          <w:sz w:val="26"/>
          <w:szCs w:val="26"/>
        </w:rPr>
        <w:t xml:space="preserve">истерства экономического </w:t>
      </w:r>
      <w:r w:rsidRPr="009F6E5A">
        <w:rPr>
          <w:sz w:val="26"/>
          <w:szCs w:val="26"/>
        </w:rPr>
        <w:t>развития Росси</w:t>
      </w:r>
      <w:r>
        <w:rPr>
          <w:sz w:val="26"/>
          <w:szCs w:val="26"/>
        </w:rPr>
        <w:t>йской Федерации</w:t>
      </w:r>
      <w:r w:rsidRPr="009F6E5A">
        <w:rPr>
          <w:sz w:val="26"/>
          <w:szCs w:val="26"/>
        </w:rPr>
        <w:t xml:space="preserve"> от 31.03.2021 №151 «О типовых формах документов, используемых контрольным (надзорным) органом» </w:t>
      </w:r>
    </w:p>
    <w:p w14:paraId="3D41C1CA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51E4E4AB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68</w:t>
      </w:r>
      <w:r w:rsidRPr="00A96BD4">
        <w:rPr>
          <w:sz w:val="26"/>
          <w:szCs w:val="26"/>
        </w:rPr>
        <w:t>. 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14:paraId="5525639D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 выдать после оформления акта</w:t>
      </w:r>
      <w:r>
        <w:rPr>
          <w:sz w:val="26"/>
          <w:szCs w:val="26"/>
        </w:rPr>
        <w:t>,</w:t>
      </w:r>
      <w:r w:rsidRPr="00A96BD4">
        <w:rPr>
          <w:sz w:val="26"/>
          <w:szCs w:val="26"/>
        </w:rPr>
        <w:t xml:space="preserve">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</w:t>
      </w:r>
      <w:r w:rsidRPr="00A96BD4">
        <w:rPr>
          <w:sz w:val="26"/>
          <w:szCs w:val="26"/>
        </w:rPr>
        <w:lastRenderedPageBreak/>
        <w:t>мероприятий, предусмотренных федеральным законом о виде контроля;</w:t>
      </w:r>
    </w:p>
    <w:p w14:paraId="166B62AB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96BD4">
        <w:rPr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A96BD4">
        <w:rPr>
          <w:sz w:val="26"/>
          <w:szCs w:val="26"/>
        </w:rPr>
        <w:t xml:space="preserve"> </w:t>
      </w:r>
      <w:proofErr w:type="gramStart"/>
      <w:r w:rsidRPr="00A96BD4">
        <w:rPr>
          <w:sz w:val="26"/>
          <w:szCs w:val="26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Pr="00A96BD4">
        <w:rPr>
          <w:sz w:val="26"/>
          <w:szCs w:val="26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30B4EB6D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27B87C02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4) принять меры по осуществлению </w:t>
      </w:r>
      <w:proofErr w:type="gramStart"/>
      <w:r w:rsidRPr="00A96BD4">
        <w:rPr>
          <w:sz w:val="26"/>
          <w:szCs w:val="26"/>
        </w:rPr>
        <w:t>контроля за</w:t>
      </w:r>
      <w:proofErr w:type="gramEnd"/>
      <w:r w:rsidRPr="00A96BD4">
        <w:rPr>
          <w:sz w:val="26"/>
          <w:szCs w:val="26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14:paraId="6B7A102C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44CB51B5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</w:p>
    <w:p w14:paraId="470A71FB" w14:textId="30A8F9BE" w:rsidR="00D9109B" w:rsidRDefault="00D9109B" w:rsidP="00D9109B">
      <w:pPr>
        <w:widowControl w:val="0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BB16FD">
        <w:rPr>
          <w:b/>
          <w:sz w:val="26"/>
          <w:szCs w:val="26"/>
        </w:rPr>
        <w:t xml:space="preserve">. </w:t>
      </w:r>
      <w:r w:rsidRPr="00A96BD4">
        <w:rPr>
          <w:b/>
          <w:sz w:val="26"/>
          <w:szCs w:val="26"/>
        </w:rPr>
        <w:t>Обжалование решений контрольных органов, действий (бездействия) их должностных лиц</w:t>
      </w:r>
    </w:p>
    <w:p w14:paraId="76C3933B" w14:textId="77777777" w:rsidR="00D9109B" w:rsidRDefault="00D9109B" w:rsidP="00D9109B">
      <w:pPr>
        <w:widowControl w:val="0"/>
        <w:ind w:firstLine="709"/>
        <w:jc w:val="center"/>
        <w:rPr>
          <w:sz w:val="26"/>
          <w:szCs w:val="26"/>
        </w:rPr>
      </w:pPr>
    </w:p>
    <w:p w14:paraId="47F43199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69</w:t>
      </w:r>
      <w:r w:rsidRPr="00A96BD4">
        <w:rPr>
          <w:sz w:val="26"/>
          <w:szCs w:val="26"/>
        </w:rPr>
        <w:t>. </w:t>
      </w:r>
      <w:r>
        <w:rPr>
          <w:sz w:val="26"/>
          <w:szCs w:val="26"/>
        </w:rPr>
        <w:t xml:space="preserve">Контролируемые лица, права и законные интересы которых, по их мнению, </w:t>
      </w:r>
      <w:proofErr w:type="gramStart"/>
      <w:r>
        <w:rPr>
          <w:sz w:val="26"/>
          <w:szCs w:val="26"/>
        </w:rPr>
        <w:t>были непосредственно нарушены в рамках осуществления муниципального контроля имеют</w:t>
      </w:r>
      <w:proofErr w:type="gramEnd"/>
      <w:r>
        <w:rPr>
          <w:sz w:val="26"/>
          <w:szCs w:val="26"/>
        </w:rPr>
        <w:t xml:space="preserve"> право на досудебное обжалование:</w:t>
      </w:r>
    </w:p>
    <w:p w14:paraId="7E1F9B76" w14:textId="77777777" w:rsidR="00D9109B" w:rsidRDefault="00D9109B" w:rsidP="00D9109B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решений о проведении контрольных (надзорных) мероприятий;</w:t>
      </w:r>
    </w:p>
    <w:p w14:paraId="1D9BF8C1" w14:textId="77777777" w:rsidR="00D9109B" w:rsidRDefault="00D9109B" w:rsidP="00D9109B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актов контрольных (надзорных) мероприятий, предписаний об устранении выявленных нарушений;</w:t>
      </w:r>
    </w:p>
    <w:p w14:paraId="03A2B366" w14:textId="77777777" w:rsidR="00D9109B" w:rsidRDefault="00D9109B" w:rsidP="00D9109B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14:paraId="5D81AD7C" w14:textId="77777777" w:rsidR="00BB16FD" w:rsidRDefault="00BB16FD" w:rsidP="00D9109B">
      <w:pPr>
        <w:widowControl w:val="0"/>
        <w:ind w:firstLine="720"/>
        <w:jc w:val="both"/>
        <w:rPr>
          <w:sz w:val="26"/>
          <w:szCs w:val="26"/>
        </w:rPr>
      </w:pPr>
    </w:p>
    <w:p w14:paraId="13C8F4C6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70</w:t>
      </w:r>
      <w:r w:rsidRPr="00A96BD4">
        <w:rPr>
          <w:sz w:val="26"/>
          <w:szCs w:val="26"/>
        </w:rPr>
        <w:t xml:space="preserve">. Судебное обжалование решений контрольного органа, действий (бездействия) его должностных </w:t>
      </w:r>
      <w:proofErr w:type="gramStart"/>
      <w:r w:rsidRPr="00A96BD4">
        <w:rPr>
          <w:sz w:val="26"/>
          <w:szCs w:val="26"/>
        </w:rPr>
        <w:t>лиц</w:t>
      </w:r>
      <w:proofErr w:type="gramEnd"/>
      <w:r w:rsidRPr="00A96BD4">
        <w:rPr>
          <w:sz w:val="26"/>
          <w:szCs w:val="26"/>
        </w:rPr>
        <w:t xml:space="preserve"> возможно только после их досудебного </w:t>
      </w:r>
      <w:r w:rsidRPr="008F4DE4">
        <w:rPr>
          <w:sz w:val="26"/>
          <w:szCs w:val="26"/>
        </w:rPr>
        <w:lastRenderedPageBreak/>
        <w:t>обжалования, за исключением случаев обжалования в суд решений, действий</w:t>
      </w:r>
      <w:r w:rsidRPr="00A96BD4">
        <w:rPr>
          <w:sz w:val="26"/>
          <w:szCs w:val="26"/>
        </w:rPr>
        <w:t xml:space="preserve"> (бездействия) гражданами, не осуществляющими предпринимательской деятельности.</w:t>
      </w:r>
    </w:p>
    <w:p w14:paraId="52E9687B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1F63038F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71</w:t>
      </w:r>
      <w:r w:rsidRPr="00A96BD4">
        <w:rPr>
          <w:sz w:val="26"/>
          <w:szCs w:val="26"/>
        </w:rPr>
        <w:t>. Жалоба направляется контролируемым лицом через личные кабинеты контролируемых лиц в государственных информационных системах (при их наличии) или почтовым отправлением (в случае направления на бумажном носителе). При подаче жалобы гражданином в форме электронного документа она должна быть подписана простой электронной подписью либо усиленной квалифицированной электронной подписью. При подаче жалобы организацией в форме электронного документа она должна быть подписана усиленной квалифицированной электронной подписью.</w:t>
      </w:r>
    </w:p>
    <w:p w14:paraId="5F5A08E1" w14:textId="77777777" w:rsidR="00BB16FD" w:rsidRDefault="00BB16FD" w:rsidP="00D9109B">
      <w:pPr>
        <w:widowControl w:val="0"/>
        <w:ind w:firstLine="709"/>
        <w:jc w:val="both"/>
        <w:rPr>
          <w:sz w:val="26"/>
          <w:szCs w:val="26"/>
        </w:rPr>
      </w:pPr>
    </w:p>
    <w:p w14:paraId="348C3E32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72</w:t>
      </w:r>
      <w:r w:rsidRPr="00A96BD4">
        <w:rPr>
          <w:sz w:val="26"/>
          <w:szCs w:val="26"/>
        </w:rPr>
        <w:t>.</w:t>
      </w:r>
      <w:r>
        <w:rPr>
          <w:sz w:val="26"/>
          <w:szCs w:val="26"/>
        </w:rPr>
        <w:t xml:space="preserve"> Жалоба на решение контрольного органа, действия (бездействие) его должностных лиц рассматривается руководителем контрольного органа;</w:t>
      </w:r>
    </w:p>
    <w:p w14:paraId="033AD551" w14:textId="77777777" w:rsidR="00D9109B" w:rsidRDefault="00D9109B" w:rsidP="00D9109B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руководителя контрольного органа рассматривается вышестоящим органом контрольного органа.</w:t>
      </w:r>
    </w:p>
    <w:p w14:paraId="1C13838C" w14:textId="77777777" w:rsidR="00BB16FD" w:rsidRDefault="00BB16FD" w:rsidP="00D9109B">
      <w:pPr>
        <w:widowControl w:val="0"/>
        <w:ind w:firstLine="720"/>
        <w:jc w:val="both"/>
        <w:rPr>
          <w:sz w:val="26"/>
          <w:szCs w:val="26"/>
        </w:rPr>
      </w:pPr>
    </w:p>
    <w:p w14:paraId="03162D0A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73</w:t>
      </w:r>
      <w:r w:rsidRPr="00A96BD4">
        <w:rPr>
          <w:sz w:val="26"/>
          <w:szCs w:val="26"/>
        </w:rPr>
        <w:t>. 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3035009B" w14:textId="77777777" w:rsidR="00E1752A" w:rsidRDefault="00E1752A" w:rsidP="00D9109B">
      <w:pPr>
        <w:widowControl w:val="0"/>
        <w:ind w:firstLine="709"/>
        <w:jc w:val="both"/>
        <w:rPr>
          <w:sz w:val="26"/>
          <w:szCs w:val="26"/>
        </w:rPr>
      </w:pPr>
    </w:p>
    <w:p w14:paraId="04CA9D59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73.1</w:t>
      </w:r>
      <w:r w:rsidRPr="00A96BD4">
        <w:rPr>
          <w:sz w:val="26"/>
          <w:szCs w:val="26"/>
        </w:rPr>
        <w:t>. 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7C64F593" w14:textId="77777777" w:rsidR="00E1752A" w:rsidRDefault="00E1752A" w:rsidP="00D9109B">
      <w:pPr>
        <w:widowControl w:val="0"/>
        <w:ind w:firstLine="709"/>
        <w:jc w:val="both"/>
        <w:rPr>
          <w:sz w:val="26"/>
          <w:szCs w:val="26"/>
        </w:rPr>
      </w:pPr>
    </w:p>
    <w:p w14:paraId="6C031918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73.2</w:t>
      </w:r>
      <w:r w:rsidRPr="00A96BD4">
        <w:rPr>
          <w:sz w:val="26"/>
          <w:szCs w:val="26"/>
        </w:rPr>
        <w:t>. 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</w:t>
      </w:r>
    </w:p>
    <w:p w14:paraId="482DFC3E" w14:textId="77777777" w:rsidR="00E1752A" w:rsidRDefault="00E1752A" w:rsidP="00D9109B">
      <w:pPr>
        <w:widowControl w:val="0"/>
        <w:ind w:firstLine="709"/>
        <w:jc w:val="both"/>
        <w:rPr>
          <w:sz w:val="26"/>
          <w:szCs w:val="26"/>
        </w:rPr>
      </w:pPr>
    </w:p>
    <w:p w14:paraId="4DE6A804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74</w:t>
      </w:r>
      <w:r w:rsidRPr="00A96BD4">
        <w:rPr>
          <w:sz w:val="26"/>
          <w:szCs w:val="26"/>
        </w:rPr>
        <w:t>. 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2732A952" w14:textId="77777777" w:rsidR="00E1752A" w:rsidRDefault="00E1752A" w:rsidP="00D9109B">
      <w:pPr>
        <w:widowControl w:val="0"/>
        <w:ind w:firstLine="709"/>
        <w:jc w:val="both"/>
        <w:rPr>
          <w:sz w:val="26"/>
          <w:szCs w:val="26"/>
        </w:rPr>
      </w:pPr>
    </w:p>
    <w:p w14:paraId="24C87CA5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75. </w:t>
      </w:r>
      <w:r w:rsidRPr="00A96BD4">
        <w:rPr>
          <w:sz w:val="26"/>
          <w:szCs w:val="26"/>
        </w:rPr>
        <w:t>Жалоба может содержать ходатайство о приостановлении исполнения обжалуемого решения контрольного органа.</w:t>
      </w:r>
    </w:p>
    <w:p w14:paraId="5D967D9D" w14:textId="77777777" w:rsidR="00E1752A" w:rsidRDefault="00E1752A" w:rsidP="00D9109B">
      <w:pPr>
        <w:widowControl w:val="0"/>
        <w:ind w:firstLine="709"/>
        <w:jc w:val="both"/>
        <w:rPr>
          <w:sz w:val="26"/>
          <w:szCs w:val="26"/>
        </w:rPr>
      </w:pPr>
    </w:p>
    <w:p w14:paraId="3A627B97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76</w:t>
      </w:r>
      <w:r w:rsidRPr="00A96BD4">
        <w:rPr>
          <w:sz w:val="26"/>
          <w:szCs w:val="26"/>
        </w:rPr>
        <w:t>. Контрольный орган в срок не позднее двух рабочих дней со дня регистрации жалобы принимает решение:</w:t>
      </w:r>
    </w:p>
    <w:p w14:paraId="6F2C2BCA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 о приостановлении исполнения обжалуемого решения контрольного органа;</w:t>
      </w:r>
    </w:p>
    <w:p w14:paraId="0C98DFB8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 об отказе в приостановлении исполнения обжалуемого решения контрольного органа.</w:t>
      </w:r>
    </w:p>
    <w:p w14:paraId="5FCB48B8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Информация о</w:t>
      </w:r>
      <w:r>
        <w:rPr>
          <w:sz w:val="26"/>
          <w:szCs w:val="26"/>
        </w:rPr>
        <w:t xml:space="preserve"> принятом</w:t>
      </w:r>
      <w:r w:rsidRPr="00A96BD4">
        <w:rPr>
          <w:sz w:val="26"/>
          <w:szCs w:val="26"/>
        </w:rPr>
        <w:t xml:space="preserve"> решении, направляется лицу, подавшему жалобу, в течение одного рабочего дня с момента принятия решения.</w:t>
      </w:r>
    </w:p>
    <w:p w14:paraId="715DCD2B" w14:textId="77777777" w:rsidR="00E1752A" w:rsidRDefault="00E1752A" w:rsidP="00D9109B">
      <w:pPr>
        <w:widowControl w:val="0"/>
        <w:ind w:firstLine="709"/>
        <w:jc w:val="both"/>
        <w:rPr>
          <w:sz w:val="26"/>
          <w:szCs w:val="26"/>
        </w:rPr>
      </w:pPr>
    </w:p>
    <w:p w14:paraId="14B1A180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77</w:t>
      </w:r>
      <w:r w:rsidRPr="00A96BD4">
        <w:rPr>
          <w:sz w:val="26"/>
          <w:szCs w:val="26"/>
        </w:rPr>
        <w:t xml:space="preserve">. Контрольный орган принимает решение об отказе в рассмотрении </w:t>
      </w:r>
      <w:r w:rsidRPr="00A96BD4">
        <w:rPr>
          <w:sz w:val="26"/>
          <w:szCs w:val="26"/>
        </w:rPr>
        <w:lastRenderedPageBreak/>
        <w:t>жалобы в течение пяти рабочих дней с момента получения жалобы, если:</w:t>
      </w:r>
    </w:p>
    <w:p w14:paraId="7D8D5921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 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отказано;</w:t>
      </w:r>
    </w:p>
    <w:p w14:paraId="32A13895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 до принятия решения по жалобе от контролируемого лица, ее подавшего, поступило заявление об отзыве жалобы;</w:t>
      </w:r>
    </w:p>
    <w:p w14:paraId="6E046DB0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3) имеется решение суда по вопросам, поставленным в жалобе;</w:t>
      </w:r>
    </w:p>
    <w:p w14:paraId="3AF0F6AB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4) </w:t>
      </w:r>
      <w:r>
        <w:rPr>
          <w:sz w:val="26"/>
          <w:szCs w:val="26"/>
        </w:rPr>
        <w:t>ранее в контрольный орган была подана другая жалоба от того же контролируемого лица по тем же основаниям;</w:t>
      </w:r>
    </w:p>
    <w:p w14:paraId="4933D02B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5) нарушены требования, установленные </w:t>
      </w:r>
      <w:hyperlink r:id="rId16" w:history="1">
        <w:r w:rsidRPr="00A96BD4">
          <w:rPr>
            <w:rStyle w:val="a9"/>
            <w:color w:val="auto"/>
            <w:sz w:val="26"/>
            <w:szCs w:val="26"/>
            <w:u w:val="none"/>
          </w:rPr>
          <w:t>частями 1</w:t>
        </w:r>
      </w:hyperlink>
      <w:r w:rsidRPr="00A96BD4">
        <w:rPr>
          <w:sz w:val="26"/>
          <w:szCs w:val="26"/>
        </w:rPr>
        <w:t xml:space="preserve"> и </w:t>
      </w:r>
      <w:hyperlink r:id="rId17" w:history="1">
        <w:r w:rsidRPr="00A96BD4">
          <w:rPr>
            <w:rStyle w:val="a9"/>
            <w:color w:val="auto"/>
            <w:sz w:val="26"/>
            <w:szCs w:val="26"/>
            <w:u w:val="none"/>
          </w:rPr>
          <w:t>2 статьи 40</w:t>
        </w:r>
      </w:hyperlink>
      <w:r w:rsidRPr="00A96BD4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№</w:t>
      </w:r>
      <w:r w:rsidRPr="00A96BD4">
        <w:rPr>
          <w:sz w:val="26"/>
          <w:szCs w:val="26"/>
        </w:rPr>
        <w:t>248-ФЗ.</w:t>
      </w:r>
    </w:p>
    <w:p w14:paraId="3694E25B" w14:textId="77777777" w:rsidR="00E1752A" w:rsidRDefault="00E1752A" w:rsidP="00D9109B">
      <w:pPr>
        <w:widowControl w:val="0"/>
        <w:ind w:firstLine="709"/>
        <w:jc w:val="both"/>
        <w:rPr>
          <w:sz w:val="26"/>
          <w:szCs w:val="26"/>
        </w:rPr>
      </w:pPr>
    </w:p>
    <w:p w14:paraId="63C5D77D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78</w:t>
      </w:r>
      <w:r w:rsidRPr="00A96BD4">
        <w:rPr>
          <w:sz w:val="26"/>
          <w:szCs w:val="26"/>
        </w:rPr>
        <w:t xml:space="preserve">. Жалоба подлежит рассмотрению контрольным органом в </w:t>
      </w:r>
      <w:r>
        <w:rPr>
          <w:sz w:val="26"/>
          <w:szCs w:val="26"/>
        </w:rPr>
        <w:t>течение двадцати</w:t>
      </w:r>
      <w:r w:rsidRPr="00A96BD4">
        <w:rPr>
          <w:sz w:val="26"/>
          <w:szCs w:val="26"/>
        </w:rPr>
        <w:t xml:space="preserve"> рабочих дней со дня ее регистрации. </w:t>
      </w:r>
    </w:p>
    <w:p w14:paraId="37E8B665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 исключительных случаях,</w:t>
      </w:r>
      <w:r>
        <w:rPr>
          <w:sz w:val="26"/>
          <w:szCs w:val="26"/>
        </w:rPr>
        <w:t xml:space="preserve"> </w:t>
      </w:r>
      <w:r w:rsidRPr="00A96BD4">
        <w:rPr>
          <w:sz w:val="26"/>
          <w:szCs w:val="26"/>
        </w:rPr>
        <w:t xml:space="preserve">указанный срок может быть продлен, но не более чем на </w:t>
      </w:r>
      <w:r>
        <w:rPr>
          <w:sz w:val="26"/>
          <w:szCs w:val="26"/>
        </w:rPr>
        <w:t>десять</w:t>
      </w:r>
      <w:r w:rsidRPr="00A96BD4">
        <w:rPr>
          <w:sz w:val="26"/>
          <w:szCs w:val="26"/>
        </w:rPr>
        <w:t xml:space="preserve"> рабочих дней.</w:t>
      </w:r>
    </w:p>
    <w:p w14:paraId="08BCA0F1" w14:textId="77777777" w:rsidR="00E1752A" w:rsidRDefault="00E1752A" w:rsidP="00D9109B">
      <w:pPr>
        <w:widowControl w:val="0"/>
        <w:ind w:firstLine="709"/>
        <w:jc w:val="both"/>
        <w:rPr>
          <w:sz w:val="26"/>
          <w:szCs w:val="26"/>
        </w:rPr>
      </w:pPr>
    </w:p>
    <w:p w14:paraId="75AA0E50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79</w:t>
      </w:r>
      <w:r w:rsidRPr="00A96BD4">
        <w:rPr>
          <w:sz w:val="26"/>
          <w:szCs w:val="26"/>
        </w:rPr>
        <w:t>. Контрольный орган при рассмотрении жалобы использует информационную систему досудебного обжалования контрольной (надзорной) деятельности.</w:t>
      </w:r>
    </w:p>
    <w:p w14:paraId="4776F5E6" w14:textId="77777777" w:rsidR="00E1752A" w:rsidRDefault="00E1752A" w:rsidP="00D9109B">
      <w:pPr>
        <w:widowControl w:val="0"/>
        <w:ind w:firstLine="709"/>
        <w:jc w:val="both"/>
        <w:rPr>
          <w:sz w:val="26"/>
          <w:szCs w:val="26"/>
        </w:rPr>
      </w:pPr>
    </w:p>
    <w:p w14:paraId="17F41A29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80</w:t>
      </w:r>
      <w:r w:rsidRPr="00A96BD4">
        <w:rPr>
          <w:sz w:val="26"/>
          <w:szCs w:val="26"/>
        </w:rPr>
        <w:t>. 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0A9C5D8E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39C442CF" w14:textId="77777777" w:rsidR="00E1752A" w:rsidRDefault="00E1752A" w:rsidP="00D9109B">
      <w:pPr>
        <w:widowControl w:val="0"/>
        <w:ind w:firstLine="709"/>
        <w:jc w:val="both"/>
        <w:rPr>
          <w:sz w:val="26"/>
          <w:szCs w:val="26"/>
        </w:rPr>
      </w:pPr>
    </w:p>
    <w:p w14:paraId="2BBDCF14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81</w:t>
      </w:r>
      <w:r w:rsidRPr="00A96BD4">
        <w:rPr>
          <w:sz w:val="26"/>
          <w:szCs w:val="26"/>
        </w:rPr>
        <w:t>. По итогам рассмотрения жалобы контрольный орган принимает одно из следующих решений:</w:t>
      </w:r>
    </w:p>
    <w:p w14:paraId="2BBDF87A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 оставляет жалобу без удовлетворения;</w:t>
      </w:r>
    </w:p>
    <w:p w14:paraId="31F21B5D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 отменяет решение контрольного органа полностью или частично;</w:t>
      </w:r>
    </w:p>
    <w:p w14:paraId="30109DB8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3) отменяет решение контрольного органа полностью и принимает новое решение;</w:t>
      </w:r>
    </w:p>
    <w:p w14:paraId="087F7B02" w14:textId="77777777" w:rsidR="00D9109B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4) признает действия (бездействие) должностных лиц контрольных органов незаконными и выносит решение по существу, в том числе об осуществлении при необходимости определенных действий.</w:t>
      </w:r>
    </w:p>
    <w:p w14:paraId="1D9EA311" w14:textId="77777777" w:rsidR="00D9109B" w:rsidRPr="00A96BD4" w:rsidRDefault="00D9109B" w:rsidP="00D9109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82</w:t>
      </w:r>
      <w:r w:rsidRPr="00A96BD4">
        <w:rPr>
          <w:sz w:val="26"/>
          <w:szCs w:val="26"/>
        </w:rPr>
        <w:t xml:space="preserve">. Решение контрольного органа, содержащее обоснование принятого </w:t>
      </w:r>
      <w:r w:rsidRPr="00A96BD4">
        <w:rPr>
          <w:sz w:val="26"/>
          <w:szCs w:val="26"/>
        </w:rPr>
        <w:lastRenderedPageBreak/>
        <w:t xml:space="preserve">решения, срок и порядок его исполнения, размещается через личные кабинеты контролируемых лиц в государственных информационных системах (при их наличии) или </w:t>
      </w:r>
      <w:r>
        <w:rPr>
          <w:sz w:val="26"/>
          <w:szCs w:val="26"/>
        </w:rPr>
        <w:t xml:space="preserve">направляется </w:t>
      </w:r>
      <w:r w:rsidRPr="00A96BD4">
        <w:rPr>
          <w:sz w:val="26"/>
          <w:szCs w:val="26"/>
        </w:rPr>
        <w:t>почтовым отправлением (в случае оформления на бумажном носителе) в срок не позднее одного рабочего дня со дня его принятия.</w:t>
      </w:r>
    </w:p>
    <w:p w14:paraId="516ED7A6" w14:textId="77777777" w:rsidR="0032699E" w:rsidRPr="00A96BD4" w:rsidRDefault="0032699E" w:rsidP="0032699E">
      <w:pPr>
        <w:widowControl w:val="0"/>
        <w:jc w:val="center"/>
        <w:rPr>
          <w:b/>
          <w:sz w:val="26"/>
          <w:szCs w:val="26"/>
        </w:rPr>
      </w:pPr>
    </w:p>
    <w:p w14:paraId="2453ED46" w14:textId="77777777" w:rsidR="003000FB" w:rsidRPr="00A96BD4" w:rsidRDefault="003000FB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2C25478" w14:textId="77777777" w:rsidR="0047310B" w:rsidRPr="00A96BD4" w:rsidRDefault="0047310B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42F68B8" w14:textId="77777777" w:rsidR="0047310B" w:rsidRPr="00A96BD4" w:rsidRDefault="0047310B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9D12E9E" w14:textId="77777777" w:rsidR="003000FB" w:rsidRPr="00A96BD4" w:rsidRDefault="003000FB" w:rsidP="007C72D9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8BA1F7B" w14:textId="77777777" w:rsidR="00F46FC8" w:rsidRDefault="00F46FC8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57567844" w14:textId="77777777" w:rsidR="00F46FC8" w:rsidRDefault="00F46FC8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2B50A697" w14:textId="77777777" w:rsidR="00F46FC8" w:rsidRDefault="00F46FC8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5013B92F" w14:textId="77777777" w:rsidR="00F46FC8" w:rsidRDefault="00F46FC8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507DE066" w14:textId="77777777" w:rsidR="00190517" w:rsidRDefault="00190517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081687C5" w14:textId="77777777" w:rsidR="00190517" w:rsidRDefault="00190517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63633475" w14:textId="77777777" w:rsidR="00190517" w:rsidRDefault="00190517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6FE04691" w14:textId="77777777" w:rsidR="00190517" w:rsidRDefault="00190517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0A000F42" w14:textId="77777777" w:rsidR="00190517" w:rsidRDefault="00190517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3F55FDB7" w14:textId="77777777" w:rsidR="00190517" w:rsidRDefault="00190517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60F32BCC" w14:textId="77777777" w:rsidR="00190517" w:rsidRDefault="00190517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6BE41489" w14:textId="77777777" w:rsidR="00190517" w:rsidRDefault="00190517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27F4CD66" w14:textId="77777777" w:rsidR="00190517" w:rsidRDefault="00190517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75787EAB" w14:textId="1C1960FB" w:rsidR="00190517" w:rsidRDefault="00190517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3943D944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7AF2C5EA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4E9F9566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5B333967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572E0BF8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1C8E03FC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0F3B9AB0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7CAA17FE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2467651C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2D9EA3FC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3A05D8F5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0D6103C0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5DD9A0EF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00FFD5E8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71BDDA07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1B6239F4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22560ACD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59E9270C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608BE9A0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728E7909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5EC64D45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788F4BC5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2C5AC080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3097B29C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46ABE8C8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4C0E1FE4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364320A4" w14:textId="77777777" w:rsidR="00AE0298" w:rsidRDefault="00AE0298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54EA427F" w14:textId="77777777" w:rsidR="00E1752A" w:rsidRDefault="00E1752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14AA4BC9" w14:textId="77777777" w:rsidR="00D9109B" w:rsidRDefault="00D9109B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48AC106F" w14:textId="77777777" w:rsidR="000D066A" w:rsidRDefault="000D066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0BFF48B8" w14:textId="77777777" w:rsidR="000D066A" w:rsidRDefault="000D066A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1FB4211C" w14:textId="77777777" w:rsidR="00F46FC8" w:rsidRDefault="00F46FC8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5C66EB43" w14:textId="77777777" w:rsidR="00F46FC8" w:rsidRDefault="00F46FC8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1CCE95AF" w14:textId="1A8C37BE" w:rsidR="000A3463" w:rsidRPr="00F14C93" w:rsidRDefault="000A3463" w:rsidP="00E1752A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14C9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  <w:r w:rsidR="00E1752A">
        <w:rPr>
          <w:rFonts w:ascii="Times New Roman" w:hAnsi="Times New Roman" w:cs="Times New Roman"/>
          <w:sz w:val="26"/>
          <w:szCs w:val="26"/>
        </w:rPr>
        <w:t xml:space="preserve"> </w:t>
      </w:r>
      <w:r w:rsidRPr="00F14C93">
        <w:rPr>
          <w:rFonts w:ascii="Times New Roman" w:hAnsi="Times New Roman" w:cs="Times New Roman"/>
          <w:sz w:val="26"/>
          <w:szCs w:val="26"/>
        </w:rPr>
        <w:t>к Положению о</w:t>
      </w:r>
      <w:r w:rsidR="007C72D9" w:rsidRPr="00F14C93">
        <w:rPr>
          <w:rFonts w:ascii="Times New Roman" w:hAnsi="Times New Roman" w:cs="Times New Roman"/>
          <w:sz w:val="26"/>
          <w:szCs w:val="26"/>
        </w:rPr>
        <w:t xml:space="preserve"> муниципальном контроле</w:t>
      </w:r>
      <w:r w:rsidRPr="00F14C93">
        <w:rPr>
          <w:rFonts w:ascii="Times New Roman" w:hAnsi="Times New Roman" w:cs="Times New Roman"/>
          <w:sz w:val="26"/>
          <w:szCs w:val="26"/>
        </w:rPr>
        <w:t xml:space="preserve"> </w:t>
      </w:r>
      <w:r w:rsidR="007C72D9" w:rsidRPr="00F14C93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F46FC8" w:rsidRPr="00F14C93">
        <w:rPr>
          <w:rFonts w:ascii="Times New Roman" w:hAnsi="Times New Roman" w:cs="Times New Roman"/>
          <w:sz w:val="26"/>
          <w:szCs w:val="26"/>
        </w:rPr>
        <w:t xml:space="preserve"> в границах города Когалыма</w:t>
      </w:r>
    </w:p>
    <w:p w14:paraId="3C511398" w14:textId="77777777" w:rsidR="00E2322D" w:rsidRDefault="00E2322D" w:rsidP="00C22F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409"/>
      <w:bookmarkEnd w:id="1"/>
    </w:p>
    <w:p w14:paraId="10432EEC" w14:textId="77777777" w:rsidR="00E1752A" w:rsidRPr="00A96BD4" w:rsidRDefault="00E1752A" w:rsidP="00C22F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0D6990D4" w14:textId="77777777" w:rsidR="000A3463" w:rsidRPr="00A96BD4" w:rsidRDefault="000A3463" w:rsidP="00C22F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96BD4">
        <w:rPr>
          <w:rFonts w:ascii="Times New Roman" w:hAnsi="Times New Roman" w:cs="Times New Roman"/>
          <w:sz w:val="26"/>
          <w:szCs w:val="26"/>
        </w:rPr>
        <w:t>КРИТЕРИИ</w:t>
      </w:r>
    </w:p>
    <w:p w14:paraId="25E5C9FE" w14:textId="25B34241" w:rsidR="000A3463" w:rsidRPr="00A96BD4" w:rsidRDefault="000A3463" w:rsidP="00C22F52">
      <w:pPr>
        <w:widowControl w:val="0"/>
        <w:jc w:val="center"/>
        <w:rPr>
          <w:b/>
          <w:sz w:val="26"/>
          <w:szCs w:val="26"/>
        </w:rPr>
      </w:pPr>
      <w:r w:rsidRPr="00A96BD4">
        <w:rPr>
          <w:b/>
          <w:sz w:val="26"/>
          <w:szCs w:val="26"/>
        </w:rPr>
        <w:t>ОТНЕСЕНИЯ ОБЪЕКТОВ</w:t>
      </w:r>
      <w:r w:rsidR="007C72D9">
        <w:rPr>
          <w:b/>
          <w:sz w:val="26"/>
          <w:szCs w:val="26"/>
        </w:rPr>
        <w:t xml:space="preserve"> МУНИЦИПАЛЬНОГО КОНТРОЛЯ</w:t>
      </w:r>
      <w:r w:rsidR="007C72D9" w:rsidRPr="007C72D9">
        <w:rPr>
          <w:rFonts w:eastAsia="Calibri"/>
          <w:b/>
          <w:sz w:val="26"/>
          <w:szCs w:val="26"/>
          <w:lang w:eastAsia="en-US"/>
        </w:rPr>
        <w:t xml:space="preserve"> </w:t>
      </w:r>
      <w:r w:rsidR="007C72D9" w:rsidRPr="00A96BD4">
        <w:rPr>
          <w:rFonts w:eastAsia="Calibri"/>
          <w:b/>
          <w:sz w:val="26"/>
          <w:szCs w:val="26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="0057584F">
        <w:rPr>
          <w:rFonts w:eastAsia="Calibri"/>
          <w:b/>
          <w:sz w:val="26"/>
          <w:szCs w:val="26"/>
          <w:lang w:eastAsia="en-US"/>
        </w:rPr>
        <w:t xml:space="preserve"> В ГРАНИЦАХ ГОРОДА КОГАЛЫМА</w:t>
      </w:r>
      <w:r w:rsidR="00DD7683">
        <w:rPr>
          <w:rFonts w:eastAsia="Calibri"/>
          <w:b/>
          <w:sz w:val="26"/>
          <w:szCs w:val="26"/>
          <w:lang w:eastAsia="en-US"/>
        </w:rPr>
        <w:t xml:space="preserve"> К КАТЕГОРИИ РИСКА</w:t>
      </w:r>
    </w:p>
    <w:p w14:paraId="7B82D8DB" w14:textId="77777777" w:rsidR="000A3463" w:rsidRPr="00A96BD4" w:rsidRDefault="000A3463" w:rsidP="00C22F52">
      <w:pPr>
        <w:widowControl w:val="0"/>
        <w:jc w:val="center"/>
        <w:rPr>
          <w:sz w:val="26"/>
          <w:szCs w:val="26"/>
        </w:rPr>
      </w:pPr>
    </w:p>
    <w:p w14:paraId="09BA9F4C" w14:textId="32696539" w:rsidR="00F52CB7" w:rsidRPr="00577B8E" w:rsidRDefault="00E2322D" w:rsidP="00577B8E">
      <w:pPr>
        <w:widowControl w:val="0"/>
        <w:ind w:firstLine="709"/>
        <w:jc w:val="both"/>
        <w:rPr>
          <w:sz w:val="26"/>
          <w:szCs w:val="26"/>
        </w:rPr>
      </w:pPr>
      <w:r w:rsidRPr="00577B8E">
        <w:rPr>
          <w:sz w:val="26"/>
          <w:szCs w:val="26"/>
        </w:rPr>
        <w:t>1.</w:t>
      </w:r>
      <w:r w:rsidR="00CD7D06" w:rsidRPr="00577B8E">
        <w:rPr>
          <w:sz w:val="26"/>
          <w:szCs w:val="26"/>
        </w:rPr>
        <w:t> </w:t>
      </w:r>
      <w:r w:rsidRPr="00577B8E">
        <w:rPr>
          <w:sz w:val="26"/>
          <w:szCs w:val="26"/>
        </w:rPr>
        <w:t>С учетом вероятности наступления и тяжести потенциальных негативных последствий несоблюдения обязательных требований объекты контроля в области</w:t>
      </w:r>
      <w:r w:rsidR="00F52CB7" w:rsidRPr="00577B8E">
        <w:rPr>
          <w:sz w:val="26"/>
          <w:szCs w:val="26"/>
        </w:rPr>
        <w:t xml:space="preserve"> автомобильного транспорта, городского наземного электрического транспорта и дорожного хозяйства</w:t>
      </w:r>
      <w:r w:rsidRPr="00577B8E">
        <w:rPr>
          <w:sz w:val="26"/>
          <w:szCs w:val="26"/>
        </w:rPr>
        <w:t xml:space="preserve"> подлежат отнесению к категориям</w:t>
      </w:r>
      <w:r w:rsidR="00F52CB7" w:rsidRPr="00577B8E">
        <w:rPr>
          <w:sz w:val="26"/>
          <w:szCs w:val="26"/>
        </w:rPr>
        <w:t xml:space="preserve"> риска:</w:t>
      </w:r>
    </w:p>
    <w:p w14:paraId="002394E9" w14:textId="443B2C90" w:rsidR="00745719" w:rsidRDefault="00745719" w:rsidP="0074571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высокий риск;</w:t>
      </w:r>
    </w:p>
    <w:p w14:paraId="70146ABC" w14:textId="2AD41514" w:rsidR="00745719" w:rsidRDefault="00745719" w:rsidP="0074571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средний риск;</w:t>
      </w:r>
    </w:p>
    <w:p w14:paraId="25F5D5FD" w14:textId="77777777" w:rsidR="00645E4A" w:rsidRDefault="00745719" w:rsidP="00645E4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низкий риск.</w:t>
      </w:r>
    </w:p>
    <w:p w14:paraId="09EB1F9B" w14:textId="77777777" w:rsidR="003624F9" w:rsidRDefault="003624F9" w:rsidP="003624F9">
      <w:pPr>
        <w:widowControl w:val="0"/>
        <w:ind w:firstLine="709"/>
        <w:jc w:val="both"/>
        <w:rPr>
          <w:sz w:val="26"/>
          <w:szCs w:val="26"/>
        </w:rPr>
      </w:pPr>
    </w:p>
    <w:p w14:paraId="06368E77" w14:textId="3BD8DEE1" w:rsidR="00645E4A" w:rsidRDefault="00E2322D" w:rsidP="003624F9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2.</w:t>
      </w:r>
      <w:r w:rsidR="00CD7D06" w:rsidRPr="00A96BD4">
        <w:rPr>
          <w:sz w:val="26"/>
          <w:szCs w:val="26"/>
        </w:rPr>
        <w:t> </w:t>
      </w:r>
      <w:r w:rsidR="003624F9">
        <w:rPr>
          <w:sz w:val="26"/>
          <w:szCs w:val="26"/>
        </w:rPr>
        <w:t>Категории</w:t>
      </w:r>
      <w:r w:rsidR="0057013A">
        <w:rPr>
          <w:sz w:val="26"/>
          <w:szCs w:val="26"/>
        </w:rPr>
        <w:t xml:space="preserve"> риска </w:t>
      </w:r>
      <w:r w:rsidR="003624F9">
        <w:rPr>
          <w:sz w:val="26"/>
          <w:szCs w:val="26"/>
        </w:rPr>
        <w:t xml:space="preserve">применяются в отношении </w:t>
      </w:r>
      <w:r w:rsidR="00EE7D8D">
        <w:rPr>
          <w:sz w:val="26"/>
          <w:szCs w:val="26"/>
        </w:rPr>
        <w:t>контролируемы</w:t>
      </w:r>
      <w:r w:rsidR="003624F9">
        <w:rPr>
          <w:sz w:val="26"/>
          <w:szCs w:val="26"/>
        </w:rPr>
        <w:t>х лиц</w:t>
      </w:r>
      <w:r w:rsidR="00EE7D8D">
        <w:rPr>
          <w:sz w:val="26"/>
          <w:szCs w:val="26"/>
        </w:rPr>
        <w:t>, осуществляющи</w:t>
      </w:r>
      <w:r w:rsidR="003624F9">
        <w:rPr>
          <w:sz w:val="26"/>
          <w:szCs w:val="26"/>
        </w:rPr>
        <w:t>х</w:t>
      </w:r>
      <w:r w:rsidR="00EE7D8D">
        <w:rPr>
          <w:sz w:val="26"/>
          <w:szCs w:val="26"/>
        </w:rPr>
        <w:t>:</w:t>
      </w:r>
    </w:p>
    <w:p w14:paraId="5467389C" w14:textId="77777777" w:rsidR="00645E4A" w:rsidRDefault="00EE7D8D" w:rsidP="00645E4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деятельность</w:t>
      </w:r>
      <w:r w:rsidRPr="00EE7D8D">
        <w:rPr>
          <w:sz w:val="26"/>
          <w:szCs w:val="26"/>
        </w:rPr>
        <w:t xml:space="preserve"> </w:t>
      </w:r>
      <w:r>
        <w:rPr>
          <w:sz w:val="26"/>
          <w:szCs w:val="26"/>
        </w:rPr>
        <w:t>по перевозке пассажиров и грузов автомобильным транспортом и городским наземным электрическим транспортом;</w:t>
      </w:r>
    </w:p>
    <w:p w14:paraId="130C503F" w14:textId="77777777" w:rsidR="00645E4A" w:rsidRDefault="00EE7D8D" w:rsidP="00645E4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деятельность по осуществлению работ по капитальному ремонту, ремонту и содержанию автомобильных дорог общего пользования;</w:t>
      </w:r>
    </w:p>
    <w:p w14:paraId="7EA879AC" w14:textId="77777777" w:rsidR="00645E4A" w:rsidRDefault="00EE7D8D" w:rsidP="00645E4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деятельность по использованию полос отвода и (или) придорожных полос автомобильных дорог общего пользования местного значения</w:t>
      </w:r>
      <w:r w:rsidR="00645E4A">
        <w:rPr>
          <w:sz w:val="26"/>
          <w:szCs w:val="26"/>
        </w:rPr>
        <w:t>.</w:t>
      </w:r>
    </w:p>
    <w:p w14:paraId="1C2823D3" w14:textId="77777777" w:rsidR="003624F9" w:rsidRDefault="003624F9" w:rsidP="003624F9">
      <w:pPr>
        <w:widowControl w:val="0"/>
        <w:ind w:firstLine="709"/>
        <w:jc w:val="both"/>
        <w:rPr>
          <w:sz w:val="26"/>
          <w:szCs w:val="26"/>
        </w:rPr>
      </w:pPr>
    </w:p>
    <w:p w14:paraId="35F45382" w14:textId="6AC8B09A" w:rsidR="003624F9" w:rsidRDefault="003624F9" w:rsidP="003624F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45E4A">
        <w:rPr>
          <w:sz w:val="26"/>
          <w:szCs w:val="26"/>
        </w:rPr>
        <w:t>Критериями отнесения объекта муниципального контроля к высокой категории риска является</w:t>
      </w:r>
      <w:r>
        <w:rPr>
          <w:sz w:val="26"/>
          <w:szCs w:val="26"/>
        </w:rPr>
        <w:t xml:space="preserve"> (одно из двух или оба)</w:t>
      </w:r>
      <w:r w:rsidR="00645E4A">
        <w:rPr>
          <w:sz w:val="26"/>
          <w:szCs w:val="26"/>
        </w:rPr>
        <w:t>:</w:t>
      </w:r>
    </w:p>
    <w:p w14:paraId="2228CDFB" w14:textId="3258632B" w:rsidR="003624F9" w:rsidRDefault="00645E4A" w:rsidP="003624F9">
      <w:pPr>
        <w:widowControl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наличие вступившего в законную силу в течение </w:t>
      </w:r>
      <w:r w:rsidR="00890764">
        <w:rPr>
          <w:sz w:val="26"/>
          <w:szCs w:val="26"/>
        </w:rPr>
        <w:t>двух</w:t>
      </w:r>
      <w:r>
        <w:rPr>
          <w:sz w:val="26"/>
          <w:szCs w:val="26"/>
        </w:rPr>
        <w:t xml:space="preserve">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наказания контролируемому лицу (или решения (постановления) о назначении административного наказания контролируемому лицу) за совершение при выполнении им трудовых функций преступления или административного правонарушения, которые повлекли наступление аварийного события, следствием которого стало причинение вреда</w:t>
      </w:r>
      <w:proofErr w:type="gramEnd"/>
      <w:r>
        <w:rPr>
          <w:sz w:val="26"/>
          <w:szCs w:val="26"/>
        </w:rPr>
        <w:t xml:space="preserve"> жизни и (или) здоровью людей;</w:t>
      </w:r>
    </w:p>
    <w:p w14:paraId="563379DE" w14:textId="77777777" w:rsidR="0057584F" w:rsidRDefault="00645E4A" w:rsidP="0057584F">
      <w:pPr>
        <w:widowControl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наличие вступившего в законную силу в течение </w:t>
      </w:r>
      <w:r w:rsidR="00890764">
        <w:rPr>
          <w:sz w:val="26"/>
          <w:szCs w:val="26"/>
        </w:rPr>
        <w:t>двух</w:t>
      </w:r>
      <w:r>
        <w:rPr>
          <w:sz w:val="26"/>
          <w:szCs w:val="26"/>
        </w:rPr>
        <w:t xml:space="preserve">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контролируемому лицу наказания (или решения (постановления) о назначении контролируемому лицу административного наказания) за </w:t>
      </w:r>
      <w:r>
        <w:rPr>
          <w:sz w:val="26"/>
          <w:szCs w:val="26"/>
        </w:rPr>
        <w:lastRenderedPageBreak/>
        <w:t>совершение при выполнении им трудовых функций преступления или административного правонарушения, которые повлекли наступление аварийного события, не повлекшего причинение вреда жизни</w:t>
      </w:r>
      <w:proofErr w:type="gramEnd"/>
      <w:r>
        <w:rPr>
          <w:sz w:val="26"/>
          <w:szCs w:val="26"/>
        </w:rPr>
        <w:t xml:space="preserve"> и (или) здоровью людей</w:t>
      </w:r>
      <w:r w:rsidR="003624F9">
        <w:rPr>
          <w:sz w:val="26"/>
          <w:szCs w:val="26"/>
        </w:rPr>
        <w:t>.</w:t>
      </w:r>
    </w:p>
    <w:p w14:paraId="53A9E3C9" w14:textId="0FD721E1" w:rsidR="0057584F" w:rsidRDefault="0057584F" w:rsidP="0057584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 аварийным событием понимаются дорожно-транспортные происшествия, следствием которых стали причинение вреда жизни и (или) здоровью людей и (или) материальный ущерб.</w:t>
      </w:r>
    </w:p>
    <w:p w14:paraId="24790CA6" w14:textId="77777777" w:rsidR="003624F9" w:rsidRDefault="003624F9" w:rsidP="003624F9">
      <w:pPr>
        <w:widowControl w:val="0"/>
        <w:ind w:firstLine="709"/>
        <w:jc w:val="both"/>
        <w:rPr>
          <w:sz w:val="26"/>
          <w:szCs w:val="26"/>
        </w:rPr>
      </w:pPr>
    </w:p>
    <w:p w14:paraId="492814F5" w14:textId="22225963" w:rsidR="00890764" w:rsidRDefault="003624F9" w:rsidP="003624F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96BD4">
        <w:rPr>
          <w:sz w:val="26"/>
          <w:szCs w:val="26"/>
        </w:rPr>
        <w:t>. </w:t>
      </w:r>
      <w:r w:rsidR="00890764">
        <w:rPr>
          <w:sz w:val="26"/>
          <w:szCs w:val="26"/>
        </w:rPr>
        <w:t>Критериями отнесения объекта муниципального контроля к средней категории риска является:</w:t>
      </w:r>
    </w:p>
    <w:p w14:paraId="00E0C63D" w14:textId="20C0DE71" w:rsidR="00890764" w:rsidRDefault="00890764" w:rsidP="00FC1FB8">
      <w:pPr>
        <w:widowControl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наличие вступивших в законную силу в течение трех календарных лет, предшествующих дате принятия решения об отнесении деятельности контролир</w:t>
      </w:r>
      <w:r w:rsidR="00FC1FB8">
        <w:rPr>
          <w:sz w:val="26"/>
          <w:szCs w:val="26"/>
        </w:rPr>
        <w:t>уемого лица к категории риска, десяти</w:t>
      </w:r>
      <w:r>
        <w:rPr>
          <w:sz w:val="26"/>
          <w:szCs w:val="26"/>
        </w:rPr>
        <w:t xml:space="preserve"> и более решений (постановлений) о назначении административного наказания за правонарушения, предусмотренные</w:t>
      </w:r>
      <w:r w:rsidR="00FC1FB8">
        <w:rPr>
          <w:sz w:val="26"/>
          <w:szCs w:val="26"/>
        </w:rPr>
        <w:t xml:space="preserve"> </w:t>
      </w:r>
      <w:hyperlink r:id="rId18" w:history="1">
        <w:r w:rsidRPr="00890764">
          <w:rPr>
            <w:sz w:val="26"/>
            <w:szCs w:val="26"/>
          </w:rPr>
          <w:t>статьями 11.23</w:t>
        </w:r>
      </w:hyperlink>
      <w:r w:rsidRPr="00890764">
        <w:rPr>
          <w:sz w:val="26"/>
          <w:szCs w:val="26"/>
        </w:rPr>
        <w:t xml:space="preserve">, </w:t>
      </w:r>
      <w:hyperlink r:id="rId19" w:history="1">
        <w:r w:rsidRPr="00890764">
          <w:rPr>
            <w:sz w:val="26"/>
            <w:szCs w:val="26"/>
          </w:rPr>
          <w:t>11.31</w:t>
        </w:r>
      </w:hyperlink>
      <w:r w:rsidRPr="00890764">
        <w:rPr>
          <w:sz w:val="26"/>
          <w:szCs w:val="26"/>
        </w:rPr>
        <w:t xml:space="preserve">, </w:t>
      </w:r>
      <w:hyperlink r:id="rId20" w:history="1">
        <w:r w:rsidRPr="00890764">
          <w:rPr>
            <w:sz w:val="26"/>
            <w:szCs w:val="26"/>
          </w:rPr>
          <w:t>частями 2</w:t>
        </w:r>
      </w:hyperlink>
      <w:r w:rsidRPr="00890764">
        <w:rPr>
          <w:sz w:val="26"/>
          <w:szCs w:val="26"/>
        </w:rPr>
        <w:t xml:space="preserve"> - </w:t>
      </w:r>
      <w:hyperlink r:id="rId21" w:history="1">
        <w:r w:rsidRPr="00FC1FB8">
          <w:rPr>
            <w:sz w:val="26"/>
            <w:szCs w:val="26"/>
          </w:rPr>
          <w:t>11 статьи 12.21.1</w:t>
        </w:r>
      </w:hyperlink>
      <w:r w:rsidRPr="00FC1FB8">
        <w:rPr>
          <w:sz w:val="26"/>
          <w:szCs w:val="26"/>
        </w:rPr>
        <w:t xml:space="preserve">, статьями </w:t>
      </w:r>
      <w:hyperlink r:id="rId22" w:history="1">
        <w:r w:rsidRPr="00FC1FB8">
          <w:rPr>
            <w:sz w:val="26"/>
            <w:szCs w:val="26"/>
          </w:rPr>
          <w:t>12.23</w:t>
        </w:r>
      </w:hyperlink>
      <w:r w:rsidRPr="00FC1FB8">
        <w:rPr>
          <w:sz w:val="26"/>
          <w:szCs w:val="26"/>
        </w:rPr>
        <w:t xml:space="preserve">, </w:t>
      </w:r>
      <w:hyperlink r:id="rId23" w:history="1">
        <w:r w:rsidRPr="00FC1FB8">
          <w:rPr>
            <w:sz w:val="26"/>
            <w:szCs w:val="26"/>
          </w:rPr>
          <w:t>12.25</w:t>
        </w:r>
      </w:hyperlink>
      <w:r w:rsidRPr="00FC1FB8">
        <w:rPr>
          <w:sz w:val="26"/>
          <w:szCs w:val="26"/>
        </w:rPr>
        <w:t xml:space="preserve">, </w:t>
      </w:r>
      <w:hyperlink r:id="rId24" w:history="1">
        <w:r w:rsidRPr="00FC1FB8">
          <w:rPr>
            <w:sz w:val="26"/>
            <w:szCs w:val="26"/>
          </w:rPr>
          <w:t>12.31.1</w:t>
        </w:r>
      </w:hyperlink>
      <w:r w:rsidRPr="00FC1FB8">
        <w:rPr>
          <w:sz w:val="26"/>
          <w:szCs w:val="26"/>
        </w:rPr>
        <w:t xml:space="preserve">, </w:t>
      </w:r>
      <w:hyperlink r:id="rId25" w:history="1">
        <w:r w:rsidRPr="00FC1FB8">
          <w:rPr>
            <w:sz w:val="26"/>
            <w:szCs w:val="26"/>
          </w:rPr>
          <w:t>14.1</w:t>
        </w:r>
      </w:hyperlink>
      <w:r w:rsidRPr="00FC1FB8">
        <w:rPr>
          <w:sz w:val="26"/>
          <w:szCs w:val="26"/>
        </w:rPr>
        <w:t>,</w:t>
      </w:r>
      <w:proofErr w:type="gramEnd"/>
      <w:r w:rsidRPr="00FC1FB8">
        <w:rPr>
          <w:sz w:val="26"/>
          <w:szCs w:val="26"/>
        </w:rPr>
        <w:t xml:space="preserve"> </w:t>
      </w:r>
      <w:hyperlink r:id="rId26" w:history="1">
        <w:r w:rsidRPr="00FC1FB8">
          <w:rPr>
            <w:sz w:val="26"/>
            <w:szCs w:val="26"/>
          </w:rPr>
          <w:t>14.1.2</w:t>
        </w:r>
      </w:hyperlink>
      <w:r w:rsidRPr="00FC1FB8">
        <w:rPr>
          <w:sz w:val="26"/>
          <w:szCs w:val="26"/>
        </w:rPr>
        <w:t xml:space="preserve">, </w:t>
      </w:r>
      <w:hyperlink r:id="rId27" w:history="1">
        <w:r w:rsidRPr="00FC1FB8">
          <w:rPr>
            <w:sz w:val="26"/>
            <w:szCs w:val="26"/>
          </w:rPr>
          <w:t>14.44</w:t>
        </w:r>
      </w:hyperlink>
      <w:r w:rsidRPr="00FC1FB8">
        <w:rPr>
          <w:sz w:val="26"/>
          <w:szCs w:val="26"/>
        </w:rPr>
        <w:t xml:space="preserve"> - </w:t>
      </w:r>
      <w:hyperlink r:id="rId28" w:history="1">
        <w:r w:rsidRPr="00FC1FB8">
          <w:rPr>
            <w:sz w:val="26"/>
            <w:szCs w:val="26"/>
          </w:rPr>
          <w:t>14.45</w:t>
        </w:r>
      </w:hyperlink>
      <w:r w:rsidRPr="00FC1FB8">
        <w:rPr>
          <w:sz w:val="26"/>
          <w:szCs w:val="26"/>
        </w:rPr>
        <w:t xml:space="preserve">, </w:t>
      </w:r>
      <w:hyperlink r:id="rId29" w:history="1">
        <w:r w:rsidRPr="00FC1FB8">
          <w:rPr>
            <w:sz w:val="26"/>
            <w:szCs w:val="26"/>
          </w:rPr>
          <w:t>част</w:t>
        </w:r>
        <w:r w:rsidR="00FC1FB8" w:rsidRPr="00FC1FB8">
          <w:rPr>
            <w:sz w:val="26"/>
            <w:szCs w:val="26"/>
          </w:rPr>
          <w:t>ью</w:t>
        </w:r>
        <w:r w:rsidRPr="00FC1FB8">
          <w:rPr>
            <w:sz w:val="26"/>
            <w:szCs w:val="26"/>
          </w:rPr>
          <w:t xml:space="preserve"> 1</w:t>
        </w:r>
      </w:hyperlink>
      <w:hyperlink r:id="rId30" w:history="1">
        <w:r w:rsidRPr="00FC1FB8">
          <w:rPr>
            <w:sz w:val="26"/>
            <w:szCs w:val="26"/>
          </w:rPr>
          <w:t xml:space="preserve"> статьи 19.5</w:t>
        </w:r>
      </w:hyperlink>
      <w:r w:rsidRPr="00FC1FB8">
        <w:rPr>
          <w:sz w:val="26"/>
          <w:szCs w:val="26"/>
        </w:rPr>
        <w:t xml:space="preserve"> и </w:t>
      </w:r>
      <w:hyperlink r:id="rId31" w:history="1">
        <w:r w:rsidRPr="00FC1FB8">
          <w:rPr>
            <w:sz w:val="26"/>
            <w:szCs w:val="26"/>
          </w:rPr>
          <w:t>статьями 19.7</w:t>
        </w:r>
      </w:hyperlink>
      <w:r w:rsidR="00FC1FB8" w:rsidRPr="00FC1FB8">
        <w:rPr>
          <w:sz w:val="26"/>
          <w:szCs w:val="26"/>
        </w:rPr>
        <w:t xml:space="preserve"> </w:t>
      </w:r>
      <w:r w:rsidRPr="00FC1FB8">
        <w:rPr>
          <w:sz w:val="26"/>
          <w:szCs w:val="26"/>
        </w:rPr>
        <w:t>Кодекса Российской Федерации об административных</w:t>
      </w:r>
      <w:r>
        <w:rPr>
          <w:sz w:val="26"/>
          <w:szCs w:val="26"/>
        </w:rPr>
        <w:t xml:space="preserve"> правонарушениях (за исключением административного наказания в виде предупреждения).</w:t>
      </w:r>
    </w:p>
    <w:p w14:paraId="1DE73B46" w14:textId="77777777" w:rsidR="00FC1FB8" w:rsidRDefault="00FC1FB8" w:rsidP="00FC1FB8">
      <w:pPr>
        <w:widowControl w:val="0"/>
        <w:ind w:firstLine="709"/>
        <w:jc w:val="both"/>
        <w:rPr>
          <w:sz w:val="26"/>
          <w:szCs w:val="26"/>
        </w:rPr>
      </w:pPr>
    </w:p>
    <w:p w14:paraId="4AD99BDC" w14:textId="4C6141D6" w:rsidR="00FC1FB8" w:rsidRDefault="00FC1FB8" w:rsidP="00FC1FB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Критериями отнесения объекта муниципального контроля к низкой категории риска является:</w:t>
      </w:r>
    </w:p>
    <w:p w14:paraId="711FEB82" w14:textId="5C9C9DBF" w:rsidR="00DD7683" w:rsidRDefault="00FC1FB8" w:rsidP="00DD768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отсутствие вынесенных в отношении контролируемых лиц приговоров </w:t>
      </w:r>
      <w:r w:rsidRPr="00AD3ADF">
        <w:rPr>
          <w:sz w:val="26"/>
          <w:szCs w:val="26"/>
        </w:rPr>
        <w:t xml:space="preserve">суда и (или) менее десяти решений (постановлений) по статьям, </w:t>
      </w:r>
      <w:r w:rsidR="00190517">
        <w:rPr>
          <w:sz w:val="26"/>
          <w:szCs w:val="26"/>
        </w:rPr>
        <w:t xml:space="preserve">указанным в пункте 4 приложения </w:t>
      </w:r>
      <w:r w:rsidRPr="00AD3ADF">
        <w:rPr>
          <w:sz w:val="26"/>
          <w:szCs w:val="26"/>
        </w:rPr>
        <w:t>1 к Положению</w:t>
      </w:r>
      <w:r w:rsidR="00AD3ADF" w:rsidRPr="00AD3ADF">
        <w:rPr>
          <w:sz w:val="26"/>
          <w:szCs w:val="26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города Когалыма</w:t>
      </w:r>
      <w:r w:rsidRPr="00AD3ADF">
        <w:rPr>
          <w:sz w:val="26"/>
          <w:szCs w:val="26"/>
        </w:rPr>
        <w:t>.</w:t>
      </w:r>
    </w:p>
    <w:p w14:paraId="598DB1E9" w14:textId="77777777" w:rsidR="001377EF" w:rsidRDefault="00C7182D" w:rsidP="001377E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отношении объектов </w:t>
      </w:r>
      <w:r w:rsidR="00DD7683">
        <w:rPr>
          <w:sz w:val="26"/>
          <w:szCs w:val="26"/>
        </w:rPr>
        <w:t>контроля</w:t>
      </w:r>
      <w:r>
        <w:rPr>
          <w:sz w:val="26"/>
          <w:szCs w:val="26"/>
        </w:rPr>
        <w:t>, отнесенных к категории низкого риска причинения вреда (ущерба), плановые контрольные мероприятия не проводятся.</w:t>
      </w:r>
    </w:p>
    <w:p w14:paraId="0CBF6C5C" w14:textId="77777777" w:rsidR="001377EF" w:rsidRDefault="001377EF" w:rsidP="001377EF">
      <w:pPr>
        <w:widowControl w:val="0"/>
        <w:ind w:firstLine="709"/>
        <w:jc w:val="both"/>
        <w:rPr>
          <w:sz w:val="26"/>
          <w:szCs w:val="26"/>
        </w:rPr>
      </w:pPr>
    </w:p>
    <w:p w14:paraId="26ACC171" w14:textId="77777777" w:rsidR="001377EF" w:rsidRDefault="001377EF" w:rsidP="001377EF">
      <w:pPr>
        <w:widowControl w:val="0"/>
        <w:ind w:firstLine="709"/>
        <w:jc w:val="both"/>
        <w:rPr>
          <w:sz w:val="26"/>
          <w:szCs w:val="26"/>
        </w:rPr>
      </w:pPr>
    </w:p>
    <w:p w14:paraId="21C3825F" w14:textId="77777777" w:rsidR="008C35CF" w:rsidRDefault="008C35CF" w:rsidP="00E90208">
      <w:pPr>
        <w:autoSpaceDE w:val="0"/>
        <w:autoSpaceDN w:val="0"/>
        <w:adjustRightInd w:val="0"/>
        <w:ind w:firstLine="540"/>
        <w:jc w:val="both"/>
        <w:rPr>
          <w:color w:val="0070C0"/>
          <w:sz w:val="26"/>
          <w:szCs w:val="26"/>
        </w:rPr>
      </w:pPr>
    </w:p>
    <w:p w14:paraId="2FCCB867" w14:textId="77777777" w:rsidR="00E264C2" w:rsidRDefault="00E264C2" w:rsidP="00E90208">
      <w:pPr>
        <w:autoSpaceDE w:val="0"/>
        <w:autoSpaceDN w:val="0"/>
        <w:adjustRightInd w:val="0"/>
        <w:ind w:firstLine="540"/>
        <w:jc w:val="both"/>
        <w:rPr>
          <w:color w:val="0070C0"/>
          <w:sz w:val="26"/>
          <w:szCs w:val="26"/>
        </w:rPr>
      </w:pPr>
    </w:p>
    <w:p w14:paraId="5BCB193D" w14:textId="77777777" w:rsidR="00E264C2" w:rsidRDefault="00E264C2" w:rsidP="00E90208">
      <w:pPr>
        <w:autoSpaceDE w:val="0"/>
        <w:autoSpaceDN w:val="0"/>
        <w:adjustRightInd w:val="0"/>
        <w:ind w:firstLine="540"/>
        <w:jc w:val="both"/>
        <w:rPr>
          <w:color w:val="0070C0"/>
          <w:sz w:val="26"/>
          <w:szCs w:val="26"/>
        </w:rPr>
      </w:pPr>
    </w:p>
    <w:p w14:paraId="1994207D" w14:textId="77777777" w:rsidR="00E264C2" w:rsidRDefault="00E264C2" w:rsidP="00E90208">
      <w:pPr>
        <w:autoSpaceDE w:val="0"/>
        <w:autoSpaceDN w:val="0"/>
        <w:adjustRightInd w:val="0"/>
        <w:ind w:firstLine="540"/>
        <w:jc w:val="both"/>
        <w:rPr>
          <w:color w:val="0070C0"/>
          <w:sz w:val="26"/>
          <w:szCs w:val="26"/>
        </w:rPr>
      </w:pPr>
    </w:p>
    <w:p w14:paraId="62AF2164" w14:textId="77777777" w:rsidR="00E264C2" w:rsidRDefault="00E264C2" w:rsidP="00E90208">
      <w:pPr>
        <w:autoSpaceDE w:val="0"/>
        <w:autoSpaceDN w:val="0"/>
        <w:adjustRightInd w:val="0"/>
        <w:ind w:firstLine="540"/>
        <w:jc w:val="both"/>
        <w:rPr>
          <w:color w:val="0070C0"/>
          <w:sz w:val="26"/>
          <w:szCs w:val="26"/>
        </w:rPr>
      </w:pPr>
    </w:p>
    <w:p w14:paraId="73A0EC31" w14:textId="77777777" w:rsidR="00E264C2" w:rsidRDefault="00E264C2" w:rsidP="00E90208">
      <w:pPr>
        <w:autoSpaceDE w:val="0"/>
        <w:autoSpaceDN w:val="0"/>
        <w:adjustRightInd w:val="0"/>
        <w:ind w:firstLine="540"/>
        <w:jc w:val="both"/>
        <w:rPr>
          <w:color w:val="0070C0"/>
          <w:sz w:val="26"/>
          <w:szCs w:val="26"/>
        </w:rPr>
      </w:pPr>
    </w:p>
    <w:p w14:paraId="7F91FF18" w14:textId="77777777" w:rsidR="00E264C2" w:rsidRDefault="00E264C2" w:rsidP="00E90208">
      <w:pPr>
        <w:autoSpaceDE w:val="0"/>
        <w:autoSpaceDN w:val="0"/>
        <w:adjustRightInd w:val="0"/>
        <w:ind w:firstLine="540"/>
        <w:jc w:val="both"/>
        <w:rPr>
          <w:color w:val="0070C0"/>
          <w:sz w:val="26"/>
          <w:szCs w:val="26"/>
        </w:rPr>
      </w:pPr>
    </w:p>
    <w:p w14:paraId="1EF4401F" w14:textId="77777777" w:rsidR="00E264C2" w:rsidRDefault="00E264C2" w:rsidP="00E90208">
      <w:pPr>
        <w:autoSpaceDE w:val="0"/>
        <w:autoSpaceDN w:val="0"/>
        <w:adjustRightInd w:val="0"/>
        <w:ind w:firstLine="540"/>
        <w:jc w:val="both"/>
        <w:rPr>
          <w:color w:val="0070C0"/>
          <w:sz w:val="26"/>
          <w:szCs w:val="26"/>
        </w:rPr>
      </w:pPr>
    </w:p>
    <w:p w14:paraId="1B4C973E" w14:textId="77777777" w:rsidR="00E264C2" w:rsidRDefault="00E264C2" w:rsidP="00E90208">
      <w:pPr>
        <w:autoSpaceDE w:val="0"/>
        <w:autoSpaceDN w:val="0"/>
        <w:adjustRightInd w:val="0"/>
        <w:ind w:firstLine="540"/>
        <w:jc w:val="both"/>
        <w:rPr>
          <w:color w:val="0070C0"/>
          <w:sz w:val="26"/>
          <w:szCs w:val="26"/>
        </w:rPr>
      </w:pPr>
    </w:p>
    <w:p w14:paraId="6452DEEB" w14:textId="77777777" w:rsidR="00E264C2" w:rsidRDefault="00E264C2" w:rsidP="00E90208">
      <w:pPr>
        <w:autoSpaceDE w:val="0"/>
        <w:autoSpaceDN w:val="0"/>
        <w:adjustRightInd w:val="0"/>
        <w:ind w:firstLine="540"/>
        <w:jc w:val="both"/>
        <w:rPr>
          <w:color w:val="0070C0"/>
          <w:sz w:val="26"/>
          <w:szCs w:val="26"/>
        </w:rPr>
      </w:pPr>
    </w:p>
    <w:p w14:paraId="5A3EBC74" w14:textId="77777777" w:rsidR="00E264C2" w:rsidRDefault="00E264C2" w:rsidP="00E90208">
      <w:pPr>
        <w:autoSpaceDE w:val="0"/>
        <w:autoSpaceDN w:val="0"/>
        <w:adjustRightInd w:val="0"/>
        <w:ind w:firstLine="540"/>
        <w:jc w:val="both"/>
        <w:rPr>
          <w:color w:val="0070C0"/>
          <w:sz w:val="26"/>
          <w:szCs w:val="26"/>
        </w:rPr>
      </w:pPr>
    </w:p>
    <w:p w14:paraId="33D09B3D" w14:textId="77777777" w:rsidR="00E264C2" w:rsidRDefault="00E264C2" w:rsidP="00E90208">
      <w:pPr>
        <w:autoSpaceDE w:val="0"/>
        <w:autoSpaceDN w:val="0"/>
        <w:adjustRightInd w:val="0"/>
        <w:ind w:firstLine="540"/>
        <w:jc w:val="both"/>
        <w:rPr>
          <w:color w:val="0070C0"/>
          <w:sz w:val="26"/>
          <w:szCs w:val="26"/>
        </w:rPr>
      </w:pPr>
    </w:p>
    <w:p w14:paraId="64E0389E" w14:textId="77777777" w:rsidR="00E264C2" w:rsidRDefault="00E264C2" w:rsidP="00E90208">
      <w:pPr>
        <w:autoSpaceDE w:val="0"/>
        <w:autoSpaceDN w:val="0"/>
        <w:adjustRightInd w:val="0"/>
        <w:ind w:firstLine="540"/>
        <w:jc w:val="both"/>
        <w:rPr>
          <w:color w:val="0070C0"/>
          <w:sz w:val="26"/>
          <w:szCs w:val="26"/>
        </w:rPr>
      </w:pPr>
    </w:p>
    <w:p w14:paraId="08E8EDDA" w14:textId="77777777" w:rsidR="00E264C2" w:rsidRDefault="00E264C2" w:rsidP="00E90208">
      <w:pPr>
        <w:autoSpaceDE w:val="0"/>
        <w:autoSpaceDN w:val="0"/>
        <w:adjustRightInd w:val="0"/>
        <w:ind w:firstLine="540"/>
        <w:jc w:val="both"/>
        <w:rPr>
          <w:color w:val="0070C0"/>
          <w:sz w:val="26"/>
          <w:szCs w:val="26"/>
        </w:rPr>
      </w:pPr>
    </w:p>
    <w:p w14:paraId="6AF97F9C" w14:textId="77777777" w:rsidR="00E264C2" w:rsidRDefault="00E264C2" w:rsidP="00E90208">
      <w:pPr>
        <w:autoSpaceDE w:val="0"/>
        <w:autoSpaceDN w:val="0"/>
        <w:adjustRightInd w:val="0"/>
        <w:ind w:firstLine="540"/>
        <w:jc w:val="both"/>
        <w:rPr>
          <w:color w:val="0070C0"/>
          <w:sz w:val="26"/>
          <w:szCs w:val="26"/>
        </w:rPr>
      </w:pPr>
    </w:p>
    <w:p w14:paraId="00A18574" w14:textId="77777777" w:rsidR="00E264C2" w:rsidRDefault="00E264C2" w:rsidP="00E90208">
      <w:pPr>
        <w:autoSpaceDE w:val="0"/>
        <w:autoSpaceDN w:val="0"/>
        <w:adjustRightInd w:val="0"/>
        <w:ind w:firstLine="540"/>
        <w:jc w:val="both"/>
        <w:rPr>
          <w:color w:val="0070C0"/>
          <w:sz w:val="26"/>
          <w:szCs w:val="26"/>
        </w:rPr>
      </w:pPr>
    </w:p>
    <w:p w14:paraId="66FF333E" w14:textId="2C3F57BB" w:rsidR="00E2322D" w:rsidRPr="00E1752A" w:rsidRDefault="00F44928" w:rsidP="00E1752A">
      <w:pPr>
        <w:pStyle w:val="ConsPlusNormal"/>
        <w:tabs>
          <w:tab w:val="left" w:pos="6096"/>
        </w:tabs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14C93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  <w:r w:rsidR="00E1752A">
        <w:rPr>
          <w:rFonts w:ascii="Times New Roman" w:hAnsi="Times New Roman" w:cs="Times New Roman"/>
          <w:sz w:val="26"/>
          <w:szCs w:val="26"/>
        </w:rPr>
        <w:t xml:space="preserve"> </w:t>
      </w:r>
      <w:r w:rsidR="001377EF" w:rsidRPr="00E1752A">
        <w:rPr>
          <w:rFonts w:ascii="Times New Roman" w:hAnsi="Times New Roman" w:cs="Times New Roman"/>
          <w:sz w:val="26"/>
          <w:szCs w:val="26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 в границах города Когалыма</w:t>
      </w:r>
    </w:p>
    <w:p w14:paraId="495B3798" w14:textId="77777777" w:rsidR="001377EF" w:rsidRDefault="001377EF" w:rsidP="00C22F52">
      <w:pPr>
        <w:widowControl w:val="0"/>
        <w:jc w:val="center"/>
        <w:rPr>
          <w:b/>
          <w:sz w:val="26"/>
          <w:szCs w:val="26"/>
        </w:rPr>
      </w:pPr>
    </w:p>
    <w:p w14:paraId="2FB2CA4B" w14:textId="77777777" w:rsidR="00E1752A" w:rsidRDefault="00E1752A" w:rsidP="00C22F52">
      <w:pPr>
        <w:widowControl w:val="0"/>
        <w:jc w:val="center"/>
        <w:rPr>
          <w:b/>
          <w:sz w:val="26"/>
          <w:szCs w:val="26"/>
        </w:rPr>
      </w:pPr>
    </w:p>
    <w:p w14:paraId="675DB780" w14:textId="77777777" w:rsidR="00E2322D" w:rsidRPr="00A96BD4" w:rsidRDefault="00E2322D" w:rsidP="00C349A0">
      <w:pPr>
        <w:widowControl w:val="0"/>
        <w:jc w:val="center"/>
        <w:rPr>
          <w:b/>
          <w:sz w:val="26"/>
          <w:szCs w:val="26"/>
        </w:rPr>
      </w:pPr>
      <w:r w:rsidRPr="00A96BD4">
        <w:rPr>
          <w:b/>
          <w:sz w:val="26"/>
          <w:szCs w:val="26"/>
        </w:rPr>
        <w:t xml:space="preserve">ПОКАЗАТЕЛИ </w:t>
      </w:r>
      <w:r w:rsidR="001D521F" w:rsidRPr="00A96BD4">
        <w:rPr>
          <w:b/>
          <w:sz w:val="26"/>
          <w:szCs w:val="26"/>
        </w:rPr>
        <w:t xml:space="preserve">РЕЗУЛЬТАТИВНОСТИ И ЭФФЕКТИВНОСТИ </w:t>
      </w:r>
    </w:p>
    <w:p w14:paraId="19D5C42F" w14:textId="7D7E7FFE" w:rsidR="00E2322D" w:rsidRDefault="00A12E94" w:rsidP="00C349A0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КОНТРОЛЯ</w:t>
      </w:r>
      <w:r w:rsidRPr="007C72D9">
        <w:rPr>
          <w:rFonts w:eastAsia="Calibri"/>
          <w:b/>
          <w:sz w:val="26"/>
          <w:szCs w:val="26"/>
          <w:lang w:eastAsia="en-US"/>
        </w:rPr>
        <w:t xml:space="preserve"> </w:t>
      </w:r>
      <w:r w:rsidRPr="00A96BD4">
        <w:rPr>
          <w:rFonts w:eastAsia="Calibri"/>
          <w:b/>
          <w:sz w:val="26"/>
          <w:szCs w:val="26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Calibri"/>
          <w:b/>
          <w:sz w:val="26"/>
          <w:szCs w:val="26"/>
          <w:lang w:eastAsia="en-US"/>
        </w:rPr>
        <w:t xml:space="preserve"> В ГРАНИЦАХ ГОРОДА КОГАЛЫМА</w:t>
      </w:r>
      <w:r>
        <w:rPr>
          <w:b/>
          <w:sz w:val="26"/>
          <w:szCs w:val="26"/>
        </w:rPr>
        <w:t xml:space="preserve"> </w:t>
      </w:r>
      <w:r w:rsidR="00A207C0" w:rsidRPr="00A96BD4">
        <w:rPr>
          <w:b/>
          <w:sz w:val="26"/>
          <w:szCs w:val="26"/>
        </w:rPr>
        <w:t xml:space="preserve">И ИХ ЦЕЛЕВЫЕ ЗНАЧЕНИЯ </w:t>
      </w:r>
    </w:p>
    <w:p w14:paraId="0B976046" w14:textId="77777777" w:rsidR="00C349A0" w:rsidRDefault="00C349A0" w:rsidP="00A12E94">
      <w:pPr>
        <w:widowControl w:val="0"/>
        <w:jc w:val="center"/>
        <w:rPr>
          <w:b/>
          <w:sz w:val="26"/>
          <w:szCs w:val="26"/>
        </w:rPr>
      </w:pPr>
    </w:p>
    <w:p w14:paraId="60FD545D" w14:textId="3F698446" w:rsidR="00C349A0" w:rsidRPr="00A96BD4" w:rsidRDefault="00C349A0" w:rsidP="00C349A0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Оценка результативности и эффективности деятельности </w:t>
      </w:r>
      <w:r>
        <w:rPr>
          <w:sz w:val="26"/>
          <w:szCs w:val="26"/>
        </w:rPr>
        <w:t xml:space="preserve">контрольного органа </w:t>
      </w:r>
      <w:r w:rsidRPr="00A96BD4">
        <w:rPr>
          <w:sz w:val="26"/>
          <w:szCs w:val="26"/>
        </w:rPr>
        <w:t>в части осуществления муниципального контроля осуществляется на основе системы показателей результативности и эффективности.</w:t>
      </w:r>
    </w:p>
    <w:p w14:paraId="719A5C28" w14:textId="705E930B" w:rsidR="00C349A0" w:rsidRPr="00A96BD4" w:rsidRDefault="00C349A0" w:rsidP="00C349A0">
      <w:pPr>
        <w:jc w:val="both"/>
        <w:rPr>
          <w:sz w:val="26"/>
          <w:szCs w:val="26"/>
        </w:rPr>
      </w:pPr>
      <w:r w:rsidRPr="00A96BD4">
        <w:rPr>
          <w:i/>
          <w:sz w:val="26"/>
          <w:szCs w:val="26"/>
        </w:rPr>
        <w:t xml:space="preserve"> </w:t>
      </w:r>
      <w:r w:rsidRPr="00A96BD4">
        <w:rPr>
          <w:i/>
          <w:sz w:val="26"/>
          <w:szCs w:val="26"/>
        </w:rPr>
        <w:tab/>
      </w:r>
      <w:r w:rsidRPr="00A96BD4">
        <w:rPr>
          <w:sz w:val="26"/>
          <w:szCs w:val="26"/>
        </w:rPr>
        <w:t>В систему показателей результативности и эффективности деятельности контрольн</w:t>
      </w:r>
      <w:r>
        <w:rPr>
          <w:sz w:val="26"/>
          <w:szCs w:val="26"/>
        </w:rPr>
        <w:t>ого</w:t>
      </w:r>
      <w:r w:rsidRPr="00A96BD4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а</w:t>
      </w:r>
      <w:r w:rsidRPr="00A96BD4">
        <w:rPr>
          <w:sz w:val="26"/>
          <w:szCs w:val="26"/>
        </w:rPr>
        <w:t xml:space="preserve"> входят:</w:t>
      </w:r>
    </w:p>
    <w:p w14:paraId="49CE6BB5" w14:textId="09D670A3" w:rsidR="00C349A0" w:rsidRPr="00A96BD4" w:rsidRDefault="00C349A0" w:rsidP="00C349A0">
      <w:pPr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 </w:t>
      </w:r>
      <w:r w:rsidRPr="00A96BD4">
        <w:rPr>
          <w:sz w:val="26"/>
          <w:szCs w:val="26"/>
        </w:rPr>
        <w:tab/>
        <w:t>1) клю</w:t>
      </w:r>
      <w:r w:rsidR="00E264C2">
        <w:rPr>
          <w:sz w:val="26"/>
          <w:szCs w:val="26"/>
        </w:rPr>
        <w:t>чевые показатели видов контроля</w:t>
      </w:r>
      <w:r w:rsidRPr="00A96BD4">
        <w:rPr>
          <w:sz w:val="26"/>
          <w:szCs w:val="26"/>
        </w:rPr>
        <w:t>;</w:t>
      </w:r>
    </w:p>
    <w:p w14:paraId="0F06DE4A" w14:textId="5CA10924" w:rsidR="00C349A0" w:rsidRPr="00A96BD4" w:rsidRDefault="00C349A0" w:rsidP="00C349A0">
      <w:pPr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 </w:t>
      </w:r>
      <w:r w:rsidRPr="00A96BD4">
        <w:rPr>
          <w:sz w:val="26"/>
          <w:szCs w:val="26"/>
        </w:rPr>
        <w:tab/>
        <w:t>2) индикат</w:t>
      </w:r>
      <w:r w:rsidR="00E264C2">
        <w:rPr>
          <w:sz w:val="26"/>
          <w:szCs w:val="26"/>
        </w:rPr>
        <w:t>ивные показатели видов контроля</w:t>
      </w:r>
      <w:r w:rsidRPr="00A96BD4">
        <w:rPr>
          <w:sz w:val="26"/>
          <w:szCs w:val="26"/>
        </w:rPr>
        <w:t>.</w:t>
      </w:r>
    </w:p>
    <w:p w14:paraId="158A8711" w14:textId="773BF6F1" w:rsidR="00C349A0" w:rsidRPr="00A96BD4" w:rsidRDefault="00C349A0" w:rsidP="00C349A0">
      <w:pPr>
        <w:widowControl w:val="0"/>
        <w:jc w:val="both"/>
        <w:rPr>
          <w:i/>
          <w:sz w:val="26"/>
          <w:szCs w:val="26"/>
        </w:rPr>
      </w:pPr>
      <w:r w:rsidRPr="00A96BD4">
        <w:rPr>
          <w:sz w:val="26"/>
          <w:szCs w:val="26"/>
        </w:rPr>
        <w:t xml:space="preserve"> </w:t>
      </w:r>
      <w:r w:rsidRPr="00A96BD4">
        <w:rPr>
          <w:sz w:val="26"/>
          <w:szCs w:val="26"/>
        </w:rPr>
        <w:tab/>
        <w:t xml:space="preserve">Показателем результативности и эффективности осуществления муниципального контроля являются: </w:t>
      </w:r>
    </w:p>
    <w:p w14:paraId="616D42D5" w14:textId="77777777" w:rsidR="00A12E94" w:rsidRDefault="00A12E94" w:rsidP="00A12E9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4310"/>
        <w:gridCol w:w="1277"/>
        <w:gridCol w:w="2009"/>
      </w:tblGrid>
      <w:tr w:rsidR="00A12E94" w:rsidRPr="00F14C93" w14:paraId="39BD184E" w14:textId="77777777" w:rsidTr="00F14C93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C54A" w14:textId="77777777" w:rsidR="00A12E94" w:rsidRPr="00F14C93" w:rsidRDefault="00A12E94" w:rsidP="00F14C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Номер (индекс показателя)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6E8B" w14:textId="77777777" w:rsidR="00A12E94" w:rsidRPr="00F14C93" w:rsidRDefault="00A12E94" w:rsidP="00F14C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88FE" w14:textId="3C409697" w:rsidR="00A12E94" w:rsidRPr="00F14C93" w:rsidRDefault="00A12E94" w:rsidP="00F14C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Формула расчета/ед.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181E" w14:textId="77777777" w:rsidR="00A12E94" w:rsidRPr="00F14C93" w:rsidRDefault="00A12E94" w:rsidP="00F14C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Комментарий (интерпретация значения)</w:t>
            </w:r>
          </w:p>
        </w:tc>
      </w:tr>
      <w:tr w:rsidR="00A12E94" w:rsidRPr="00F14C93" w14:paraId="706D0139" w14:textId="77777777" w:rsidTr="00F14C9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746" w14:textId="77777777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Индикативные показатели</w:t>
            </w:r>
          </w:p>
        </w:tc>
      </w:tr>
      <w:tr w:rsidR="00A12E94" w:rsidRPr="00F14C93" w14:paraId="32986959" w14:textId="77777777" w:rsidTr="00F14C93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DBC6" w14:textId="662F9F0B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FC58" w14:textId="14DDF600" w:rsidR="00A12E94" w:rsidRPr="00F14C93" w:rsidRDefault="00A12E94" w:rsidP="00A12E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Количество контролируемых лиц, допустивших нарушения обязательных требований, в результате которых причинен вред (ущерб) или была создана угроза причинения вреда (ущерба), выявленные в ходе проведения контрольных мероприятий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567" w14:textId="77777777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Ед.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7432" w14:textId="77777777" w:rsidR="00A12E94" w:rsidRPr="00F14C93" w:rsidRDefault="00A12E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2E94" w:rsidRPr="00F14C93" w14:paraId="4DCE6A60" w14:textId="77777777" w:rsidTr="00F14C93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443D" w14:textId="4BF5587D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2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A7E2" w14:textId="661B2B78" w:rsidR="00A12E94" w:rsidRPr="00F14C93" w:rsidRDefault="00A12E94" w:rsidP="00A12E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Количество контролируемых лиц, устранивших нарушения обязательных требований, выявленных при проведении контрольных мероприятий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6D21" w14:textId="77777777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Ед.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77A2" w14:textId="77777777" w:rsidR="00A12E94" w:rsidRPr="00F14C93" w:rsidRDefault="00A12E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2E94" w:rsidRPr="00F14C93" w14:paraId="3C841690" w14:textId="77777777" w:rsidTr="00F14C93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0557" w14:textId="758B5E7E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" w:name="Par18"/>
            <w:bookmarkStart w:id="3" w:name="Par31"/>
            <w:bookmarkEnd w:id="2"/>
            <w:bookmarkEnd w:id="3"/>
            <w:r w:rsidRPr="00F14C93">
              <w:rPr>
                <w:sz w:val="22"/>
                <w:szCs w:val="22"/>
              </w:rPr>
              <w:t>3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8CCF" w14:textId="77777777" w:rsidR="00A12E94" w:rsidRPr="00F14C93" w:rsidRDefault="00A12E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Общее количество контролируемых лиц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AF7F" w14:textId="77777777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Ед.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438" w14:textId="77777777" w:rsidR="00A12E94" w:rsidRPr="00F14C93" w:rsidRDefault="00A12E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2E94" w:rsidRPr="00F14C93" w14:paraId="2CC59512" w14:textId="77777777" w:rsidTr="00F14C93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7392" w14:textId="7EB50AE5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4" w:name="Par39"/>
            <w:bookmarkEnd w:id="4"/>
            <w:r w:rsidRPr="00F14C93">
              <w:rPr>
                <w:sz w:val="22"/>
                <w:szCs w:val="22"/>
              </w:rPr>
              <w:t>4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790A" w14:textId="7667B279" w:rsidR="00A12E94" w:rsidRPr="00F14C93" w:rsidRDefault="00A12E94" w:rsidP="00A12E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Общее количество контрольных мероприятий, проведенных в отношении контролируемых лиц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35AC" w14:textId="3A5A0CC4" w:rsidR="00A12E94" w:rsidRPr="00F14C93" w:rsidRDefault="00C349A0" w:rsidP="00C349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5</w:t>
            </w:r>
            <w:hyperlink w:anchor="Par43" w:history="1"/>
            <w:r w:rsidR="00A12E94" w:rsidRPr="00F14C93">
              <w:rPr>
                <w:sz w:val="22"/>
                <w:szCs w:val="22"/>
              </w:rPr>
              <w:t xml:space="preserve"> + </w:t>
            </w:r>
            <w:r w:rsidRPr="00F14C93">
              <w:rPr>
                <w:sz w:val="22"/>
                <w:szCs w:val="22"/>
              </w:rPr>
              <w:t>6</w:t>
            </w:r>
            <w:hyperlink w:anchor="Par47" w:history="1"/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D46F" w14:textId="77777777" w:rsidR="00A12E94" w:rsidRPr="00F14C93" w:rsidRDefault="00A12E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2E94" w:rsidRPr="00F14C93" w14:paraId="1595ED65" w14:textId="77777777" w:rsidTr="00F14C93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9900" w14:textId="026FEE9A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5" w:name="Par43"/>
            <w:bookmarkEnd w:id="5"/>
            <w:r w:rsidRPr="00F14C93">
              <w:rPr>
                <w:sz w:val="22"/>
                <w:szCs w:val="22"/>
              </w:rPr>
              <w:t>5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5716" w14:textId="1DC0800B" w:rsidR="00A12E94" w:rsidRPr="00F14C93" w:rsidRDefault="00A12E94" w:rsidP="00A12E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Общее количество плановых контрольных мероприятий, проведенных в отношении контролируемых лиц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C8C7" w14:textId="77777777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Ед.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2F6A" w14:textId="77777777" w:rsidR="00A12E94" w:rsidRPr="00F14C93" w:rsidRDefault="00A12E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2E94" w:rsidRPr="00F14C93" w14:paraId="4CFF13E2" w14:textId="77777777" w:rsidTr="00F14C93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725" w14:textId="1B2143B8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6" w:name="Par47"/>
            <w:bookmarkEnd w:id="6"/>
            <w:r w:rsidRPr="00F14C93">
              <w:rPr>
                <w:sz w:val="22"/>
                <w:szCs w:val="22"/>
              </w:rPr>
              <w:t>6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ECE9" w14:textId="78AA0AEA" w:rsidR="00A12E94" w:rsidRPr="00F14C93" w:rsidRDefault="00A12E94" w:rsidP="00A12E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Общее количество внеплановых контрольных мероприятий, проведенных в отношении контролируемых лиц, в том числе: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71A7" w14:textId="77777777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Ед.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C053" w14:textId="77777777" w:rsidR="00A12E94" w:rsidRPr="00F14C93" w:rsidRDefault="00A12E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2E94" w:rsidRPr="00F14C93" w14:paraId="7C73A6B1" w14:textId="77777777" w:rsidTr="00F14C93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95DF" w14:textId="378146F1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6.1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84DF" w14:textId="2E719A56" w:rsidR="00A12E94" w:rsidRPr="00F14C93" w:rsidRDefault="00A12E94" w:rsidP="00A12E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14C93">
              <w:rPr>
                <w:sz w:val="22"/>
                <w:szCs w:val="22"/>
              </w:rPr>
              <w:t>Контроль за</w:t>
            </w:r>
            <w:proofErr w:type="gramEnd"/>
            <w:r w:rsidRPr="00F14C93">
              <w:rPr>
                <w:sz w:val="22"/>
                <w:szCs w:val="22"/>
              </w:rPr>
              <w:t xml:space="preserve"> исполнением предписаний, выданных по результатам ранее проведенных контрольных мероприятий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3866" w14:textId="77777777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Ед.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95A5" w14:textId="77777777" w:rsidR="00A12E94" w:rsidRPr="00F14C93" w:rsidRDefault="00A12E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2E94" w:rsidRPr="00F14C93" w14:paraId="4F3B11AE" w14:textId="77777777" w:rsidTr="00F14C93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C6A3" w14:textId="653EDBC0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629C" w14:textId="77385239" w:rsidR="00A12E94" w:rsidRPr="00F14C93" w:rsidRDefault="00A12E94" w:rsidP="00A12E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Доля заявлений, направленных в органы прокуратуры, о согласовании проведения внеплановых контрольных мероприятий, в согласовании которых было отказано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DD34" w14:textId="77777777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14C93">
              <w:rPr>
                <w:sz w:val="22"/>
                <w:szCs w:val="22"/>
              </w:rPr>
              <w:t>Знс</w:t>
            </w:r>
            <w:proofErr w:type="spellEnd"/>
            <w:r w:rsidRPr="00F14C93">
              <w:rPr>
                <w:sz w:val="22"/>
                <w:szCs w:val="22"/>
              </w:rPr>
              <w:t xml:space="preserve"> / </w:t>
            </w:r>
            <w:proofErr w:type="gramStart"/>
            <w:r w:rsidRPr="00F14C93">
              <w:rPr>
                <w:sz w:val="22"/>
                <w:szCs w:val="22"/>
              </w:rPr>
              <w:t>З</w:t>
            </w:r>
            <w:proofErr w:type="gramEnd"/>
            <w:r w:rsidRPr="00F14C93">
              <w:rPr>
                <w:sz w:val="22"/>
                <w:szCs w:val="22"/>
              </w:rPr>
              <w:t xml:space="preserve"> * 100%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E844" w14:textId="515DC1E8" w:rsidR="00A12E94" w:rsidRPr="00F14C93" w:rsidRDefault="00A12E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F14C93">
              <w:rPr>
                <w:sz w:val="22"/>
                <w:szCs w:val="22"/>
              </w:rPr>
              <w:t>Знс</w:t>
            </w:r>
            <w:proofErr w:type="spellEnd"/>
            <w:r w:rsidRPr="00F14C93">
              <w:rPr>
                <w:sz w:val="22"/>
                <w:szCs w:val="22"/>
              </w:rPr>
              <w:t xml:space="preserve"> - количество не согласованных заявлений о согласовании проведения внеплановых контрольных мероприятий;</w:t>
            </w:r>
          </w:p>
          <w:p w14:paraId="7EF31A0B" w14:textId="27A26BEB" w:rsidR="00A12E94" w:rsidRPr="00F14C93" w:rsidRDefault="00A12E94" w:rsidP="00A12E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14C93">
              <w:rPr>
                <w:sz w:val="22"/>
                <w:szCs w:val="22"/>
              </w:rPr>
              <w:t>З</w:t>
            </w:r>
            <w:proofErr w:type="gramEnd"/>
            <w:r w:rsidRPr="00F14C93">
              <w:rPr>
                <w:sz w:val="22"/>
                <w:szCs w:val="22"/>
              </w:rPr>
              <w:t xml:space="preserve"> - общего количество направленных в прокуратуру города Когалыма заявлений о согласовании проведения внеплановых контрольных мероприятий</w:t>
            </w:r>
          </w:p>
        </w:tc>
      </w:tr>
      <w:tr w:rsidR="00A12E94" w:rsidRPr="00F14C93" w14:paraId="67C0135B" w14:textId="77777777" w:rsidTr="00F14C93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1974" w14:textId="43AF6A5D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8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376E" w14:textId="18F413AE" w:rsidR="00A12E94" w:rsidRPr="00F14C93" w:rsidRDefault="00A12E94" w:rsidP="00A12E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Доля контрольных мероприятий, проведенных в отношении контролируемых лиц, результаты которых были признаны недействительными: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4AF5" w14:textId="77777777" w:rsidR="00A12E94" w:rsidRPr="00F14C93" w:rsidRDefault="00A12E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643B" w14:textId="3F134728" w:rsidR="00A12E94" w:rsidRPr="00F14C93" w:rsidRDefault="004940F1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14C93">
              <w:rPr>
                <w:spacing w:val="-6"/>
                <w:sz w:val="22"/>
                <w:szCs w:val="22"/>
              </w:rPr>
              <w:t>4</w:t>
            </w:r>
            <w:r w:rsidR="00A12E94" w:rsidRPr="00F14C93">
              <w:rPr>
                <w:spacing w:val="-6"/>
                <w:sz w:val="22"/>
                <w:szCs w:val="22"/>
              </w:rPr>
              <w:t xml:space="preserve"> - общее количество контрольных (надзорных) мероприятий, проведенных в отношении контролируемых лиц</w:t>
            </w:r>
          </w:p>
        </w:tc>
      </w:tr>
      <w:tr w:rsidR="00A12E94" w:rsidRPr="00F14C93" w14:paraId="74AD614B" w14:textId="77777777" w:rsidTr="00F14C93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87CA" w14:textId="275F0592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8.1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247" w14:textId="444FE4E1" w:rsidR="00A12E94" w:rsidRPr="00F14C93" w:rsidRDefault="004940F1" w:rsidP="00C349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 xml:space="preserve">- </w:t>
            </w:r>
            <w:r w:rsidR="00A12E94" w:rsidRPr="00F14C93">
              <w:rPr>
                <w:sz w:val="22"/>
                <w:szCs w:val="22"/>
              </w:rPr>
              <w:t>по решению суда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EC16" w14:textId="33BE3B3B" w:rsidR="00A12E94" w:rsidRPr="00F14C93" w:rsidRDefault="00A12E94" w:rsidP="004940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Пнд</w:t>
            </w:r>
            <w:proofErr w:type="gramStart"/>
            <w:r w:rsidRPr="00F14C93">
              <w:rPr>
                <w:sz w:val="22"/>
                <w:szCs w:val="22"/>
              </w:rPr>
              <w:t>1</w:t>
            </w:r>
            <w:proofErr w:type="gramEnd"/>
            <w:r w:rsidRPr="00F14C93">
              <w:rPr>
                <w:sz w:val="22"/>
                <w:szCs w:val="22"/>
              </w:rPr>
              <w:t xml:space="preserve"> / </w:t>
            </w:r>
            <w:r w:rsidR="004940F1" w:rsidRPr="00F14C93">
              <w:rPr>
                <w:sz w:val="22"/>
                <w:szCs w:val="22"/>
              </w:rPr>
              <w:t>4</w:t>
            </w:r>
            <w:hyperlink w:anchor="Par39" w:history="1"/>
            <w:r w:rsidRPr="00F14C93">
              <w:rPr>
                <w:sz w:val="22"/>
                <w:szCs w:val="22"/>
              </w:rPr>
              <w:t xml:space="preserve"> * 100%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F037" w14:textId="66A3BE18" w:rsidR="00A12E94" w:rsidRPr="00F14C93" w:rsidRDefault="00A12E94" w:rsidP="00A12E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Пнд</w:t>
            </w:r>
            <w:proofErr w:type="gramStart"/>
            <w:r w:rsidRPr="00F14C93">
              <w:rPr>
                <w:sz w:val="22"/>
                <w:szCs w:val="22"/>
              </w:rPr>
              <w:t>1</w:t>
            </w:r>
            <w:proofErr w:type="gramEnd"/>
            <w:r w:rsidRPr="00F14C93">
              <w:rPr>
                <w:sz w:val="22"/>
                <w:szCs w:val="22"/>
              </w:rPr>
              <w:t xml:space="preserve"> - количество контрольных мероприятий, признанных недействительными по решению суда</w:t>
            </w:r>
          </w:p>
        </w:tc>
      </w:tr>
      <w:tr w:rsidR="00A12E94" w:rsidRPr="00F14C93" w14:paraId="73AB2703" w14:textId="77777777" w:rsidTr="00F14C93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68FE" w14:textId="03656E23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8.2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9DBC" w14:textId="480C5565" w:rsidR="00A12E94" w:rsidRPr="00F14C93" w:rsidRDefault="004940F1" w:rsidP="00C349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 xml:space="preserve">- по предписанию органов </w:t>
            </w:r>
            <w:r w:rsidR="00A12E94" w:rsidRPr="00F14C93">
              <w:rPr>
                <w:sz w:val="22"/>
                <w:szCs w:val="22"/>
              </w:rPr>
              <w:t>прокуратуры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F762" w14:textId="58175239" w:rsidR="00A12E94" w:rsidRPr="00F14C93" w:rsidRDefault="00A12E94" w:rsidP="004940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Пнд</w:t>
            </w:r>
            <w:proofErr w:type="gramStart"/>
            <w:r w:rsidRPr="00F14C93">
              <w:rPr>
                <w:sz w:val="22"/>
                <w:szCs w:val="22"/>
              </w:rPr>
              <w:t>2</w:t>
            </w:r>
            <w:proofErr w:type="gramEnd"/>
            <w:r w:rsidRPr="00F14C93">
              <w:rPr>
                <w:sz w:val="22"/>
                <w:szCs w:val="22"/>
              </w:rPr>
              <w:t xml:space="preserve"> / </w:t>
            </w:r>
            <w:r w:rsidR="004940F1" w:rsidRPr="00F14C93">
              <w:rPr>
                <w:sz w:val="22"/>
                <w:szCs w:val="22"/>
              </w:rPr>
              <w:t>4</w:t>
            </w:r>
            <w:hyperlink w:anchor="Par39" w:history="1"/>
            <w:r w:rsidRPr="00F14C93">
              <w:rPr>
                <w:sz w:val="22"/>
                <w:szCs w:val="22"/>
              </w:rPr>
              <w:t xml:space="preserve"> * 100%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4C62" w14:textId="32C08E4A" w:rsidR="00A12E94" w:rsidRPr="00F14C93" w:rsidRDefault="00A12E94" w:rsidP="00A12E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Пнд</w:t>
            </w:r>
            <w:proofErr w:type="gramStart"/>
            <w:r w:rsidRPr="00F14C93">
              <w:rPr>
                <w:sz w:val="22"/>
                <w:szCs w:val="22"/>
              </w:rPr>
              <w:t>2</w:t>
            </w:r>
            <w:proofErr w:type="gramEnd"/>
            <w:r w:rsidRPr="00F14C93">
              <w:rPr>
                <w:sz w:val="22"/>
                <w:szCs w:val="22"/>
              </w:rPr>
              <w:t xml:space="preserve"> - количество контрольных мероприятий, признанных недействительными по предписанию органов прокуратуры</w:t>
            </w:r>
          </w:p>
        </w:tc>
      </w:tr>
      <w:tr w:rsidR="00A12E94" w:rsidRPr="00F14C93" w14:paraId="39CA67DB" w14:textId="77777777" w:rsidTr="00F14C93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8F03" w14:textId="3C0FC2C2" w:rsidR="00A12E94" w:rsidRPr="00F14C93" w:rsidRDefault="00A12E94" w:rsidP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9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0F60" w14:textId="201F721E" w:rsidR="00A12E94" w:rsidRPr="00F14C93" w:rsidRDefault="00A12E94" w:rsidP="00A12E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Общая сумма наложенных административных штрафов по итогам контрольных мероприятий, проведенных в отношении контролируемых лиц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B2F0" w14:textId="77777777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Тыс. руб.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6B97" w14:textId="006F2933" w:rsidR="00A12E94" w:rsidRPr="00F14C93" w:rsidRDefault="00A12E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Показатель устанавливается в соответствии с общей суммой наложенных штрафов</w:t>
            </w:r>
          </w:p>
        </w:tc>
      </w:tr>
      <w:tr w:rsidR="00A12E94" w:rsidRPr="00F14C93" w14:paraId="140B1C1D" w14:textId="77777777" w:rsidTr="00F14C93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1AE5" w14:textId="45A21549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7" w:name="Par76"/>
            <w:bookmarkEnd w:id="7"/>
            <w:r w:rsidRPr="00F14C93">
              <w:rPr>
                <w:sz w:val="22"/>
                <w:szCs w:val="22"/>
              </w:rPr>
              <w:t>1</w:t>
            </w:r>
            <w:r w:rsidR="004940F1" w:rsidRPr="00F14C93">
              <w:rPr>
                <w:sz w:val="22"/>
                <w:szCs w:val="22"/>
              </w:rPr>
              <w:t>0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90F7" w14:textId="081F477C" w:rsidR="00A12E94" w:rsidRPr="00F14C93" w:rsidRDefault="00A12E94" w:rsidP="00A12E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Общая сумма уплаченных (взысканных) административных штрафов, наложенных по итогам контрольных мероприятий, проведенных в отношении контролируемых лиц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4266" w14:textId="77777777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Тыс. руб.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27C2" w14:textId="76242000" w:rsidR="00A12E94" w:rsidRPr="00F14C93" w:rsidRDefault="00A12E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Показатель учитывает сумму уплаченных (взысканных) административных штрафов</w:t>
            </w:r>
          </w:p>
        </w:tc>
      </w:tr>
      <w:tr w:rsidR="00A12E94" w:rsidRPr="00F14C93" w14:paraId="145EC102" w14:textId="77777777" w:rsidTr="00F14C93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47D3" w14:textId="1258C333" w:rsidR="00A12E94" w:rsidRPr="00F14C93" w:rsidRDefault="00A12E94" w:rsidP="00C349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8" w:name="Par80"/>
            <w:bookmarkEnd w:id="8"/>
            <w:r w:rsidRPr="00F14C93">
              <w:rPr>
                <w:sz w:val="22"/>
                <w:szCs w:val="22"/>
              </w:rPr>
              <w:t>1</w:t>
            </w:r>
            <w:r w:rsidR="00C349A0" w:rsidRPr="00F14C93">
              <w:rPr>
                <w:sz w:val="22"/>
                <w:szCs w:val="22"/>
              </w:rPr>
              <w:t>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2179" w14:textId="77777777" w:rsidR="00A12E94" w:rsidRPr="00F14C93" w:rsidRDefault="00A12E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Отношение суммы взысканных административных штрафов, к общей сумме наложенных административных штрафов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0529" w14:textId="2609A327" w:rsidR="00A12E94" w:rsidRPr="00F14C93" w:rsidRDefault="00C349A0" w:rsidP="00C349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11</w:t>
            </w:r>
            <w:hyperlink w:anchor="Par80" w:history="1"/>
            <w:r w:rsidR="00A12E94" w:rsidRPr="00F14C93">
              <w:rPr>
                <w:sz w:val="22"/>
                <w:szCs w:val="22"/>
              </w:rPr>
              <w:t xml:space="preserve"> / </w:t>
            </w:r>
            <w:r w:rsidRPr="00F14C93">
              <w:rPr>
                <w:sz w:val="22"/>
                <w:szCs w:val="22"/>
              </w:rPr>
              <w:t>10</w:t>
            </w:r>
            <w:hyperlink w:anchor="Par76" w:history="1"/>
            <w:r w:rsidR="00A12E94" w:rsidRPr="00F14C93">
              <w:rPr>
                <w:sz w:val="22"/>
                <w:szCs w:val="22"/>
              </w:rPr>
              <w:t xml:space="preserve"> * 100%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671" w14:textId="77777777" w:rsidR="00A12E94" w:rsidRPr="00F14C93" w:rsidRDefault="00A12E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2E94" w:rsidRPr="00F14C93" w14:paraId="283FFE74" w14:textId="77777777" w:rsidTr="00F14C93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290B" w14:textId="70020FA2" w:rsidR="00A12E94" w:rsidRPr="00F14C93" w:rsidRDefault="00C349A0" w:rsidP="00C349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12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5121" w14:textId="622514A5" w:rsidR="00A12E94" w:rsidRPr="00F14C93" w:rsidRDefault="00A12E94" w:rsidP="00E264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Среднее число инспекторов, задействованных в</w:t>
            </w:r>
            <w:r w:rsidR="00E264C2" w:rsidRPr="00F14C93">
              <w:rPr>
                <w:sz w:val="22"/>
                <w:szCs w:val="22"/>
              </w:rPr>
              <w:t xml:space="preserve"> проведении одного контрольного</w:t>
            </w:r>
            <w:r w:rsidRPr="00F14C93">
              <w:rPr>
                <w:sz w:val="22"/>
                <w:szCs w:val="22"/>
              </w:rPr>
              <w:t xml:space="preserve"> мероприятия: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396D" w14:textId="77777777" w:rsidR="00A12E94" w:rsidRPr="00F14C93" w:rsidRDefault="00A12E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DA8" w14:textId="77777777" w:rsidR="00A12E94" w:rsidRPr="00F14C93" w:rsidRDefault="00A12E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2E94" w:rsidRPr="00F14C93" w14:paraId="08AF9024" w14:textId="77777777" w:rsidTr="00F14C93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795D" w14:textId="76A120A0" w:rsidR="00A12E94" w:rsidRPr="00F14C93" w:rsidRDefault="00A12E94" w:rsidP="00C349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lastRenderedPageBreak/>
              <w:t>1</w:t>
            </w:r>
            <w:r w:rsidR="00C349A0" w:rsidRPr="00F14C93">
              <w:rPr>
                <w:sz w:val="22"/>
                <w:szCs w:val="22"/>
              </w:rPr>
              <w:t>2</w:t>
            </w:r>
            <w:r w:rsidRPr="00F14C93">
              <w:rPr>
                <w:sz w:val="22"/>
                <w:szCs w:val="22"/>
              </w:rPr>
              <w:t>.1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BABA" w14:textId="4395F4C7" w:rsidR="00A12E94" w:rsidRPr="00F14C93" w:rsidRDefault="00C349A0" w:rsidP="00E264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 xml:space="preserve">- </w:t>
            </w:r>
            <w:r w:rsidR="00A12E94" w:rsidRPr="00F14C93">
              <w:rPr>
                <w:sz w:val="22"/>
                <w:szCs w:val="22"/>
              </w:rPr>
              <w:t>в проведении планового контрольного мероприятия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5886" w14:textId="7C9A1E64" w:rsidR="00A12E94" w:rsidRPr="00F14C93" w:rsidRDefault="00A12E94" w:rsidP="00C349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И</w:t>
            </w:r>
            <w:proofErr w:type="gramStart"/>
            <w:r w:rsidRPr="00F14C93">
              <w:rPr>
                <w:sz w:val="22"/>
                <w:szCs w:val="22"/>
              </w:rPr>
              <w:t>1</w:t>
            </w:r>
            <w:proofErr w:type="gramEnd"/>
            <w:r w:rsidRPr="00F14C93">
              <w:rPr>
                <w:sz w:val="22"/>
                <w:szCs w:val="22"/>
              </w:rPr>
              <w:t xml:space="preserve"> / </w:t>
            </w:r>
            <w:r w:rsidR="00C349A0" w:rsidRPr="00F14C93">
              <w:rPr>
                <w:sz w:val="22"/>
                <w:szCs w:val="22"/>
              </w:rPr>
              <w:t>5</w:t>
            </w:r>
            <w:hyperlink w:anchor="Par43" w:history="1"/>
            <w:r w:rsidRPr="00F14C93">
              <w:rPr>
                <w:sz w:val="22"/>
                <w:szCs w:val="22"/>
              </w:rPr>
              <w:t xml:space="preserve"> (чел.)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D630" w14:textId="3AC7CE04" w:rsidR="00A12E94" w:rsidRPr="00F14C93" w:rsidRDefault="00A12E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И</w:t>
            </w:r>
            <w:proofErr w:type="gramStart"/>
            <w:r w:rsidRPr="00F14C93">
              <w:rPr>
                <w:sz w:val="22"/>
                <w:szCs w:val="22"/>
              </w:rPr>
              <w:t>1</w:t>
            </w:r>
            <w:proofErr w:type="gramEnd"/>
            <w:r w:rsidRPr="00F14C93">
              <w:rPr>
                <w:sz w:val="22"/>
                <w:szCs w:val="22"/>
              </w:rPr>
              <w:t xml:space="preserve"> - общее количество лиц, принявших участие в плановых контрольных мероприятиях;</w:t>
            </w:r>
          </w:p>
          <w:p w14:paraId="5E8AAA2E" w14:textId="1E3730DE" w:rsidR="00A12E94" w:rsidRPr="00F14C93" w:rsidRDefault="00C349A0" w:rsidP="00C349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5</w:t>
            </w:r>
            <w:r w:rsidR="00A12E94" w:rsidRPr="00F14C93">
              <w:rPr>
                <w:sz w:val="22"/>
                <w:szCs w:val="22"/>
              </w:rPr>
              <w:t xml:space="preserve"> - общее количество плановых контрольных мероприятий</w:t>
            </w:r>
          </w:p>
        </w:tc>
      </w:tr>
      <w:tr w:rsidR="00A12E94" w:rsidRPr="00F14C93" w14:paraId="43864624" w14:textId="77777777" w:rsidTr="00F14C93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57FE" w14:textId="720A1377" w:rsidR="00A12E94" w:rsidRPr="00F14C93" w:rsidRDefault="00A12E94" w:rsidP="00C349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1</w:t>
            </w:r>
            <w:r w:rsidR="00C349A0" w:rsidRPr="00F14C93">
              <w:rPr>
                <w:sz w:val="22"/>
                <w:szCs w:val="22"/>
              </w:rPr>
              <w:t>2</w:t>
            </w:r>
            <w:r w:rsidRPr="00F14C93">
              <w:rPr>
                <w:sz w:val="22"/>
                <w:szCs w:val="22"/>
              </w:rPr>
              <w:t>.2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9DD6" w14:textId="6ADC5347" w:rsidR="00A12E94" w:rsidRPr="00F14C93" w:rsidRDefault="00E264C2" w:rsidP="00E264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 xml:space="preserve">- </w:t>
            </w:r>
            <w:r w:rsidR="00A12E94" w:rsidRPr="00F14C93">
              <w:rPr>
                <w:sz w:val="22"/>
                <w:szCs w:val="22"/>
              </w:rPr>
              <w:t>в проведении внепланового контрольного мероприятия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1087" w14:textId="4A6CACD6" w:rsidR="00A12E94" w:rsidRPr="00F14C93" w:rsidRDefault="00A12E94" w:rsidP="00C349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И</w:t>
            </w:r>
            <w:proofErr w:type="gramStart"/>
            <w:r w:rsidRPr="00F14C93">
              <w:rPr>
                <w:sz w:val="22"/>
                <w:szCs w:val="22"/>
              </w:rPr>
              <w:t>2</w:t>
            </w:r>
            <w:proofErr w:type="gramEnd"/>
            <w:r w:rsidRPr="00F14C93">
              <w:rPr>
                <w:sz w:val="22"/>
                <w:szCs w:val="22"/>
              </w:rPr>
              <w:t xml:space="preserve"> / </w:t>
            </w:r>
            <w:r w:rsidR="00C349A0" w:rsidRPr="00F14C93">
              <w:rPr>
                <w:sz w:val="22"/>
                <w:szCs w:val="22"/>
              </w:rPr>
              <w:t>6</w:t>
            </w:r>
            <w:r w:rsidRPr="00F14C93">
              <w:rPr>
                <w:sz w:val="22"/>
                <w:szCs w:val="22"/>
              </w:rPr>
              <w:t xml:space="preserve"> (чел.)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F990" w14:textId="465A7E14" w:rsidR="00A12E94" w:rsidRPr="00F14C93" w:rsidRDefault="00A12E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И</w:t>
            </w:r>
            <w:proofErr w:type="gramStart"/>
            <w:r w:rsidRPr="00F14C93">
              <w:rPr>
                <w:sz w:val="22"/>
                <w:szCs w:val="22"/>
              </w:rPr>
              <w:t>2</w:t>
            </w:r>
            <w:proofErr w:type="gramEnd"/>
            <w:r w:rsidRPr="00F14C93">
              <w:rPr>
                <w:sz w:val="22"/>
                <w:szCs w:val="22"/>
              </w:rPr>
              <w:t xml:space="preserve"> - общее количество лиц, принявших участие во внеплановых контрольных мероприятиях;</w:t>
            </w:r>
          </w:p>
          <w:p w14:paraId="4A29E014" w14:textId="18A39F68" w:rsidR="00A12E94" w:rsidRPr="00F14C93" w:rsidRDefault="00C349A0" w:rsidP="00C349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6</w:t>
            </w:r>
            <w:r w:rsidR="00A12E94" w:rsidRPr="00F14C93">
              <w:rPr>
                <w:sz w:val="22"/>
                <w:szCs w:val="22"/>
              </w:rPr>
              <w:t xml:space="preserve"> - общее количество внеплановых контрольных мероприятий</w:t>
            </w:r>
          </w:p>
        </w:tc>
      </w:tr>
      <w:tr w:rsidR="00A12E94" w:rsidRPr="00F14C93" w14:paraId="536A20B8" w14:textId="77777777" w:rsidTr="00F14C93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BBFB" w14:textId="0C873C0F" w:rsidR="00A12E94" w:rsidRPr="00F14C93" w:rsidRDefault="00A12E94" w:rsidP="00E264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1</w:t>
            </w:r>
            <w:r w:rsidR="00E264C2" w:rsidRPr="00F14C93">
              <w:rPr>
                <w:sz w:val="22"/>
                <w:szCs w:val="22"/>
              </w:rPr>
              <w:t>3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4B0D" w14:textId="2173B498" w:rsidR="00A12E94" w:rsidRPr="00F14C93" w:rsidRDefault="00A12E94" w:rsidP="00E264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Общая продолжительность контрольных мероприятий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F469" w14:textId="77777777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(Ч.)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2CF1" w14:textId="77777777" w:rsidR="00A12E94" w:rsidRPr="00F14C93" w:rsidRDefault="00A12E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2E94" w:rsidRPr="00F14C93" w14:paraId="50D3D6FB" w14:textId="77777777" w:rsidTr="00F14C93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26C2" w14:textId="3B17B722" w:rsidR="00A12E94" w:rsidRPr="00F14C93" w:rsidRDefault="00A12E94" w:rsidP="00E264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1</w:t>
            </w:r>
            <w:r w:rsidR="00E264C2" w:rsidRPr="00F14C93">
              <w:rPr>
                <w:sz w:val="22"/>
                <w:szCs w:val="22"/>
              </w:rPr>
              <w:t>4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BA3E" w14:textId="77777777" w:rsidR="00A12E94" w:rsidRPr="00F14C93" w:rsidRDefault="00A12E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A73A" w14:textId="77777777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Ед.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3996" w14:textId="77777777" w:rsidR="00A12E94" w:rsidRPr="00F14C93" w:rsidRDefault="00A12E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2E94" w:rsidRPr="00F14C93" w14:paraId="48D96391" w14:textId="77777777" w:rsidTr="00F14C93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2A75" w14:textId="74E83D5E" w:rsidR="00A12E94" w:rsidRPr="00F14C93" w:rsidRDefault="00E264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15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AB15" w14:textId="77777777" w:rsidR="00A12E94" w:rsidRPr="00F14C93" w:rsidRDefault="00A12E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Количество контролируемых лиц, в отношении которых проведены профилактические мероприятия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4A01" w14:textId="77777777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Ед.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C820" w14:textId="77777777" w:rsidR="00A12E94" w:rsidRPr="00F14C93" w:rsidRDefault="00A12E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2E94" w:rsidRPr="00F14C93" w14:paraId="2F252993" w14:textId="77777777" w:rsidTr="00F14C93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99C0" w14:textId="0AA66955" w:rsidR="00A12E94" w:rsidRPr="00F14C93" w:rsidRDefault="00E264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16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00E" w14:textId="47510ACF" w:rsidR="00A12E94" w:rsidRPr="00F14C93" w:rsidRDefault="00A12E94" w:rsidP="00E264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Размер средств, предусмотренных в бюджете в отчетном периоде на проведение профилактического мероприятия или контрольного (надзорного) мероприятия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22BE" w14:textId="77777777" w:rsidR="00A12E94" w:rsidRPr="00F14C93" w:rsidRDefault="00A12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4C93">
              <w:rPr>
                <w:sz w:val="22"/>
                <w:szCs w:val="22"/>
              </w:rPr>
              <w:t>Тыс. руб.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9BB4" w14:textId="77777777" w:rsidR="00A12E94" w:rsidRPr="00F14C93" w:rsidRDefault="00A12E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FB8B66F" w14:textId="77777777" w:rsidR="00A12E94" w:rsidRDefault="00A12E94" w:rsidP="00A12E9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E6A432" w14:textId="21B4E5FB" w:rsidR="00F5153A" w:rsidRDefault="00F5153A" w:rsidP="00E264C2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Контрольный орган ежегодно осуществляет подготовку доклада о муниципально</w:t>
      </w:r>
      <w:r w:rsidR="00190517">
        <w:rPr>
          <w:sz w:val="26"/>
          <w:szCs w:val="26"/>
        </w:rPr>
        <w:t>м</w:t>
      </w:r>
      <w:r w:rsidRPr="00A96BD4">
        <w:rPr>
          <w:sz w:val="26"/>
          <w:szCs w:val="26"/>
        </w:rPr>
        <w:t xml:space="preserve"> контрол</w:t>
      </w:r>
      <w:r w:rsidR="00190517">
        <w:rPr>
          <w:sz w:val="26"/>
          <w:szCs w:val="26"/>
        </w:rPr>
        <w:t>е</w:t>
      </w:r>
      <w:r w:rsidRPr="00A96BD4">
        <w:rPr>
          <w:sz w:val="26"/>
          <w:szCs w:val="26"/>
        </w:rPr>
        <w:t xml:space="preserve"> с указанием сведений о достижении ключевых показателей и сведе</w:t>
      </w:r>
      <w:r w:rsidR="00B01044">
        <w:rPr>
          <w:sz w:val="26"/>
          <w:szCs w:val="26"/>
        </w:rPr>
        <w:t xml:space="preserve">ний об индикативных показателях </w:t>
      </w:r>
      <w:r w:rsidR="00190517">
        <w:rPr>
          <w:sz w:val="26"/>
          <w:szCs w:val="26"/>
        </w:rPr>
        <w:t>муниципального</w:t>
      </w:r>
      <w:r w:rsidRPr="00A96BD4">
        <w:rPr>
          <w:sz w:val="26"/>
          <w:szCs w:val="26"/>
        </w:rPr>
        <w:t xml:space="preserve"> контроля, в том числе о влиянии профилактических мероприятий и контрольных мероприятий на достижение ключевых показателей.</w:t>
      </w:r>
    </w:p>
    <w:p w14:paraId="5E6B9AE8" w14:textId="77777777" w:rsidR="0093363B" w:rsidRDefault="0093363B" w:rsidP="00C22F52">
      <w:pPr>
        <w:widowControl w:val="0"/>
        <w:jc w:val="both"/>
        <w:rPr>
          <w:sz w:val="26"/>
          <w:szCs w:val="26"/>
        </w:rPr>
      </w:pPr>
    </w:p>
    <w:p w14:paraId="21D6FADF" w14:textId="77777777" w:rsidR="00511EB1" w:rsidRPr="00A96BD4" w:rsidRDefault="00511EB1" w:rsidP="00C22F52">
      <w:pPr>
        <w:widowControl w:val="0"/>
        <w:jc w:val="both"/>
        <w:rPr>
          <w:i/>
          <w:sz w:val="26"/>
          <w:szCs w:val="26"/>
        </w:rPr>
      </w:pPr>
    </w:p>
    <w:sectPr w:rsidR="00511EB1" w:rsidRPr="00A96BD4" w:rsidSect="00F14C93">
      <w:footerReference w:type="default" r:id="rId32"/>
      <w:pgSz w:w="11906" w:h="16838"/>
      <w:pgMar w:top="1134" w:right="567" w:bottom="1134" w:left="25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EFB24" w14:textId="77777777" w:rsidR="00BB16FD" w:rsidRDefault="00BB16FD" w:rsidP="00F61E1E">
      <w:r>
        <w:separator/>
      </w:r>
    </w:p>
  </w:endnote>
  <w:endnote w:type="continuationSeparator" w:id="0">
    <w:p w14:paraId="38C1A0E5" w14:textId="77777777" w:rsidR="00BB16FD" w:rsidRDefault="00BB16FD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8CFC5" w14:textId="01FD1A2A" w:rsidR="00BB16FD" w:rsidRPr="00F14C93" w:rsidRDefault="00BB16FD" w:rsidP="00F14C93">
    <w:pPr>
      <w:pStyle w:val="a5"/>
      <w:jc w:val="right"/>
      <w:rPr>
        <w:sz w:val="20"/>
        <w:szCs w:val="20"/>
      </w:rPr>
    </w:pPr>
    <w:r w:rsidRPr="00F14C93">
      <w:rPr>
        <w:sz w:val="20"/>
        <w:szCs w:val="20"/>
      </w:rPr>
      <w:fldChar w:fldCharType="begin"/>
    </w:r>
    <w:r w:rsidRPr="00F14C93">
      <w:rPr>
        <w:sz w:val="20"/>
        <w:szCs w:val="20"/>
      </w:rPr>
      <w:instrText>PAGE   \* MERGEFORMAT</w:instrText>
    </w:r>
    <w:r w:rsidRPr="00F14C93">
      <w:rPr>
        <w:sz w:val="20"/>
        <w:szCs w:val="20"/>
      </w:rPr>
      <w:fldChar w:fldCharType="separate"/>
    </w:r>
    <w:r w:rsidR="000D066A">
      <w:rPr>
        <w:noProof/>
        <w:sz w:val="20"/>
        <w:szCs w:val="20"/>
      </w:rPr>
      <w:t>2</w:t>
    </w:r>
    <w:r w:rsidRPr="00F14C9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E347A" w14:textId="77777777" w:rsidR="00BB16FD" w:rsidRDefault="00BB16FD" w:rsidP="00F61E1E">
      <w:r>
        <w:separator/>
      </w:r>
    </w:p>
  </w:footnote>
  <w:footnote w:type="continuationSeparator" w:id="0">
    <w:p w14:paraId="3794E644" w14:textId="77777777" w:rsidR="00BB16FD" w:rsidRDefault="00BB16FD" w:rsidP="00F6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5A6"/>
    <w:rsid w:val="00006F40"/>
    <w:rsid w:val="00013A78"/>
    <w:rsid w:val="000261D6"/>
    <w:rsid w:val="00026BD4"/>
    <w:rsid w:val="00030112"/>
    <w:rsid w:val="00035146"/>
    <w:rsid w:val="0003715E"/>
    <w:rsid w:val="00044CBB"/>
    <w:rsid w:val="00052FBA"/>
    <w:rsid w:val="0005750B"/>
    <w:rsid w:val="00057FC2"/>
    <w:rsid w:val="00060A01"/>
    <w:rsid w:val="00061049"/>
    <w:rsid w:val="00067CE0"/>
    <w:rsid w:val="000751E3"/>
    <w:rsid w:val="00077B36"/>
    <w:rsid w:val="000825B6"/>
    <w:rsid w:val="000866FB"/>
    <w:rsid w:val="0009414F"/>
    <w:rsid w:val="000944C7"/>
    <w:rsid w:val="00096222"/>
    <w:rsid w:val="000A3463"/>
    <w:rsid w:val="000A5F74"/>
    <w:rsid w:val="000B5247"/>
    <w:rsid w:val="000B6F0A"/>
    <w:rsid w:val="000C42D7"/>
    <w:rsid w:val="000C6EF3"/>
    <w:rsid w:val="000D066A"/>
    <w:rsid w:val="000D1638"/>
    <w:rsid w:val="000D1B12"/>
    <w:rsid w:val="000D48CD"/>
    <w:rsid w:val="000D5AD0"/>
    <w:rsid w:val="000E09EA"/>
    <w:rsid w:val="000E554F"/>
    <w:rsid w:val="000E775B"/>
    <w:rsid w:val="000F45F4"/>
    <w:rsid w:val="000F79AF"/>
    <w:rsid w:val="00103CB8"/>
    <w:rsid w:val="001058AA"/>
    <w:rsid w:val="00107AF0"/>
    <w:rsid w:val="00114CC0"/>
    <w:rsid w:val="00117321"/>
    <w:rsid w:val="001212A7"/>
    <w:rsid w:val="00126E0F"/>
    <w:rsid w:val="001309AA"/>
    <w:rsid w:val="001324A0"/>
    <w:rsid w:val="001377EF"/>
    <w:rsid w:val="00137F44"/>
    <w:rsid w:val="00143C52"/>
    <w:rsid w:val="001504A6"/>
    <w:rsid w:val="00157714"/>
    <w:rsid w:val="00163C11"/>
    <w:rsid w:val="00170204"/>
    <w:rsid w:val="00171247"/>
    <w:rsid w:val="001808B3"/>
    <w:rsid w:val="001839CA"/>
    <w:rsid w:val="00187696"/>
    <w:rsid w:val="00190517"/>
    <w:rsid w:val="001938FB"/>
    <w:rsid w:val="00195339"/>
    <w:rsid w:val="001A5F41"/>
    <w:rsid w:val="001A6514"/>
    <w:rsid w:val="001A7001"/>
    <w:rsid w:val="001A78EF"/>
    <w:rsid w:val="001C1AF3"/>
    <w:rsid w:val="001C2D97"/>
    <w:rsid w:val="001D1668"/>
    <w:rsid w:val="001D521F"/>
    <w:rsid w:val="001D61EF"/>
    <w:rsid w:val="001E080C"/>
    <w:rsid w:val="001E1BDE"/>
    <w:rsid w:val="001F19FC"/>
    <w:rsid w:val="001F5046"/>
    <w:rsid w:val="0021191D"/>
    <w:rsid w:val="0021243B"/>
    <w:rsid w:val="00227B9F"/>
    <w:rsid w:val="002306BB"/>
    <w:rsid w:val="00243C4A"/>
    <w:rsid w:val="00250655"/>
    <w:rsid w:val="0025406E"/>
    <w:rsid w:val="00264B91"/>
    <w:rsid w:val="00272445"/>
    <w:rsid w:val="00275938"/>
    <w:rsid w:val="002822D1"/>
    <w:rsid w:val="002848BB"/>
    <w:rsid w:val="00294AF9"/>
    <w:rsid w:val="00295AF1"/>
    <w:rsid w:val="002975F0"/>
    <w:rsid w:val="002A4802"/>
    <w:rsid w:val="002A750C"/>
    <w:rsid w:val="002B4230"/>
    <w:rsid w:val="002B512E"/>
    <w:rsid w:val="002B5BC7"/>
    <w:rsid w:val="002B7A77"/>
    <w:rsid w:val="002B7BA9"/>
    <w:rsid w:val="002B7E65"/>
    <w:rsid w:val="002C0D2D"/>
    <w:rsid w:val="002C11A8"/>
    <w:rsid w:val="002D6FE6"/>
    <w:rsid w:val="002E686A"/>
    <w:rsid w:val="002F2EAC"/>
    <w:rsid w:val="003000FB"/>
    <w:rsid w:val="00302867"/>
    <w:rsid w:val="00307DBF"/>
    <w:rsid w:val="003134A4"/>
    <w:rsid w:val="00326692"/>
    <w:rsid w:val="0032699E"/>
    <w:rsid w:val="00330D7D"/>
    <w:rsid w:val="0033166F"/>
    <w:rsid w:val="0033401A"/>
    <w:rsid w:val="0033731C"/>
    <w:rsid w:val="00341F7D"/>
    <w:rsid w:val="003535DB"/>
    <w:rsid w:val="003604A6"/>
    <w:rsid w:val="003624F9"/>
    <w:rsid w:val="003645DB"/>
    <w:rsid w:val="003650F9"/>
    <w:rsid w:val="00371B6C"/>
    <w:rsid w:val="00384A9E"/>
    <w:rsid w:val="00384BD1"/>
    <w:rsid w:val="00385B5B"/>
    <w:rsid w:val="00386B58"/>
    <w:rsid w:val="003945C6"/>
    <w:rsid w:val="00396F33"/>
    <w:rsid w:val="003A5984"/>
    <w:rsid w:val="003B39E5"/>
    <w:rsid w:val="003B3D84"/>
    <w:rsid w:val="003B47EF"/>
    <w:rsid w:val="003B7045"/>
    <w:rsid w:val="003C2CAF"/>
    <w:rsid w:val="003C5BFC"/>
    <w:rsid w:val="003F076F"/>
    <w:rsid w:val="00405E79"/>
    <w:rsid w:val="0041207C"/>
    <w:rsid w:val="00414DE5"/>
    <w:rsid w:val="00417C2F"/>
    <w:rsid w:val="004202F0"/>
    <w:rsid w:val="00422655"/>
    <w:rsid w:val="004269CB"/>
    <w:rsid w:val="00426F32"/>
    <w:rsid w:val="00426FF3"/>
    <w:rsid w:val="004328CC"/>
    <w:rsid w:val="0043574D"/>
    <w:rsid w:val="00442311"/>
    <w:rsid w:val="0044384B"/>
    <w:rsid w:val="00444F5D"/>
    <w:rsid w:val="0044779D"/>
    <w:rsid w:val="0045790F"/>
    <w:rsid w:val="0046346E"/>
    <w:rsid w:val="004639C0"/>
    <w:rsid w:val="00466451"/>
    <w:rsid w:val="0047310B"/>
    <w:rsid w:val="00486266"/>
    <w:rsid w:val="00493674"/>
    <w:rsid w:val="004940F1"/>
    <w:rsid w:val="0049436C"/>
    <w:rsid w:val="004C586D"/>
    <w:rsid w:val="004D32EE"/>
    <w:rsid w:val="004D453A"/>
    <w:rsid w:val="004F4A6D"/>
    <w:rsid w:val="004F4DE4"/>
    <w:rsid w:val="004F670F"/>
    <w:rsid w:val="004F715C"/>
    <w:rsid w:val="005005CF"/>
    <w:rsid w:val="00511EB1"/>
    <w:rsid w:val="00516F3F"/>
    <w:rsid w:val="00523018"/>
    <w:rsid w:val="00527FB3"/>
    <w:rsid w:val="00530574"/>
    <w:rsid w:val="005337BD"/>
    <w:rsid w:val="00542D22"/>
    <w:rsid w:val="005465E7"/>
    <w:rsid w:val="00551131"/>
    <w:rsid w:val="00552528"/>
    <w:rsid w:val="00553BCA"/>
    <w:rsid w:val="00553BE4"/>
    <w:rsid w:val="00554506"/>
    <w:rsid w:val="00555028"/>
    <w:rsid w:val="0057013A"/>
    <w:rsid w:val="005707A2"/>
    <w:rsid w:val="00570828"/>
    <w:rsid w:val="0057584F"/>
    <w:rsid w:val="00577B8E"/>
    <w:rsid w:val="00584B78"/>
    <w:rsid w:val="00584FBE"/>
    <w:rsid w:val="0059564E"/>
    <w:rsid w:val="00597D28"/>
    <w:rsid w:val="005A4BB0"/>
    <w:rsid w:val="005A6BD8"/>
    <w:rsid w:val="005B4AAA"/>
    <w:rsid w:val="005B7DC8"/>
    <w:rsid w:val="005C6BC7"/>
    <w:rsid w:val="005D2A04"/>
    <w:rsid w:val="005D345B"/>
    <w:rsid w:val="005D4758"/>
    <w:rsid w:val="005D5F17"/>
    <w:rsid w:val="005E17B2"/>
    <w:rsid w:val="005E33DD"/>
    <w:rsid w:val="005E3C39"/>
    <w:rsid w:val="006078EA"/>
    <w:rsid w:val="00610F42"/>
    <w:rsid w:val="00617927"/>
    <w:rsid w:val="006254CC"/>
    <w:rsid w:val="00631142"/>
    <w:rsid w:val="0063231B"/>
    <w:rsid w:val="0063481F"/>
    <w:rsid w:val="0064035A"/>
    <w:rsid w:val="006436E6"/>
    <w:rsid w:val="00645E4A"/>
    <w:rsid w:val="00650A85"/>
    <w:rsid w:val="00653407"/>
    <w:rsid w:val="00655716"/>
    <w:rsid w:val="0065621A"/>
    <w:rsid w:val="0065690F"/>
    <w:rsid w:val="006573CE"/>
    <w:rsid w:val="0066304D"/>
    <w:rsid w:val="00674ABE"/>
    <w:rsid w:val="00677EB0"/>
    <w:rsid w:val="00685036"/>
    <w:rsid w:val="006850A5"/>
    <w:rsid w:val="00686596"/>
    <w:rsid w:val="00691FB3"/>
    <w:rsid w:val="00696AEF"/>
    <w:rsid w:val="00697632"/>
    <w:rsid w:val="006B245C"/>
    <w:rsid w:val="006B46E9"/>
    <w:rsid w:val="006B74C1"/>
    <w:rsid w:val="006D3C2A"/>
    <w:rsid w:val="006E4E9D"/>
    <w:rsid w:val="006E63A4"/>
    <w:rsid w:val="006E6A60"/>
    <w:rsid w:val="006E6AD5"/>
    <w:rsid w:val="006F3242"/>
    <w:rsid w:val="0070207C"/>
    <w:rsid w:val="00703BB9"/>
    <w:rsid w:val="00704A24"/>
    <w:rsid w:val="00712EB3"/>
    <w:rsid w:val="00714821"/>
    <w:rsid w:val="00725131"/>
    <w:rsid w:val="00727424"/>
    <w:rsid w:val="00732185"/>
    <w:rsid w:val="00733814"/>
    <w:rsid w:val="007349B3"/>
    <w:rsid w:val="00734D4F"/>
    <w:rsid w:val="007356E3"/>
    <w:rsid w:val="00743032"/>
    <w:rsid w:val="00745719"/>
    <w:rsid w:val="007515E6"/>
    <w:rsid w:val="00751640"/>
    <w:rsid w:val="00760C49"/>
    <w:rsid w:val="00761A5F"/>
    <w:rsid w:val="0076313D"/>
    <w:rsid w:val="00780E7A"/>
    <w:rsid w:val="007824FC"/>
    <w:rsid w:val="007827B2"/>
    <w:rsid w:val="007928EF"/>
    <w:rsid w:val="00796491"/>
    <w:rsid w:val="007A2C16"/>
    <w:rsid w:val="007A5516"/>
    <w:rsid w:val="007B57E6"/>
    <w:rsid w:val="007B7CEE"/>
    <w:rsid w:val="007C1B5B"/>
    <w:rsid w:val="007C20CA"/>
    <w:rsid w:val="007C2A6E"/>
    <w:rsid w:val="007C72D9"/>
    <w:rsid w:val="007D1331"/>
    <w:rsid w:val="007F1E88"/>
    <w:rsid w:val="007F3D02"/>
    <w:rsid w:val="008036F8"/>
    <w:rsid w:val="008049CC"/>
    <w:rsid w:val="008067A4"/>
    <w:rsid w:val="0080780B"/>
    <w:rsid w:val="00810951"/>
    <w:rsid w:val="0081190D"/>
    <w:rsid w:val="008160D5"/>
    <w:rsid w:val="00820AC9"/>
    <w:rsid w:val="00824A07"/>
    <w:rsid w:val="00831B97"/>
    <w:rsid w:val="00833E20"/>
    <w:rsid w:val="00835898"/>
    <w:rsid w:val="00844680"/>
    <w:rsid w:val="008448CB"/>
    <w:rsid w:val="00844B8C"/>
    <w:rsid w:val="00861822"/>
    <w:rsid w:val="00864636"/>
    <w:rsid w:val="0086646E"/>
    <w:rsid w:val="00866685"/>
    <w:rsid w:val="00882246"/>
    <w:rsid w:val="00890764"/>
    <w:rsid w:val="008A6075"/>
    <w:rsid w:val="008A65A3"/>
    <w:rsid w:val="008B0B5D"/>
    <w:rsid w:val="008B3FD5"/>
    <w:rsid w:val="008B50AA"/>
    <w:rsid w:val="008B5310"/>
    <w:rsid w:val="008C35CF"/>
    <w:rsid w:val="008C61C9"/>
    <w:rsid w:val="008D1219"/>
    <w:rsid w:val="008D1A2D"/>
    <w:rsid w:val="008D3021"/>
    <w:rsid w:val="008D588C"/>
    <w:rsid w:val="008E0FCA"/>
    <w:rsid w:val="008E54DF"/>
    <w:rsid w:val="008E5C8C"/>
    <w:rsid w:val="008E7804"/>
    <w:rsid w:val="008F00E2"/>
    <w:rsid w:val="008F20A3"/>
    <w:rsid w:val="008F4DE4"/>
    <w:rsid w:val="008F50E6"/>
    <w:rsid w:val="008F763C"/>
    <w:rsid w:val="00914872"/>
    <w:rsid w:val="00920743"/>
    <w:rsid w:val="00921CBB"/>
    <w:rsid w:val="00931754"/>
    <w:rsid w:val="0093363B"/>
    <w:rsid w:val="00936FA9"/>
    <w:rsid w:val="0093765C"/>
    <w:rsid w:val="00937CD4"/>
    <w:rsid w:val="009455FD"/>
    <w:rsid w:val="0095182D"/>
    <w:rsid w:val="00954D8A"/>
    <w:rsid w:val="009557A5"/>
    <w:rsid w:val="00957318"/>
    <w:rsid w:val="00962603"/>
    <w:rsid w:val="009630BF"/>
    <w:rsid w:val="00965F3E"/>
    <w:rsid w:val="009677F6"/>
    <w:rsid w:val="00967C03"/>
    <w:rsid w:val="00977E5B"/>
    <w:rsid w:val="0098061C"/>
    <w:rsid w:val="00993E18"/>
    <w:rsid w:val="00996347"/>
    <w:rsid w:val="00997537"/>
    <w:rsid w:val="009A7893"/>
    <w:rsid w:val="009B29AE"/>
    <w:rsid w:val="009B6B50"/>
    <w:rsid w:val="009C25B1"/>
    <w:rsid w:val="009C40A0"/>
    <w:rsid w:val="009D1498"/>
    <w:rsid w:val="009E01C2"/>
    <w:rsid w:val="009E4DD4"/>
    <w:rsid w:val="009F1ABD"/>
    <w:rsid w:val="009F4991"/>
    <w:rsid w:val="009F594B"/>
    <w:rsid w:val="009F6517"/>
    <w:rsid w:val="009F6E5A"/>
    <w:rsid w:val="00A06C8C"/>
    <w:rsid w:val="00A10C85"/>
    <w:rsid w:val="00A129CB"/>
    <w:rsid w:val="00A12E94"/>
    <w:rsid w:val="00A17E6F"/>
    <w:rsid w:val="00A2013C"/>
    <w:rsid w:val="00A207C0"/>
    <w:rsid w:val="00A3066B"/>
    <w:rsid w:val="00A322F6"/>
    <w:rsid w:val="00A336FC"/>
    <w:rsid w:val="00A35B40"/>
    <w:rsid w:val="00A36C51"/>
    <w:rsid w:val="00A405A6"/>
    <w:rsid w:val="00A426A0"/>
    <w:rsid w:val="00A42A32"/>
    <w:rsid w:val="00A449C3"/>
    <w:rsid w:val="00A46F1C"/>
    <w:rsid w:val="00A50A48"/>
    <w:rsid w:val="00A60E24"/>
    <w:rsid w:val="00A640E8"/>
    <w:rsid w:val="00A65A49"/>
    <w:rsid w:val="00A662BC"/>
    <w:rsid w:val="00A6735B"/>
    <w:rsid w:val="00A71475"/>
    <w:rsid w:val="00A72E49"/>
    <w:rsid w:val="00A7387A"/>
    <w:rsid w:val="00A75AA7"/>
    <w:rsid w:val="00A84A43"/>
    <w:rsid w:val="00A84B7A"/>
    <w:rsid w:val="00A93074"/>
    <w:rsid w:val="00A96BD4"/>
    <w:rsid w:val="00AA037D"/>
    <w:rsid w:val="00AA3E22"/>
    <w:rsid w:val="00AA7E87"/>
    <w:rsid w:val="00AB0E6E"/>
    <w:rsid w:val="00AB140F"/>
    <w:rsid w:val="00AB3CEE"/>
    <w:rsid w:val="00AB5BB9"/>
    <w:rsid w:val="00AB7896"/>
    <w:rsid w:val="00AC5FBD"/>
    <w:rsid w:val="00AC6764"/>
    <w:rsid w:val="00AD3ADF"/>
    <w:rsid w:val="00AE0298"/>
    <w:rsid w:val="00AE2F55"/>
    <w:rsid w:val="00AE37FD"/>
    <w:rsid w:val="00AF26D9"/>
    <w:rsid w:val="00AF3B70"/>
    <w:rsid w:val="00AF5B5E"/>
    <w:rsid w:val="00AF7915"/>
    <w:rsid w:val="00B0076B"/>
    <w:rsid w:val="00B01044"/>
    <w:rsid w:val="00B025AE"/>
    <w:rsid w:val="00B210CD"/>
    <w:rsid w:val="00B26392"/>
    <w:rsid w:val="00B26CB5"/>
    <w:rsid w:val="00B279BE"/>
    <w:rsid w:val="00B3563B"/>
    <w:rsid w:val="00B35E0F"/>
    <w:rsid w:val="00B41C8B"/>
    <w:rsid w:val="00B46F62"/>
    <w:rsid w:val="00B62EF9"/>
    <w:rsid w:val="00B7156C"/>
    <w:rsid w:val="00B73892"/>
    <w:rsid w:val="00B7568F"/>
    <w:rsid w:val="00B80BD8"/>
    <w:rsid w:val="00B81EE6"/>
    <w:rsid w:val="00B81F81"/>
    <w:rsid w:val="00B836FE"/>
    <w:rsid w:val="00B861FD"/>
    <w:rsid w:val="00B94165"/>
    <w:rsid w:val="00BA0DCC"/>
    <w:rsid w:val="00BA112B"/>
    <w:rsid w:val="00BA602C"/>
    <w:rsid w:val="00BA792F"/>
    <w:rsid w:val="00BB16FD"/>
    <w:rsid w:val="00BC29A5"/>
    <w:rsid w:val="00BD0EC8"/>
    <w:rsid w:val="00BD2497"/>
    <w:rsid w:val="00BD2F0B"/>
    <w:rsid w:val="00C1776B"/>
    <w:rsid w:val="00C22F52"/>
    <w:rsid w:val="00C2458F"/>
    <w:rsid w:val="00C2495C"/>
    <w:rsid w:val="00C349A0"/>
    <w:rsid w:val="00C36152"/>
    <w:rsid w:val="00C3755A"/>
    <w:rsid w:val="00C434C8"/>
    <w:rsid w:val="00C442C8"/>
    <w:rsid w:val="00C505D6"/>
    <w:rsid w:val="00C51E6A"/>
    <w:rsid w:val="00C540D4"/>
    <w:rsid w:val="00C55105"/>
    <w:rsid w:val="00C56E7C"/>
    <w:rsid w:val="00C60704"/>
    <w:rsid w:val="00C7182D"/>
    <w:rsid w:val="00C74F3B"/>
    <w:rsid w:val="00C8584E"/>
    <w:rsid w:val="00C86682"/>
    <w:rsid w:val="00C95DE0"/>
    <w:rsid w:val="00C978EF"/>
    <w:rsid w:val="00CA1F6D"/>
    <w:rsid w:val="00CA234A"/>
    <w:rsid w:val="00CA45DA"/>
    <w:rsid w:val="00CA50C9"/>
    <w:rsid w:val="00CB0FE1"/>
    <w:rsid w:val="00CB33D5"/>
    <w:rsid w:val="00CB36D5"/>
    <w:rsid w:val="00CC12F6"/>
    <w:rsid w:val="00CD5973"/>
    <w:rsid w:val="00CD5B77"/>
    <w:rsid w:val="00CD6062"/>
    <w:rsid w:val="00CD7D06"/>
    <w:rsid w:val="00CE6301"/>
    <w:rsid w:val="00CE7490"/>
    <w:rsid w:val="00CE750F"/>
    <w:rsid w:val="00CF02FE"/>
    <w:rsid w:val="00CF1F53"/>
    <w:rsid w:val="00CF2C7A"/>
    <w:rsid w:val="00CF555D"/>
    <w:rsid w:val="00D026D3"/>
    <w:rsid w:val="00D05CBE"/>
    <w:rsid w:val="00D060AD"/>
    <w:rsid w:val="00D07730"/>
    <w:rsid w:val="00D1100D"/>
    <w:rsid w:val="00D164A6"/>
    <w:rsid w:val="00D23063"/>
    <w:rsid w:val="00D2353B"/>
    <w:rsid w:val="00D24919"/>
    <w:rsid w:val="00D37B4A"/>
    <w:rsid w:val="00D44992"/>
    <w:rsid w:val="00D44E33"/>
    <w:rsid w:val="00D47F00"/>
    <w:rsid w:val="00D47F0C"/>
    <w:rsid w:val="00D51DFC"/>
    <w:rsid w:val="00D70719"/>
    <w:rsid w:val="00D723F3"/>
    <w:rsid w:val="00D75C3E"/>
    <w:rsid w:val="00D76127"/>
    <w:rsid w:val="00D80EC1"/>
    <w:rsid w:val="00D80FF7"/>
    <w:rsid w:val="00D813FD"/>
    <w:rsid w:val="00D862FA"/>
    <w:rsid w:val="00D9109B"/>
    <w:rsid w:val="00D92B0E"/>
    <w:rsid w:val="00D94283"/>
    <w:rsid w:val="00D94B7B"/>
    <w:rsid w:val="00D96AC6"/>
    <w:rsid w:val="00DA767F"/>
    <w:rsid w:val="00DB6B90"/>
    <w:rsid w:val="00DC1EF6"/>
    <w:rsid w:val="00DD7683"/>
    <w:rsid w:val="00DE5BF1"/>
    <w:rsid w:val="00DE6A75"/>
    <w:rsid w:val="00DF0A85"/>
    <w:rsid w:val="00DF2146"/>
    <w:rsid w:val="00E0760F"/>
    <w:rsid w:val="00E1156A"/>
    <w:rsid w:val="00E1752A"/>
    <w:rsid w:val="00E217C8"/>
    <w:rsid w:val="00E2322D"/>
    <w:rsid w:val="00E264C2"/>
    <w:rsid w:val="00E37D6F"/>
    <w:rsid w:val="00E42568"/>
    <w:rsid w:val="00E44301"/>
    <w:rsid w:val="00E4451A"/>
    <w:rsid w:val="00E457CB"/>
    <w:rsid w:val="00E47995"/>
    <w:rsid w:val="00E50A39"/>
    <w:rsid w:val="00E56868"/>
    <w:rsid w:val="00E5735F"/>
    <w:rsid w:val="00E57E5A"/>
    <w:rsid w:val="00E628A5"/>
    <w:rsid w:val="00E63143"/>
    <w:rsid w:val="00E645B3"/>
    <w:rsid w:val="00E65832"/>
    <w:rsid w:val="00E65843"/>
    <w:rsid w:val="00E77D1A"/>
    <w:rsid w:val="00E80D92"/>
    <w:rsid w:val="00E90208"/>
    <w:rsid w:val="00E9134F"/>
    <w:rsid w:val="00E942B0"/>
    <w:rsid w:val="00EA1D00"/>
    <w:rsid w:val="00EC34C3"/>
    <w:rsid w:val="00EC4A90"/>
    <w:rsid w:val="00EC4E48"/>
    <w:rsid w:val="00EC5DDF"/>
    <w:rsid w:val="00EC603A"/>
    <w:rsid w:val="00ED281E"/>
    <w:rsid w:val="00ED4D60"/>
    <w:rsid w:val="00EE6CA6"/>
    <w:rsid w:val="00EE742E"/>
    <w:rsid w:val="00EE7D8D"/>
    <w:rsid w:val="00EF3391"/>
    <w:rsid w:val="00EF3D08"/>
    <w:rsid w:val="00F05B6C"/>
    <w:rsid w:val="00F14C93"/>
    <w:rsid w:val="00F170FB"/>
    <w:rsid w:val="00F2540C"/>
    <w:rsid w:val="00F27A26"/>
    <w:rsid w:val="00F33332"/>
    <w:rsid w:val="00F34DE4"/>
    <w:rsid w:val="00F3515F"/>
    <w:rsid w:val="00F410F4"/>
    <w:rsid w:val="00F42922"/>
    <w:rsid w:val="00F44928"/>
    <w:rsid w:val="00F44AF5"/>
    <w:rsid w:val="00F44EB8"/>
    <w:rsid w:val="00F45A7C"/>
    <w:rsid w:val="00F46FC8"/>
    <w:rsid w:val="00F5153A"/>
    <w:rsid w:val="00F52CB7"/>
    <w:rsid w:val="00F55F05"/>
    <w:rsid w:val="00F57610"/>
    <w:rsid w:val="00F61E1E"/>
    <w:rsid w:val="00F62EED"/>
    <w:rsid w:val="00F70126"/>
    <w:rsid w:val="00F81BD6"/>
    <w:rsid w:val="00F9167E"/>
    <w:rsid w:val="00F9603A"/>
    <w:rsid w:val="00FA77B5"/>
    <w:rsid w:val="00FB7358"/>
    <w:rsid w:val="00FC1FB8"/>
    <w:rsid w:val="00FD7755"/>
    <w:rsid w:val="00FE03EC"/>
    <w:rsid w:val="00FE16DE"/>
    <w:rsid w:val="00FE385B"/>
    <w:rsid w:val="00FF1346"/>
    <w:rsid w:val="00FF6972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8C9F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BA0DC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0DCC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link w:val="ab"/>
    <w:uiPriority w:val="99"/>
    <w:semiHidden/>
    <w:rsid w:val="00BA0DCC"/>
    <w:rPr>
      <w:rFonts w:ascii="Calibri" w:eastAsia="Calibri" w:hAnsi="Calibri"/>
      <w:lang w:eastAsia="en-US"/>
    </w:rPr>
  </w:style>
  <w:style w:type="paragraph" w:styleId="ad">
    <w:name w:val="annotation subject"/>
    <w:basedOn w:val="ab"/>
    <w:next w:val="ab"/>
    <w:link w:val="ae"/>
    <w:semiHidden/>
    <w:unhideWhenUsed/>
    <w:rsid w:val="00BA0DCC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e">
    <w:name w:val="Тема примечания Знак"/>
    <w:link w:val="ad"/>
    <w:semiHidden/>
    <w:rsid w:val="00BA0DCC"/>
    <w:rPr>
      <w:rFonts w:ascii="Calibri" w:eastAsia="Calibri" w:hAnsi="Calibri"/>
      <w:b/>
      <w:bCs/>
      <w:lang w:eastAsia="en-US"/>
    </w:rPr>
  </w:style>
  <w:style w:type="paragraph" w:styleId="af">
    <w:name w:val="Normal (Web)"/>
    <w:basedOn w:val="a"/>
    <w:uiPriority w:val="99"/>
    <w:semiHidden/>
    <w:unhideWhenUsed/>
    <w:rsid w:val="00B0076B"/>
    <w:pPr>
      <w:spacing w:before="100" w:beforeAutospacing="1" w:after="100" w:afterAutospacing="1"/>
    </w:pPr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634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0">
    <w:name w:val="Цитата 2 Знак"/>
    <w:link w:val="2"/>
    <w:uiPriority w:val="29"/>
    <w:rsid w:val="0046346E"/>
    <w:rPr>
      <w:i/>
      <w:iCs/>
      <w:color w:val="40404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CD77A33F3EBDFAEFF80F69A8932E3C8&amp;req=doc&amp;base=LAW&amp;n=358750&amp;dst=100636&amp;fld=134&amp;date=16.05.2021" TargetMode="External"/><Relationship Id="rId18" Type="http://schemas.openxmlformats.org/officeDocument/2006/relationships/hyperlink" Target="consultantplus://offline/ref=F67D7B4C63B48955A7A1CD2AA820C7394A0A7C8745FB32E90238CD38D47B465FB29C0CF1162855EEF6D634AE00D1AFA7BCCFA1F479BCt0f8J" TargetMode="External"/><Relationship Id="rId26" Type="http://schemas.openxmlformats.org/officeDocument/2006/relationships/hyperlink" Target="consultantplus://offline/ref=F67D7B4C63B48955A7A1CD2AA820C7394A0A7C8745FB32E90238CD38D47B465FB29C0CFA192951EEF6D634AE00D1AFA7BCCFA1F479BCt0f8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67D7B4C63B48955A7A1CD2AA820C7394A0A7C8745FB32E90238CD38D47B465FB29C0CFF182957EEF6D634AE00D1AFA7BCCFA1F479BCt0f8J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95AA85E02462488D3D5ECE6ABA50C1057DDD511113F3F73D8009D3A4C14A17F2BF1B1BE48A9CB71DB11D4D78EDBAC2C511F3E088F20AFE6uAy7J" TargetMode="External"/><Relationship Id="rId17" Type="http://schemas.openxmlformats.org/officeDocument/2006/relationships/hyperlink" Target="https://login.consultant.ru/link/?rnd=CD0501892C6896747C740F77738B1969&amp;req=doc&amp;base=LAW&amp;n=358750&amp;dst=100430&amp;fld=134&amp;date=23.05.2021" TargetMode="External"/><Relationship Id="rId25" Type="http://schemas.openxmlformats.org/officeDocument/2006/relationships/hyperlink" Target="consultantplus://offline/ref=F67D7B4C63B48955A7A1CD2AA820C7394A0A7C8745FB32E90238CD38D47B465FB29C0CF81E2954EDAA8C24AA4987A2BABCD6BFF167BC0948t0f6J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CD0501892C6896747C740F77738B1969&amp;req=doc&amp;base=LAW&amp;n=358750&amp;dst=100429&amp;fld=134&amp;date=23.05.2021" TargetMode="External"/><Relationship Id="rId20" Type="http://schemas.openxmlformats.org/officeDocument/2006/relationships/hyperlink" Target="consultantplus://offline/ref=F67D7B4C63B48955A7A1CD2AA820C7394A0A7C8745FB32E90238CD38D47B465FB29C0CFF1B2151EEF6D634AE00D1AFA7BCCFA1F479BCt0f8J" TargetMode="External"/><Relationship Id="rId29" Type="http://schemas.openxmlformats.org/officeDocument/2006/relationships/hyperlink" Target="consultantplus://offline/ref=F67D7B4C63B48955A7A1CD2AA820C7394A0A7C8745FB32E90238CD38D47B465FB29C0CFC1C2E52EEF6D634AE00D1AFA7BCCFA1F479BCt0f8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5AA85E02462488D3D5ECE6ABA50C1057DCD716133E3F73D8009D3A4C14A17F2BF1B1BE48A9CB70D811D4D78EDBAC2C511F3E088F20AFE6uAy7J" TargetMode="External"/><Relationship Id="rId24" Type="http://schemas.openxmlformats.org/officeDocument/2006/relationships/hyperlink" Target="consultantplus://offline/ref=F67D7B4C63B48955A7A1CD2AA820C7394A0A7C8745FB32E90238CD38D47B465FB29C0CFA192851EEF6D634AE00D1AFA7BCCFA1F479BCt0f8J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CD77A33F3EBDFAEFF80F69A8932E3C8&amp;req=doc&amp;base=LAW&amp;n=358750&amp;dst=100747&amp;fld=134&amp;date=16.05.2021" TargetMode="External"/><Relationship Id="rId23" Type="http://schemas.openxmlformats.org/officeDocument/2006/relationships/hyperlink" Target="consultantplus://offline/ref=F67D7B4C63B48955A7A1CD2AA820C7394A0A7C8745FB32E90238CD38D47B465FB29C0CF81E2955E1A68C24AA4987A2BABCD6BFF167BC0948t0f6J" TargetMode="External"/><Relationship Id="rId28" Type="http://schemas.openxmlformats.org/officeDocument/2006/relationships/hyperlink" Target="consultantplus://offline/ref=F67D7B4C63B48955A7A1CD2AA820C7394A0A7C8745FB32E90238CD38D47B465FB29C0CFB172C55EEF6D634AE00D1AFA7BCCFA1F479BCt0f8J" TargetMode="External"/><Relationship Id="rId10" Type="http://schemas.openxmlformats.org/officeDocument/2006/relationships/hyperlink" Target="consultantplus://offline/ref=CA8055E0171819208CEF90084FE09693048D849C94FD0254E9C4EE4FCF1AF3AF979596D87F60B3D16F562C3DF442018F6A2B4FA50DACE585k2R8J" TargetMode="External"/><Relationship Id="rId19" Type="http://schemas.openxmlformats.org/officeDocument/2006/relationships/hyperlink" Target="consultantplus://offline/ref=F67D7B4C63B48955A7A1CD2AA820C7394A0A7C8745FB32E90238CD38D47B465FB29C0CFA172857EEF6D634AE00D1AFA7BCCFA1F479BCt0f8J" TargetMode="External"/><Relationship Id="rId31" Type="http://schemas.openxmlformats.org/officeDocument/2006/relationships/hyperlink" Target="consultantplus://offline/ref=F67D7B4C63B48955A7A1CD2AA820C7394A0A7C8745FB32E90238CD38D47B465FB29C0CF81E2953E7A68C24AA4987A2BABCD6BFF167BC0948t0f6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nd=1CD77A33F3EBDFAEFF80F69A8932E3C8&amp;req=doc&amp;base=LAW&amp;n=358750&amp;dst=100639&amp;fld=134&amp;date=16.05.2021" TargetMode="External"/><Relationship Id="rId22" Type="http://schemas.openxmlformats.org/officeDocument/2006/relationships/hyperlink" Target="consultantplus://offline/ref=F67D7B4C63B48955A7A1CD2AA820C7394A0A7C8745FB32E90238CD38D47B465FB29C0CF81E2955E6A48C24AA4987A2BABCD6BFF167BC0948t0f6J" TargetMode="External"/><Relationship Id="rId27" Type="http://schemas.openxmlformats.org/officeDocument/2006/relationships/hyperlink" Target="consultantplus://offline/ref=F67D7B4C63B48955A7A1CD2AA820C7394A0A7C8745FB32E90238CD38D47B465FB29C0CFB172B56EEF6D634AE00D1AFA7BCCFA1F479BCt0f8J" TargetMode="External"/><Relationship Id="rId30" Type="http://schemas.openxmlformats.org/officeDocument/2006/relationships/hyperlink" Target="consultantplus://offline/ref=F67D7B4C63B48955A7A1CD2AA820C7394A0A7C8745FB32E90238CD38D47B465FB29C0CF11E2855EEF6D634AE00D1AFA7BCCFA1F479BCt0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B6A14-0444-4A9A-809C-08CB70EF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18809</TotalTime>
  <Pages>25</Pages>
  <Words>8575</Words>
  <Characters>48881</Characters>
  <Application>Microsoft Office Word</Application>
  <DocSecurity>0</DocSecurity>
  <Lines>407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57342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Киямова Юлия Валерьевна</cp:lastModifiedBy>
  <cp:revision>81</cp:revision>
  <cp:lastPrinted>2021-09-03T03:56:00Z</cp:lastPrinted>
  <dcterms:created xsi:type="dcterms:W3CDTF">2021-06-01T10:04:00Z</dcterms:created>
  <dcterms:modified xsi:type="dcterms:W3CDTF">2021-09-03T04:08:00Z</dcterms:modified>
</cp:coreProperties>
</file>