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23 июля 2020 г. N 1095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ФЕДЕРАЛЬНОГО СТАНДАРТА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"РЕАЛИЗАЦИЯ РЕЗУЛЬТАТОВ ПРОВЕРОК,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РЕВИЗИЙ И ОБСЛЕДОВАНИЙ"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"Реализация результатов проверок, ревизий и обследований" (далее - стандарт).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3"/>
      <w:bookmarkEnd w:id="0"/>
      <w:r>
        <w:rPr>
          <w:rFonts w:ascii="Arial" w:hAnsi="Arial" w:cs="Arial"/>
          <w:sz w:val="20"/>
          <w:szCs w:val="20"/>
        </w:rPr>
        <w:t xml:space="preserve">2. Настоящее постановление вступает в силу со дня его официального опубликования и применяется в отношении проверок, ревизий и обследований, начатых после вступления в силу настоящего постановления, за исключением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пункта 18</w:t>
        </w:r>
      </w:hyperlink>
      <w:r>
        <w:rPr>
          <w:rFonts w:ascii="Arial" w:hAnsi="Arial" w:cs="Arial"/>
          <w:sz w:val="20"/>
          <w:szCs w:val="20"/>
        </w:rPr>
        <w:t xml:space="preserve"> стандарта, который вступает в силу с 1 января 2021 г.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Установить, что до вступления в силу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пункта 18</w:t>
        </w:r>
      </w:hyperlink>
      <w:r>
        <w:rPr>
          <w:rFonts w:ascii="Arial" w:hAnsi="Arial" w:cs="Arial"/>
          <w:sz w:val="20"/>
          <w:szCs w:val="20"/>
        </w:rPr>
        <w:t xml:space="preserve"> стандарта органы внутреннего государственного (муниципального)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пункта</w:t>
        </w:r>
      </w:hyperlink>
      <w:r>
        <w:rPr>
          <w:rFonts w:ascii="Arial" w:hAnsi="Arial" w:cs="Arial"/>
          <w:sz w:val="20"/>
          <w:szCs w:val="20"/>
        </w:rPr>
        <w:t xml:space="preserve"> стандарта.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июля 2020 г. N 1095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29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ФЕДЕРАЛЬНЫЙ СТАНДАРТ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"РЕАЛИЗАЦИЯ РЕЗУЛЬТАТОВ ПРОВЕРОК,</w:t>
      </w: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РЕВИЗИЙ И ОБСЛЕДОВАНИЙ"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Федеральный стандарт внутреннего государственного (муниципального) финансового контроля "Реализация результатов проверок, ревизий и обследований" (далее - стандарт) разработан в целях установления: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государственного (муниципального) финансового контроля (далее - орган контроля);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порядка продления срока исполнения представления (предписания) органа контроля.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</w:t>
      </w:r>
      <w:r>
        <w:rPr>
          <w:rFonts w:ascii="Arial" w:hAnsi="Arial" w:cs="Arial"/>
          <w:sz w:val="20"/>
          <w:szCs w:val="20"/>
        </w:rPr>
        <w:lastRenderedPageBreak/>
        <w:t>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Реализация результатов контрольного мероприятия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или об отсутствии оснований для направления представления и (или) предписания объекту контроля;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признаков нарушений, которые не могут в полной мере быть подтверждены в рамках проведенной проверки (ревизии).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представления и (или) предписания объекту контроля;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в правоохранительные органы, органы прокуратуры и иные государственные (муниципальные) органы.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одновременно с представлением в случае невозможности устранения нарушения;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 не позднее 5 рабочих дней со дня окончания срока исполнения представления в случае </w:t>
      </w:r>
      <w:proofErr w:type="spellStart"/>
      <w:r>
        <w:rPr>
          <w:rFonts w:ascii="Arial" w:hAnsi="Arial" w:cs="Arial"/>
          <w:sz w:val="20"/>
          <w:szCs w:val="20"/>
        </w:rPr>
        <w:t>неустранения</w:t>
      </w:r>
      <w:proofErr w:type="spellEnd"/>
      <w:r>
        <w:rPr>
          <w:rFonts w:ascii="Arial" w:hAnsi="Arial" w:cs="Arial"/>
          <w:sz w:val="20"/>
          <w:szCs w:val="20"/>
        </w:rPr>
        <w:t xml:space="preserve"> нарушения либо частичного </w:t>
      </w:r>
      <w:proofErr w:type="spellStart"/>
      <w:r>
        <w:rPr>
          <w:rFonts w:ascii="Arial" w:hAnsi="Arial" w:cs="Arial"/>
          <w:sz w:val="20"/>
          <w:szCs w:val="20"/>
        </w:rPr>
        <w:t>неустранения</w:t>
      </w:r>
      <w:proofErr w:type="spellEnd"/>
      <w:r>
        <w:rPr>
          <w:rFonts w:ascii="Arial" w:hAnsi="Arial" w:cs="Arial"/>
          <w:sz w:val="20"/>
          <w:szCs w:val="20"/>
        </w:rPr>
        <w:t xml:space="preserve"> нарушения в установленный в представлении срок.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представлении помимо требований, предусмотренных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270.2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контроля, тема проверки (ревизии), проверенный период;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 проведения проверки (ревизии), реквизиты акта проверки (ревизии);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предписании помимо требований, предусмотренных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270.2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контроля, тема проверки (ревизии), проверенный период;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>
        <w:rPr>
          <w:rFonts w:ascii="Arial" w:hAnsi="Arial" w:cs="Arial"/>
          <w:sz w:val="20"/>
          <w:szCs w:val="20"/>
        </w:rPr>
        <w:t>претензионно</w:t>
      </w:r>
      <w:proofErr w:type="spellEnd"/>
      <w:r>
        <w:rPr>
          <w:rFonts w:ascii="Arial" w:hAnsi="Arial" w:cs="Arial"/>
          <w:sz w:val="20"/>
          <w:szCs w:val="20"/>
        </w:rPr>
        <w:t>-исковой работы;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</w:t>
      </w:r>
      <w:r>
        <w:rPr>
          <w:rFonts w:ascii="Arial" w:hAnsi="Arial" w:cs="Arial"/>
          <w:sz w:val="20"/>
          <w:szCs w:val="20"/>
        </w:rPr>
        <w:lastRenderedPageBreak/>
        <w:t>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Обжалование представлений и предписаний органа контроля осуществляется: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досудебном порядке в соответствии с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судебном порядке по правилам, установленным законодательством Российской Федерации.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уведомлении о применении бюджетных мер принуждения помимо информации, предусмотренной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абзацем третьим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основаниям и в порядке, которые предусмотрены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абзацем четвертым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5 статьи 306.2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указание на объект контроля, тему проверки (ревизии), проверенный период.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DB461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B4611" w:rsidRDefault="00DB4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DB4611" w:rsidRDefault="00DB4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П. 18 </w:t>
            </w:r>
            <w:hyperlink w:anchor="Par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вступает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01.01.2021.</w:t>
            </w:r>
          </w:p>
        </w:tc>
      </w:tr>
    </w:tbl>
    <w:p w:rsidR="00DB4611" w:rsidRDefault="00DB4611" w:rsidP="00DB46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1"/>
      <w:bookmarkEnd w:id="2"/>
      <w:r>
        <w:rPr>
          <w:rFonts w:ascii="Arial" w:hAnsi="Arial" w:cs="Arial"/>
          <w:sz w:val="20"/>
          <w:szCs w:val="20"/>
        </w:rPr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Продление срока исполнения представления, предписания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осуществление объектом контроля </w:t>
      </w:r>
      <w:proofErr w:type="spellStart"/>
      <w:r>
        <w:rPr>
          <w:rFonts w:ascii="Arial" w:hAnsi="Arial" w:cs="Arial"/>
          <w:sz w:val="20"/>
          <w:szCs w:val="20"/>
        </w:rPr>
        <w:t>претензионно</w:t>
      </w:r>
      <w:proofErr w:type="spellEnd"/>
      <w:r>
        <w:rPr>
          <w:rFonts w:ascii="Arial" w:hAnsi="Arial" w:cs="Arial"/>
          <w:sz w:val="20"/>
          <w:szCs w:val="20"/>
        </w:rPr>
        <w:t>-исковой работы в целях исполнения представления (предписания);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реорганизации объекта контроля;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рассмотрение жалобы объекта контроля (его уполномоченного представителя)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Обращение, содержащее основания для продления срока исполнения представления (предписания), может быть направлено органу контроля не позднее чем за 10 рабочих дней до окончания срока исполнения представления (предписания).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1"/>
      <w:bookmarkEnd w:id="3"/>
      <w:r>
        <w:rPr>
          <w:rFonts w:ascii="Arial" w:hAnsi="Arial" w:cs="Arial"/>
          <w:sz w:val="20"/>
          <w:szCs w:val="20"/>
        </w:rP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:rsidR="00DB4611" w:rsidRDefault="00DB4611" w:rsidP="00DB46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Орган контроля уведомляет объект контроля о решении, принятом в соответствии с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стандарта, не позднее дня, следующего за днем принятия указанного решения.</w:t>
      </w: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4611" w:rsidRDefault="00DB4611" w:rsidP="00DB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6EAD" w:rsidRDefault="00EE6EAD">
      <w:bookmarkStart w:id="4" w:name="_GoBack"/>
      <w:bookmarkEnd w:id="4"/>
    </w:p>
    <w:sectPr w:rsidR="00EE6EAD" w:rsidSect="005D6A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FB"/>
    <w:rsid w:val="00DB4611"/>
    <w:rsid w:val="00EE6EAD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EE0A-B96E-47D6-8258-A3CA8F5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AD48C1A9351AA488BE45D0C237FBDAC2B842B91C1AC077CAF3F660133A54B47217774B523081276F717359973BC8989BAB722EE05YAM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AAD48C1A9351AA488BE45D0C237FBDAC2B812D9FC2AC077CAF3F660133A54B47217771BC2A0C1822AD0731D026B89781A6A822F005ADF6Y8MEE" TargetMode="External"/><Relationship Id="rId12" Type="http://schemas.openxmlformats.org/officeDocument/2006/relationships/hyperlink" Target="consultantplus://offline/ref=DAAAD48C1A9351AA488BE45D0C237FBDAC2B812D9FC2AC077CAF3F660133A54B47217771BC2A0C1822AD0731D026B89781A6A822F005ADF6Y8M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AD48C1A9351AA488BE45D0C237FBDAC2B842B91C1AC077CAF3F660133A54B47217775B4290B1276F717359973BC8989BAB722EE05YAMDE" TargetMode="External"/><Relationship Id="rId11" Type="http://schemas.openxmlformats.org/officeDocument/2006/relationships/hyperlink" Target="consultantplus://offline/ref=DAAAD48C1A9351AA488BE45D0C237FBDAC2B842B91C1AC077CAF3F660133A54B47217774B523081276F717359973BC8989BAB722EE05YAMDE" TargetMode="External"/><Relationship Id="rId5" Type="http://schemas.openxmlformats.org/officeDocument/2006/relationships/hyperlink" Target="consultantplus://offline/ref=DAAAD48C1A9351AA488BE45D0C237FBDAC2B842B91C1AC077CAF3F660133A54B47217775B429081276F717359973BC8989BAB722EE05YAMDE" TargetMode="External"/><Relationship Id="rId10" Type="http://schemas.openxmlformats.org/officeDocument/2006/relationships/hyperlink" Target="consultantplus://offline/ref=DAAAD48C1A9351AA488BE45D0C237FBDAC2B842B91C1AC077CAF3F660133A54B47217774B5230B1276F717359973BC8989BAB722EE05YAMDE" TargetMode="External"/><Relationship Id="rId4" Type="http://schemas.openxmlformats.org/officeDocument/2006/relationships/hyperlink" Target="consultantplus://offline/ref=DAAAD48C1A9351AA488BE45D0C237FBDAC2B842B91C1AC077CAF3F660133A54B47217775B42A0E1276F717359973BC8989BAB722EE05YAMDE" TargetMode="External"/><Relationship Id="rId9" Type="http://schemas.openxmlformats.org/officeDocument/2006/relationships/hyperlink" Target="consultantplus://offline/ref=DAAAD48C1A9351AA488BE45D0C237FBDAC2B842B91C1AC077CAF3F660133A54B47217774B5230A1276F717359973BC8989BAB722EE05YAM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 Наталья Дмитриевна</dc:creator>
  <cp:keywords/>
  <dc:description/>
  <cp:lastModifiedBy>Мяч Наталья Дмитриевна</cp:lastModifiedBy>
  <cp:revision>2</cp:revision>
  <dcterms:created xsi:type="dcterms:W3CDTF">2020-12-09T04:12:00Z</dcterms:created>
  <dcterms:modified xsi:type="dcterms:W3CDTF">2020-12-09T04:12:00Z</dcterms:modified>
</cp:coreProperties>
</file>