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Приложение   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</w:p>
    <w:p w:rsidR="00450A3F" w:rsidRPr="00450A3F" w:rsidRDefault="00450A3F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 xml:space="preserve">от </w:t>
      </w:r>
      <w:r w:rsidR="001D6A1B">
        <w:rPr>
          <w:rFonts w:ascii="Times New Roman" w:eastAsia="Calibri" w:hAnsi="Times New Roman"/>
          <w:sz w:val="26"/>
          <w:szCs w:val="26"/>
        </w:rPr>
        <w:t xml:space="preserve">              </w:t>
      </w:r>
      <w:r w:rsidRPr="00622E2A">
        <w:rPr>
          <w:rFonts w:ascii="Times New Roman" w:eastAsia="Calibri" w:hAnsi="Times New Roman"/>
          <w:sz w:val="26"/>
          <w:szCs w:val="26"/>
        </w:rPr>
        <w:t xml:space="preserve"> №</w:t>
      </w:r>
      <w:r w:rsidR="001D6A1B">
        <w:rPr>
          <w:rFonts w:ascii="Times New Roman" w:eastAsia="Calibri" w:hAnsi="Times New Roman"/>
          <w:sz w:val="26"/>
          <w:szCs w:val="26"/>
        </w:rPr>
        <w:t xml:space="preserve">  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531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 женщин – создание условий дошкольного образования для детей в возрасте до трех лет (Содействие занятости женщин – доступность дошкольного образования для детей)»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1. 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Июнь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Pr="009F09A9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C8098A" w:rsidRPr="00C8098A" w:rsidTr="008F37B6">
        <w:trPr>
          <w:gridAfter w:val="7"/>
          <w:wAfter w:w="14882" w:type="dxa"/>
          <w:trHeight w:val="158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F151D" w:rsidRPr="00C8098A" w:rsidRDefault="00CF151D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CF151D" w:rsidRPr="009F09A9" w:rsidRDefault="00CF151D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</w:t>
            </w:r>
            <w:r w:rsidR="0018159B" w:rsidRPr="009F09A9">
              <w:rPr>
                <w:rFonts w:ascii="Times New Roman" w:hAnsi="Times New Roman"/>
                <w:bCs/>
              </w:rPr>
              <w:t>,</w:t>
            </w:r>
            <w:r w:rsidRPr="009F09A9">
              <w:rPr>
                <w:rFonts w:ascii="Times New Roman" w:hAnsi="Times New Roman"/>
                <w:bCs/>
              </w:rPr>
              <w:t xml:space="preserve"> </w:t>
            </w:r>
            <w:r w:rsidR="00DB3BCB" w:rsidRPr="009F09A9">
              <w:rPr>
                <w:rFonts w:ascii="Times New Roman" w:hAnsi="Times New Roman"/>
                <w:bCs/>
              </w:rPr>
              <w:t>присмотр</w:t>
            </w:r>
            <w:r w:rsidRPr="009F09A9">
              <w:rPr>
                <w:rFonts w:ascii="Times New Roman" w:hAnsi="Times New Roman"/>
                <w:bCs/>
              </w:rPr>
              <w:t xml:space="preserve"> и уход</w:t>
            </w:r>
            <w:r w:rsidR="00DB3BCB" w:rsidRPr="009F09A9">
              <w:rPr>
                <w:rFonts w:ascii="Times New Roman" w:hAnsi="Times New Roman"/>
                <w:bCs/>
              </w:rPr>
              <w:t>.</w:t>
            </w:r>
          </w:p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CF151D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70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61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4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9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 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2024 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lastRenderedPageBreak/>
              <w:t>Наименование показателя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 3.2.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1. Осуществление деятельности по 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П</w:t>
            </w:r>
            <w:r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 течение 2019 года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 течение 2019 года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Создание 40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Осуществление деятельности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Сентябрь 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2021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90,4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pStyle w:val="ad"/>
              <w:widowControl w:val="0"/>
              <w:spacing w:after="0" w:line="240" w:lineRule="auto"/>
              <w:ind w:left="-108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1.Доукомплектование групп младшего дошкольного возраста 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Июнь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Когалыма, открытие группы (наполняемость – 20 мест)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97,5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1.</w:t>
            </w:r>
            <w:r w:rsidRPr="009F09A9">
              <w:rPr>
                <w:rFonts w:ascii="Times New Roman" w:hAnsi="Times New Roman"/>
              </w:rPr>
              <w:t>Перепрофилирование методического кабинета МАДОУ «Золушка» (корпус 2)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в групповое помещение</w:t>
            </w:r>
          </w:p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2.</w:t>
            </w:r>
            <w:r w:rsidRPr="009F09A9">
              <w:rPr>
                <w:rFonts w:ascii="Times New Roman" w:hAnsi="Times New Roman"/>
              </w:rPr>
              <w:t>Перепрофилирование методического кабинета МАДОУ «Цветик-семицветик» (корпус 2)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в групповое помещение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</w:rPr>
              <w:t>3.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Осуществление деятельности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Август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Приказ управления образования Администрации города Когалыма, открытие 2-х групп (наполняемость – 40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Доукомплектование групп младшего дошкольного возраста</w:t>
            </w:r>
            <w:r w:rsidR="009F09A9">
              <w:rPr>
                <w:rFonts w:ascii="Times New Roman" w:hAnsi="Times New Roman"/>
                <w:lang w:eastAsia="ru-RU"/>
              </w:rPr>
              <w:t xml:space="preserve"> в соответствии с </w:t>
            </w:r>
            <w:r w:rsidRPr="009F09A9">
              <w:rPr>
                <w:rFonts w:ascii="Times New Roman" w:hAnsi="Times New Roman"/>
                <w:lang w:eastAsia="ru-RU"/>
              </w:rPr>
              <w:t>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Сентябрь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>Детский сад на 320 мест в 8 микрорайоне города Когалыма» (корректировка, привязка проекта: «Детский сад на 320 мест по адресу: 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Акт ввода объекта в эксплуатацию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</w:t>
            </w:r>
            <w:bookmarkStart w:id="0" w:name="_GoBack"/>
            <w:bookmarkEnd w:id="0"/>
            <w:r w:rsidRPr="009F09A9">
              <w:rPr>
                <w:rFonts w:ascii="Times New Roman" w:hAnsi="Times New Roman"/>
                <w:b/>
                <w:lang w:eastAsia="ru-RU"/>
              </w:rPr>
              <w:t>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4D55B0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8F37B6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Показатель остается на прежнем уровне в связи с 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Ввод в эксплуатацию </w:t>
            </w:r>
            <w:r w:rsidRPr="009F09A9">
              <w:rPr>
                <w:rFonts w:ascii="Times New Roman" w:hAnsi="Times New Roman"/>
              </w:rPr>
              <w:t>Средней общеобразовательной школы в г. Когалыме (Общеобразовательная организация с универсальной безбарьерной средой)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Показатель остается на прежнем уровне в связи с 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 xml:space="preserve">Показатель остается на прежнем уровне в связи с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C7" w:rsidRDefault="007D25C7" w:rsidP="001E2A32">
      <w:pPr>
        <w:spacing w:after="0" w:line="240" w:lineRule="auto"/>
      </w:pPr>
      <w:r>
        <w:separator/>
      </w:r>
    </w:p>
  </w:endnote>
  <w:end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C7" w:rsidRDefault="007D25C7" w:rsidP="001E2A32">
      <w:pPr>
        <w:spacing w:after="0" w:line="240" w:lineRule="auto"/>
      </w:pPr>
      <w:r>
        <w:separator/>
      </w:r>
    </w:p>
  </w:footnote>
  <w:foot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6575F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506A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15843-F6E2-4501-A55B-25FD60EF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4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6710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Гариева Лилия Владимировна</cp:lastModifiedBy>
  <cp:revision>62</cp:revision>
  <cp:lastPrinted>2018-12-21T08:00:00Z</cp:lastPrinted>
  <dcterms:created xsi:type="dcterms:W3CDTF">2017-05-01T06:19:00Z</dcterms:created>
  <dcterms:modified xsi:type="dcterms:W3CDTF">2019-07-10T07:13:00Z</dcterms:modified>
</cp:coreProperties>
</file>