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7C65D6" w:rsidP="007C65D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Calibri" w:hAnsi="Times New Roman"/>
          <w:sz w:val="26"/>
          <w:szCs w:val="26"/>
        </w:rPr>
        <w:t>Приложение 2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FF4D70" w:rsidRDefault="00450A3F" w:rsidP="00FF4D70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FF4D70" w:rsidRDefault="00450A3F" w:rsidP="00FF4D70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 xml:space="preserve">от </w:t>
      </w:r>
      <w:r w:rsidR="00FF4D70">
        <w:rPr>
          <w:rFonts w:ascii="Times New Roman" w:eastAsia="Calibri" w:hAnsi="Times New Roman"/>
          <w:sz w:val="26"/>
          <w:szCs w:val="26"/>
        </w:rPr>
        <w:t>26.11.2019</w:t>
      </w:r>
      <w:r w:rsidRPr="00622E2A">
        <w:rPr>
          <w:rFonts w:ascii="Times New Roman" w:eastAsia="Calibri" w:hAnsi="Times New Roman"/>
          <w:sz w:val="26"/>
          <w:szCs w:val="26"/>
        </w:rPr>
        <w:t xml:space="preserve"> №</w:t>
      </w:r>
      <w:r w:rsidR="001D6A1B">
        <w:rPr>
          <w:rFonts w:ascii="Times New Roman" w:eastAsia="Calibri" w:hAnsi="Times New Roman"/>
          <w:sz w:val="26"/>
          <w:szCs w:val="26"/>
        </w:rPr>
        <w:t xml:space="preserve"> </w:t>
      </w:r>
      <w:r w:rsidR="00FF4D70">
        <w:rPr>
          <w:rFonts w:ascii="Times New Roman" w:eastAsia="Calibri" w:hAnsi="Times New Roman"/>
          <w:sz w:val="26"/>
          <w:szCs w:val="26"/>
        </w:rPr>
        <w:t>34</w:t>
      </w:r>
    </w:p>
    <w:p w:rsidR="00450A3F" w:rsidRPr="00450A3F" w:rsidRDefault="001D6A1B" w:rsidP="00FF4D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1. 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C8098A" w:rsidRPr="00C8098A" w:rsidTr="008F37B6">
        <w:trPr>
          <w:gridAfter w:val="7"/>
          <w:wAfter w:w="14882" w:type="dxa"/>
          <w:trHeight w:val="158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151D" w:rsidRPr="00C8098A" w:rsidRDefault="00CF151D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</w:t>
            </w:r>
            <w:r w:rsidR="0018159B" w:rsidRPr="009F09A9">
              <w:rPr>
                <w:rFonts w:ascii="Times New Roman" w:hAnsi="Times New Roman"/>
                <w:bCs/>
              </w:rPr>
              <w:t>,</w:t>
            </w:r>
            <w:r w:rsidRPr="009F09A9">
              <w:rPr>
                <w:rFonts w:ascii="Times New Roman" w:hAnsi="Times New Roman"/>
                <w:bCs/>
              </w:rPr>
              <w:t xml:space="preserve"> </w:t>
            </w:r>
            <w:r w:rsidR="00DB3BCB" w:rsidRPr="009F09A9">
              <w:rPr>
                <w:rFonts w:ascii="Times New Roman" w:hAnsi="Times New Roman"/>
                <w:bCs/>
              </w:rPr>
              <w:t>присмотр</w:t>
            </w:r>
            <w:r w:rsidRPr="009F09A9">
              <w:rPr>
                <w:rFonts w:ascii="Times New Roman" w:hAnsi="Times New Roman"/>
                <w:bCs/>
              </w:rPr>
              <w:t xml:space="preserve"> и уход</w:t>
            </w:r>
            <w:r w:rsidR="00DB3BCB" w:rsidRPr="009F09A9">
              <w:rPr>
                <w:rFonts w:ascii="Times New Roman" w:hAnsi="Times New Roman"/>
                <w:bCs/>
              </w:rPr>
              <w:t>.</w:t>
            </w: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70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61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1.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pStyle w:val="ad"/>
              <w:widowControl w:val="0"/>
              <w:spacing w:after="0" w:line="240" w:lineRule="auto"/>
              <w:ind w:left="-108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открытие группы (наполняемость – 20 мест)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«Золушка»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2.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«Цветик-семицветик»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</w:rPr>
              <w:t>3.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Август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Доукомплектование групп младшего дошкольного возраста</w:t>
            </w:r>
            <w:r w:rsidR="009F09A9">
              <w:rPr>
                <w:rFonts w:ascii="Times New Roman" w:hAnsi="Times New Roman"/>
                <w:lang w:eastAsia="ru-RU"/>
              </w:rPr>
              <w:t xml:space="preserve"> в соответствии с </w:t>
            </w:r>
            <w:r w:rsidRPr="009F09A9">
              <w:rPr>
                <w:rFonts w:ascii="Times New Roman" w:hAnsi="Times New Roman"/>
                <w:lang w:eastAsia="ru-RU"/>
              </w:rPr>
              <w:t>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Сентябрь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8F37B6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 w:rsidRPr="009F09A9">
              <w:rPr>
                <w:rFonts w:ascii="Times New Roman" w:hAnsi="Times New Roman"/>
              </w:rPr>
              <w:t>Средней общеобразовательной школы в г. Когалыме (Общеобразовательная организация с универсальной безбарьерной средой)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 xml:space="preserve">Показатель остается на прежнем уровне в связи с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E04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C65D6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4D70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52593-05C9-462A-B894-1CF25064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6072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Пилипцова Диана Викторовна</cp:lastModifiedBy>
  <cp:revision>68</cp:revision>
  <cp:lastPrinted>2018-12-21T08:00:00Z</cp:lastPrinted>
  <dcterms:created xsi:type="dcterms:W3CDTF">2017-05-01T06:19:00Z</dcterms:created>
  <dcterms:modified xsi:type="dcterms:W3CDTF">2019-11-27T04:55:00Z</dcterms:modified>
</cp:coreProperties>
</file>