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16" w:rsidRDefault="00A352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5216" w:rsidRDefault="00A35216">
      <w:pPr>
        <w:pStyle w:val="ConsPlusNormal"/>
        <w:jc w:val="both"/>
        <w:outlineLvl w:val="0"/>
      </w:pPr>
    </w:p>
    <w:p w:rsidR="00A35216" w:rsidRDefault="00A35216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A35216" w:rsidRDefault="00A35216">
      <w:pPr>
        <w:pStyle w:val="ConsPlusTitle"/>
        <w:jc w:val="center"/>
      </w:pPr>
    </w:p>
    <w:p w:rsidR="00A35216" w:rsidRDefault="00A35216">
      <w:pPr>
        <w:pStyle w:val="ConsPlusTitle"/>
        <w:jc w:val="center"/>
      </w:pPr>
      <w:r>
        <w:t>ПОСТАНОВЛЕНИЕ</w:t>
      </w:r>
    </w:p>
    <w:p w:rsidR="00A35216" w:rsidRDefault="00A35216">
      <w:pPr>
        <w:pStyle w:val="ConsPlusTitle"/>
        <w:jc w:val="center"/>
      </w:pPr>
      <w:r>
        <w:t>от 6 сентября 2021 г. N 122</w:t>
      </w:r>
    </w:p>
    <w:p w:rsidR="00A35216" w:rsidRDefault="00A35216">
      <w:pPr>
        <w:pStyle w:val="ConsPlusTitle"/>
        <w:jc w:val="center"/>
      </w:pPr>
    </w:p>
    <w:p w:rsidR="00A35216" w:rsidRDefault="00A35216">
      <w:pPr>
        <w:pStyle w:val="ConsPlusTitle"/>
        <w:jc w:val="center"/>
      </w:pPr>
      <w:r>
        <w:t>О ДОПОЛНИТЕЛЬНЫХ МЕРАХ ПО ПРЕДОТВРАЩЕНИЮ ЗАВОЗА</w:t>
      </w:r>
    </w:p>
    <w:p w:rsidR="00A35216" w:rsidRDefault="00A35216">
      <w:pPr>
        <w:pStyle w:val="ConsPlusTitle"/>
        <w:jc w:val="center"/>
      </w:pPr>
      <w:r>
        <w:t>И РАСПРОСТРАНЕНИЯ НОВОЙ КОРОНАВИРУСНОЙ ИНФЕКЦИИ, ВЫЗВАННОЙ</w:t>
      </w:r>
    </w:p>
    <w:p w:rsidR="00A35216" w:rsidRDefault="00A35216">
      <w:pPr>
        <w:pStyle w:val="ConsPlusTitle"/>
        <w:jc w:val="center"/>
      </w:pPr>
      <w:r>
        <w:t>COVID-19, В ХАНТЫ-МАНСИЙСКОМ АВТОНОМНОМ ОКРУГЕ - ЮГРЕ</w:t>
      </w:r>
    </w:p>
    <w:p w:rsidR="00A35216" w:rsidRDefault="00A352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16" w:rsidRDefault="00A3521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16" w:rsidRDefault="00A352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216" w:rsidRDefault="00A352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216" w:rsidRDefault="00A352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18.10.2021 N 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16" w:rsidRDefault="00A35216"/>
        </w:tc>
      </w:tr>
    </w:tbl>
    <w:p w:rsidR="00A35216" w:rsidRDefault="00A35216">
      <w:pPr>
        <w:pStyle w:val="ConsPlusNormal"/>
        <w:jc w:val="both"/>
      </w:pPr>
    </w:p>
    <w:p w:rsidR="00A35216" w:rsidRDefault="00A35216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6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7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COVID-2019", Законами Ханты-Мансийского автономного округа - Югры от 19 ноября 2001 года </w:t>
      </w:r>
      <w:hyperlink r:id="rId10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11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учитывая согласование Управления Федеральной службы по надзору в сфере защиты прав потребителей и благополучия человека по Ханты-Мансийскому автономному округу - Югре от 6 сентября 2021 года, постановляю:</w:t>
      </w:r>
    </w:p>
    <w:p w:rsidR="00A35216" w:rsidRDefault="00A35216">
      <w:pPr>
        <w:pStyle w:val="ConsPlusNormal"/>
        <w:spacing w:before="220"/>
        <w:ind w:firstLine="540"/>
        <w:jc w:val="both"/>
      </w:pPr>
      <w:r>
        <w:t>1. Установить требования к осуществлению деятельности организаций общественного питания (далее - организации) при условии:</w:t>
      </w:r>
    </w:p>
    <w:p w:rsidR="00A35216" w:rsidRDefault="00A3521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18.10.2021 N 139)</w:t>
      </w:r>
    </w:p>
    <w:p w:rsidR="00A35216" w:rsidRDefault="00A35216">
      <w:pPr>
        <w:pStyle w:val="ConsPlusNormal"/>
        <w:spacing w:before="220"/>
        <w:ind w:firstLine="540"/>
        <w:jc w:val="both"/>
      </w:pPr>
      <w:r>
        <w:t xml:space="preserve">соблюдения ими методических </w:t>
      </w:r>
      <w:hyperlink r:id="rId13" w:history="1">
        <w:r>
          <w:rPr>
            <w:color w:val="0000FF"/>
          </w:rPr>
          <w:t>рекомендаций</w:t>
        </w:r>
      </w:hyperlink>
      <w:r>
        <w:t xml:space="preserve"> "МР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 мая 2020 года;</w:t>
      </w:r>
    </w:p>
    <w:p w:rsidR="00A35216" w:rsidRDefault="00A35216">
      <w:pPr>
        <w:pStyle w:val="ConsPlusNormal"/>
        <w:spacing w:before="220"/>
        <w:ind w:firstLine="540"/>
        <w:jc w:val="both"/>
      </w:pPr>
      <w:r>
        <w:t>охвата вакцинацией от новой коронавирусной инфекции, вызванной COVID-19, 80 и более процентов сотрудников организаций от их фактической численности, в том числе 100-процентной вакцинации от новой коронавирусной инфекции, вызванной COVID-19, сотрудников, занятых непосредственно обслуживанием посетителей;</w:t>
      </w:r>
    </w:p>
    <w:p w:rsidR="00A35216" w:rsidRDefault="00A35216">
      <w:pPr>
        <w:pStyle w:val="ConsPlusNormal"/>
        <w:spacing w:before="220"/>
        <w:ind w:firstLine="540"/>
        <w:jc w:val="both"/>
      </w:pPr>
      <w:r>
        <w:t>присоединения к югорской декларации "Бизнес без "COVID".</w:t>
      </w:r>
    </w:p>
    <w:p w:rsidR="00A35216" w:rsidRDefault="00A35216">
      <w:pPr>
        <w:pStyle w:val="ConsPlusNormal"/>
        <w:spacing w:before="220"/>
        <w:ind w:firstLine="540"/>
        <w:jc w:val="both"/>
      </w:pPr>
      <w:r>
        <w:t>2. Правовые акты Ханты-Мансийского автономного округа - Югры, устанавливающие меры по предотвращению завоза и распространения новой коронавирусной инфекции, вызванной COVID-19, действуют в части, не противоречащей настоящему постановлению.</w:t>
      </w:r>
    </w:p>
    <w:p w:rsidR="00A35216" w:rsidRDefault="00A3521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A35216" w:rsidRDefault="00A35216">
      <w:pPr>
        <w:pStyle w:val="ConsPlusNormal"/>
        <w:jc w:val="both"/>
      </w:pPr>
    </w:p>
    <w:p w:rsidR="00A35216" w:rsidRDefault="00A35216">
      <w:pPr>
        <w:pStyle w:val="ConsPlusNormal"/>
        <w:jc w:val="right"/>
      </w:pPr>
      <w:r>
        <w:t>Губернатор</w:t>
      </w:r>
    </w:p>
    <w:p w:rsidR="00A35216" w:rsidRDefault="00A35216">
      <w:pPr>
        <w:pStyle w:val="ConsPlusNormal"/>
        <w:jc w:val="right"/>
      </w:pPr>
      <w:r>
        <w:t>Ханты-Мансийского</w:t>
      </w:r>
    </w:p>
    <w:p w:rsidR="00A35216" w:rsidRDefault="00A35216">
      <w:pPr>
        <w:pStyle w:val="ConsPlusNormal"/>
        <w:jc w:val="right"/>
      </w:pPr>
      <w:r>
        <w:t>автономного округа - Югры</w:t>
      </w:r>
    </w:p>
    <w:p w:rsidR="00A35216" w:rsidRDefault="00A35216">
      <w:pPr>
        <w:pStyle w:val="ConsPlusNormal"/>
        <w:jc w:val="right"/>
      </w:pPr>
      <w:r>
        <w:t>Н.В.КОМАРОВА</w:t>
      </w:r>
    </w:p>
    <w:p w:rsidR="00A35216" w:rsidRDefault="00A35216">
      <w:pPr>
        <w:pStyle w:val="ConsPlusNormal"/>
        <w:jc w:val="both"/>
      </w:pPr>
    </w:p>
    <w:p w:rsidR="00A35216" w:rsidRDefault="00A35216">
      <w:pPr>
        <w:pStyle w:val="ConsPlusNormal"/>
        <w:jc w:val="both"/>
      </w:pPr>
    </w:p>
    <w:p w:rsidR="00A35216" w:rsidRDefault="00A352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B93" w:rsidRDefault="00DD0B93">
      <w:bookmarkStart w:id="0" w:name="_GoBack"/>
      <w:bookmarkEnd w:id="0"/>
    </w:p>
    <w:sectPr w:rsidR="00DD0B93" w:rsidSect="00F0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16"/>
    <w:rsid w:val="00A35216"/>
    <w:rsid w:val="00D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689F-1E70-462C-94F1-EE523036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A5A2BA70EB9E83B96F853A8D65232BB32FCFBFAEA4F58945CB979985A476DA87ABBA0CEF8488D41BB5D1E00B7E878FB602790694D5070U3n7J" TargetMode="External"/><Relationship Id="rId13" Type="http://schemas.openxmlformats.org/officeDocument/2006/relationships/hyperlink" Target="consultantplus://offline/ref=F8FA5A2BA70EB9E83B96F853A8D65232BB32FDF3FAEC4F58945CB979985A476DBA7AE3ACCFFB568D41AE0B4F46UEn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FA5A2BA70EB9E83B96F853A8D65232BB3FF7F2FEEC4F58945CB979985A476DA87ABBA0CEF8498446BB5D1E00B7E878FB602790694D5070U3n7J" TargetMode="External"/><Relationship Id="rId12" Type="http://schemas.openxmlformats.org/officeDocument/2006/relationships/hyperlink" Target="consultantplus://offline/ref=F8FA5A2BA70EB9E83B96E65EBEBA053DBE3CA0F7FBED460ACE0EBF2EC70A4138E83ABDF58DBC458C46B0094E44E9B128BC2B2A96745150752B87D6E7U3n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A5A2BA70EB9E83B96F853A8D65232BB3FF9F8FBED4F58945CB979985A476DA87ABBA0CEF84A8843BB5D1E00B7E878FB602790694D5070U3n7J" TargetMode="External"/><Relationship Id="rId11" Type="http://schemas.openxmlformats.org/officeDocument/2006/relationships/hyperlink" Target="consultantplus://offline/ref=F8FA5A2BA70EB9E83B96E65EBEBA053DBE3CA0F7FBEA4D0EC10BBF2EC70A4138E83ABDF58DBC458C46B0094641E9B128BC2B2A96745150752B87D6E7U3n0J" TargetMode="External"/><Relationship Id="rId5" Type="http://schemas.openxmlformats.org/officeDocument/2006/relationships/hyperlink" Target="consultantplus://offline/ref=F8FA5A2BA70EB9E83B96E65EBEBA053DBE3CA0F7FBED460ACE0EBF2EC70A4138E83ABDF58DBC458C46B0094E44E9B128BC2B2A96745150752B87D6E7U3n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FA5A2BA70EB9E83B96E65EBEBA053DBE3CA0F7FBEA4108C901BF2EC70A4138E83ABDF59FBC1D8047B3174F43FCE779FAU7n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FA5A2BA70EB9E83B96F853A8D65232BB3EFFF2FFED4F58945CB979985A476DBA7AE3ACCFFB568D41AE0B4F46UEn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2022-07-13T09:39:00Z</dcterms:created>
  <dcterms:modified xsi:type="dcterms:W3CDTF">2022-07-13T09:39:00Z</dcterms:modified>
</cp:coreProperties>
</file>