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9 сентября 2019 года в рамках реализации 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 (постановление Администрации города Когалыма от 11.10.2013 №2919) проведен конкурсный отбор бизнес планов по предоставлению грантов в форме субсидии по следующим мероприятиям: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1.    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социального предпринимательства»;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2.    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на развитие предпринимательства».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Прием документов осуществлялся в период с 5 августа по 23 августа 2019 года (включительно).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Для участия в конкурсном отборе по мероприятию: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социального предпринимательства» было подано 6 заявок: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Болыспаева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Раушан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Мусалимовна</w:t>
      </w:r>
      <w:proofErr w:type="spellEnd"/>
      <w:r>
        <w:rPr>
          <w:sz w:val="28"/>
          <w:szCs w:val="28"/>
        </w:rPr>
        <w:t>, бизнес план «Развитие школы интеллектуального развития «</w:t>
      </w:r>
      <w:proofErr w:type="spellStart"/>
      <w:r>
        <w:rPr>
          <w:sz w:val="28"/>
          <w:szCs w:val="28"/>
        </w:rPr>
        <w:t>АйкьюША</w:t>
      </w:r>
      <w:proofErr w:type="spellEnd"/>
      <w:r>
        <w:rPr>
          <w:sz w:val="28"/>
          <w:szCs w:val="28"/>
        </w:rPr>
        <w:t xml:space="preserve">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Петрова Ольга Александровна, бизнес план «Производство одежды. Создание бренда»;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- общество с ограниченной ответственностью «</w:t>
      </w:r>
      <w:proofErr w:type="spellStart"/>
      <w:r>
        <w:rPr>
          <w:sz w:val="28"/>
          <w:szCs w:val="28"/>
        </w:rPr>
        <w:t>Виталько</w:t>
      </w:r>
      <w:proofErr w:type="spellEnd"/>
      <w:r>
        <w:rPr>
          <w:sz w:val="28"/>
          <w:szCs w:val="28"/>
        </w:rPr>
        <w:t xml:space="preserve">», бизнес план «Расширение перечня медицинских услуг, путем открытия новых направлений врачебной деятельности»;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Колеватых</w:t>
      </w:r>
      <w:proofErr w:type="spellEnd"/>
      <w:r>
        <w:rPr>
          <w:sz w:val="28"/>
          <w:szCs w:val="28"/>
        </w:rPr>
        <w:t xml:space="preserve"> Светлана Николаевна, бизнес план «Интерактивная научная мастерская «Z-</w:t>
      </w:r>
      <w:proofErr w:type="spellStart"/>
      <w:r>
        <w:rPr>
          <w:sz w:val="28"/>
          <w:szCs w:val="28"/>
        </w:rPr>
        <w:t>lab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Workshop</w:t>
      </w:r>
      <w:proofErr w:type="spellEnd"/>
      <w:r>
        <w:rPr>
          <w:sz w:val="28"/>
          <w:szCs w:val="28"/>
        </w:rPr>
        <w:t xml:space="preserve">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Солоницына</w:t>
      </w:r>
      <w:proofErr w:type="spellEnd"/>
      <w:r>
        <w:rPr>
          <w:sz w:val="28"/>
          <w:szCs w:val="28"/>
        </w:rPr>
        <w:t xml:space="preserve"> Александра Николаевна, бизнес план «Школа </w:t>
      </w:r>
      <w:proofErr w:type="spellStart"/>
      <w:r>
        <w:rPr>
          <w:sz w:val="28"/>
          <w:szCs w:val="28"/>
        </w:rPr>
        <w:t>скорочтения</w:t>
      </w:r>
      <w:proofErr w:type="spellEnd"/>
      <w:r>
        <w:rPr>
          <w:sz w:val="28"/>
          <w:szCs w:val="28"/>
        </w:rPr>
        <w:t xml:space="preserve"> и развития интеллекта IQ007»;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общество с ограниченной ответственностью «СУРИ», бизнес план «Социально ориентированное предприятие по производству постельного белья».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По результатам конкурсного отбора к публичной защите бизнес плана допущены: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Болыспаева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Раушан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Мусалимовна</w:t>
      </w:r>
      <w:proofErr w:type="spellEnd"/>
      <w:r>
        <w:rPr>
          <w:sz w:val="28"/>
          <w:szCs w:val="28"/>
        </w:rPr>
        <w:t>, бизнес план «Развитие школы интеллектуального развития «</w:t>
      </w:r>
      <w:proofErr w:type="spellStart"/>
      <w:r>
        <w:rPr>
          <w:sz w:val="28"/>
          <w:szCs w:val="28"/>
        </w:rPr>
        <w:t>АйкьюША</w:t>
      </w:r>
      <w:proofErr w:type="spellEnd"/>
      <w:r>
        <w:rPr>
          <w:sz w:val="28"/>
          <w:szCs w:val="28"/>
        </w:rPr>
        <w:t xml:space="preserve">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Петрова Ольга Александровна, бизнес план «Производство одежды. Создание бренда»;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lastRenderedPageBreak/>
        <w:t>- общество с ограниченной ответственностью «</w:t>
      </w:r>
      <w:proofErr w:type="spellStart"/>
      <w:r>
        <w:rPr>
          <w:sz w:val="28"/>
          <w:szCs w:val="28"/>
        </w:rPr>
        <w:t>Виталько</w:t>
      </w:r>
      <w:proofErr w:type="spellEnd"/>
      <w:r>
        <w:rPr>
          <w:sz w:val="28"/>
          <w:szCs w:val="28"/>
        </w:rPr>
        <w:t xml:space="preserve">», бизнес план «Расширение перечня медицинских услуг, путем открытия новых направлений врачебной деятельности»;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Колеватых</w:t>
      </w:r>
      <w:proofErr w:type="spellEnd"/>
      <w:r>
        <w:rPr>
          <w:sz w:val="28"/>
          <w:szCs w:val="28"/>
        </w:rPr>
        <w:t xml:space="preserve"> Светлана Николаевна, бизнес план «Интерактивная научная мастерская «Z-</w:t>
      </w:r>
      <w:proofErr w:type="spellStart"/>
      <w:r>
        <w:rPr>
          <w:sz w:val="28"/>
          <w:szCs w:val="28"/>
        </w:rPr>
        <w:t>lab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Workshop</w:t>
      </w:r>
      <w:proofErr w:type="spellEnd"/>
      <w:r>
        <w:rPr>
          <w:sz w:val="28"/>
          <w:szCs w:val="28"/>
        </w:rPr>
        <w:t xml:space="preserve">».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Для участия в конкурсном отборе по мероприятию: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на развитие предпринимательства» было подано 10 заявок: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Колеватых</w:t>
      </w:r>
      <w:proofErr w:type="spellEnd"/>
      <w:r>
        <w:rPr>
          <w:sz w:val="28"/>
          <w:szCs w:val="28"/>
        </w:rPr>
        <w:t xml:space="preserve"> Светлана Николаевна, бизнес план «Интерактивная научная мастерская «Z-</w:t>
      </w:r>
      <w:proofErr w:type="spellStart"/>
      <w:r>
        <w:rPr>
          <w:sz w:val="28"/>
          <w:szCs w:val="28"/>
        </w:rPr>
        <w:t>lab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Workshop</w:t>
      </w:r>
      <w:proofErr w:type="spellEnd"/>
      <w:r>
        <w:rPr>
          <w:sz w:val="28"/>
          <w:szCs w:val="28"/>
        </w:rPr>
        <w:t xml:space="preserve">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- общество с ограниченной ответственностью «</w:t>
      </w:r>
      <w:proofErr w:type="spellStart"/>
      <w:r>
        <w:rPr>
          <w:sz w:val="28"/>
          <w:szCs w:val="28"/>
        </w:rPr>
        <w:t>Виталько</w:t>
      </w:r>
      <w:proofErr w:type="spellEnd"/>
      <w:r>
        <w:rPr>
          <w:sz w:val="28"/>
          <w:szCs w:val="28"/>
        </w:rPr>
        <w:t xml:space="preserve">», бизнес план «Салон оздоровления, профилактики и укрепления иммунитета»;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Петрова Ольга Александровна, бизнес план «Модернизация оборудования кофейни «Чехов» в </w:t>
      </w:r>
      <w:proofErr w:type="spellStart"/>
      <w:r>
        <w:rPr>
          <w:sz w:val="28"/>
          <w:szCs w:val="28"/>
        </w:rPr>
        <w:t>г.Когалым</w:t>
      </w:r>
      <w:proofErr w:type="spellEnd"/>
      <w:r>
        <w:rPr>
          <w:sz w:val="28"/>
          <w:szCs w:val="28"/>
        </w:rPr>
        <w:t xml:space="preserve">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- индивидуальный предприниматель Долженко Елена Анатольевна, бизнес план «Организация занятий для беременных женщин по дородовому (</w:t>
      </w:r>
      <w:proofErr w:type="spellStart"/>
      <w:r>
        <w:rPr>
          <w:sz w:val="28"/>
          <w:szCs w:val="28"/>
        </w:rPr>
        <w:t>пренатальному</w:t>
      </w:r>
      <w:proofErr w:type="spellEnd"/>
      <w:r>
        <w:rPr>
          <w:sz w:val="28"/>
          <w:szCs w:val="28"/>
        </w:rPr>
        <w:t xml:space="preserve">) развитию и воспитанию ребенка»;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Валеев Артур </w:t>
      </w:r>
      <w:proofErr w:type="spellStart"/>
      <w:r>
        <w:rPr>
          <w:sz w:val="28"/>
          <w:szCs w:val="28"/>
        </w:rPr>
        <w:t>Салаватович</w:t>
      </w:r>
      <w:proofErr w:type="spellEnd"/>
      <w:r>
        <w:rPr>
          <w:sz w:val="28"/>
          <w:szCs w:val="28"/>
        </w:rPr>
        <w:t>, бизнес план «</w:t>
      </w:r>
      <w:proofErr w:type="spellStart"/>
      <w:r>
        <w:rPr>
          <w:sz w:val="28"/>
          <w:szCs w:val="28"/>
        </w:rPr>
        <w:t>Kids</w:t>
      </w:r>
      <w:proofErr w:type="spellEnd"/>
      <w:r>
        <w:rPr>
          <w:sz w:val="28"/>
          <w:szCs w:val="28"/>
        </w:rPr>
        <w:t xml:space="preserve"> парк Открытие игрового пространства»;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Азаева</w:t>
      </w:r>
      <w:proofErr w:type="spellEnd"/>
      <w:r>
        <w:rPr>
          <w:sz w:val="28"/>
          <w:szCs w:val="28"/>
        </w:rPr>
        <w:t xml:space="preserve"> Екатерина Викторовна, бизнес план «Строительство теплицы закрытого типа по выращиванию овощей»;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Солоницына</w:t>
      </w:r>
      <w:proofErr w:type="spellEnd"/>
      <w:r>
        <w:rPr>
          <w:sz w:val="28"/>
          <w:szCs w:val="28"/>
        </w:rPr>
        <w:t xml:space="preserve"> Александра Николаевна, бизнес план «Школа </w:t>
      </w:r>
      <w:proofErr w:type="spellStart"/>
      <w:r>
        <w:rPr>
          <w:sz w:val="28"/>
          <w:szCs w:val="28"/>
        </w:rPr>
        <w:t>скорочтения</w:t>
      </w:r>
      <w:proofErr w:type="spellEnd"/>
      <w:r>
        <w:rPr>
          <w:sz w:val="28"/>
          <w:szCs w:val="28"/>
        </w:rPr>
        <w:t xml:space="preserve"> и развития интеллекта IQ007»;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Крокодилов Сергей Николаевич, бизнес план «Аттракцион Виртуальная реальность»;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Сенаторова</w:t>
      </w:r>
      <w:proofErr w:type="spellEnd"/>
      <w:r>
        <w:rPr>
          <w:sz w:val="28"/>
          <w:szCs w:val="28"/>
        </w:rPr>
        <w:t xml:space="preserve"> Антонина Станиславовна, бизнес план «Парикмахерская эконом класса для пенсионеров и социально незащищенных людей «Стрижка»;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Абдуллина Надежда Васильевна, бизнес план «Кейти ринг».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По результатам конкурсного отбора к публичной защите бизнес плана допущены: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Колеватых</w:t>
      </w:r>
      <w:proofErr w:type="spellEnd"/>
      <w:r>
        <w:rPr>
          <w:sz w:val="28"/>
          <w:szCs w:val="28"/>
        </w:rPr>
        <w:t xml:space="preserve"> Светлана Николаевна, бизнес план «Интерактивная научная мастерская «Z-</w:t>
      </w:r>
      <w:proofErr w:type="spellStart"/>
      <w:r>
        <w:rPr>
          <w:sz w:val="28"/>
          <w:szCs w:val="28"/>
        </w:rPr>
        <w:t>lab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Workshop</w:t>
      </w:r>
      <w:proofErr w:type="spellEnd"/>
      <w:r>
        <w:rPr>
          <w:sz w:val="28"/>
          <w:szCs w:val="28"/>
        </w:rPr>
        <w:t xml:space="preserve">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lastRenderedPageBreak/>
        <w:t>- общество с ограниченной ответственностью «</w:t>
      </w:r>
      <w:proofErr w:type="spellStart"/>
      <w:r>
        <w:rPr>
          <w:sz w:val="28"/>
          <w:szCs w:val="28"/>
        </w:rPr>
        <w:t>Виталько</w:t>
      </w:r>
      <w:proofErr w:type="spellEnd"/>
      <w:r>
        <w:rPr>
          <w:sz w:val="28"/>
          <w:szCs w:val="28"/>
        </w:rPr>
        <w:t xml:space="preserve">», бизнес план «Салон оздоровления, профилактики и укрепления иммунитета»;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Петрова Ольга Александровна, бизнес план «Модернизация оборудования кофейни «Чехов» в </w:t>
      </w:r>
      <w:proofErr w:type="spellStart"/>
      <w:r>
        <w:rPr>
          <w:sz w:val="28"/>
          <w:szCs w:val="28"/>
        </w:rPr>
        <w:t>г.Когалым</w:t>
      </w:r>
      <w:proofErr w:type="spellEnd"/>
      <w:r>
        <w:rPr>
          <w:sz w:val="28"/>
          <w:szCs w:val="28"/>
        </w:rPr>
        <w:t xml:space="preserve">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- индивидуальный предприниматель Долженко Елена Анатольевна, бизнес план «Организация занятий для беременных женщин по дородовому (</w:t>
      </w:r>
      <w:proofErr w:type="spellStart"/>
      <w:r>
        <w:rPr>
          <w:sz w:val="28"/>
          <w:szCs w:val="28"/>
        </w:rPr>
        <w:t>пренатальному</w:t>
      </w:r>
      <w:proofErr w:type="spellEnd"/>
      <w:r>
        <w:rPr>
          <w:sz w:val="28"/>
          <w:szCs w:val="28"/>
        </w:rPr>
        <w:t xml:space="preserve">) развитию и воспитанию ребенка»;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Валеев Артур </w:t>
      </w:r>
      <w:proofErr w:type="spellStart"/>
      <w:r>
        <w:rPr>
          <w:sz w:val="28"/>
          <w:szCs w:val="28"/>
        </w:rPr>
        <w:t>Салаватович</w:t>
      </w:r>
      <w:proofErr w:type="spellEnd"/>
      <w:r>
        <w:rPr>
          <w:sz w:val="28"/>
          <w:szCs w:val="28"/>
        </w:rPr>
        <w:t>, бизнес план «</w:t>
      </w:r>
      <w:proofErr w:type="spellStart"/>
      <w:r>
        <w:rPr>
          <w:sz w:val="28"/>
          <w:szCs w:val="28"/>
        </w:rPr>
        <w:t>Kids</w:t>
      </w:r>
      <w:proofErr w:type="spellEnd"/>
      <w:r>
        <w:rPr>
          <w:sz w:val="28"/>
          <w:szCs w:val="28"/>
        </w:rPr>
        <w:t xml:space="preserve"> парк Открытие игрового пространства»;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</w:t>
      </w:r>
      <w:proofErr w:type="spellStart"/>
      <w:r>
        <w:rPr>
          <w:sz w:val="28"/>
          <w:szCs w:val="28"/>
        </w:rPr>
        <w:t>Азаева</w:t>
      </w:r>
      <w:proofErr w:type="spellEnd"/>
      <w:r>
        <w:rPr>
          <w:sz w:val="28"/>
          <w:szCs w:val="28"/>
        </w:rPr>
        <w:t xml:space="preserve"> Екатерина Викторовна, бизнес план «Строительство теплицы закрытого типа по выращиванию овощей»;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- индивидуальный предприниматель Крокодилов Сергей Николаевич, бизнес план «Аттракцион Виртуальная реальность» (не явился).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Публичная защита бизнес планов и подведение итогов конкурсного отбора прошли 9 сентября 2019 года по адресу: ул. Дружбы народов, д.7, кабинет №229 в 14.15 часов.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 xml:space="preserve">Конкурсной комиссией принято решение: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1.              Присудить грант в форме субсидии по мероприятию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социального предпринимательства» в сумме 600 000,00 (шестьсот тысяч) рублей по итогам подсчёта набранных баллов индивидуальному предпринимателю Петровой Ольге Александровне, бизнес план «Производство одежды. Создание бренда».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2.              Присудить грант в форме субсидии по мероприятию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на развитие предпринимательства» в сумме 500 000,00 (пятьсот тысяч) рублей по итогам подсчёта набранных баллов индивидуальному предпринимателю </w:t>
      </w:r>
      <w:proofErr w:type="spellStart"/>
      <w:r>
        <w:rPr>
          <w:sz w:val="28"/>
          <w:szCs w:val="28"/>
        </w:rPr>
        <w:t>Азаевой</w:t>
      </w:r>
      <w:proofErr w:type="spellEnd"/>
      <w:r>
        <w:rPr>
          <w:sz w:val="28"/>
          <w:szCs w:val="28"/>
        </w:rPr>
        <w:t xml:space="preserve"> Екатерине Викторовне, бизнес план «Строительство теплицы закрытого типа по выращиванию овощей». </w:t>
      </w:r>
    </w:p>
    <w:p w:rsidR="00886E11" w:rsidRDefault="00886E11" w:rsidP="00886E11">
      <w:pPr>
        <w:pStyle w:val="a3"/>
        <w:jc w:val="both"/>
      </w:pPr>
      <w:r>
        <w:rPr>
          <w:sz w:val="28"/>
          <w:szCs w:val="28"/>
        </w:rPr>
        <w:t>3.       Присудить грант в форме субсидии по мероприятию «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на развитие предпринимательства» в сумме 500 000,00 рублей по итогам подсчёта набранных баллов обществу с ограниченной ответственностью «</w:t>
      </w:r>
      <w:proofErr w:type="spellStart"/>
      <w:r>
        <w:rPr>
          <w:sz w:val="28"/>
          <w:szCs w:val="28"/>
        </w:rPr>
        <w:t>Виталько</w:t>
      </w:r>
      <w:proofErr w:type="spellEnd"/>
      <w:r>
        <w:rPr>
          <w:sz w:val="28"/>
          <w:szCs w:val="28"/>
        </w:rPr>
        <w:t xml:space="preserve">», бизнес план «Салон оздоровления, профилактики и укрепления иммунитета». </w:t>
      </w:r>
    </w:p>
    <w:p w:rsidR="008249CE" w:rsidRDefault="008249CE">
      <w:bookmarkStart w:id="0" w:name="_GoBack"/>
      <w:bookmarkEnd w:id="0"/>
    </w:p>
    <w:sectPr w:rsidR="0082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FC"/>
    <w:rsid w:val="008249CE"/>
    <w:rsid w:val="00886E11"/>
    <w:rsid w:val="00C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CB97-8264-4C45-950C-109B1E8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2022-07-19T10:56:00Z</dcterms:created>
  <dcterms:modified xsi:type="dcterms:W3CDTF">2022-07-19T10:56:00Z</dcterms:modified>
</cp:coreProperties>
</file>