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15" w:rsidRPr="00042415" w:rsidRDefault="00042415" w:rsidP="00042415">
      <w:pPr>
        <w:spacing w:after="0" w:line="240" w:lineRule="auto"/>
        <w:ind w:right="2"/>
        <w:jc w:val="center"/>
        <w:rPr>
          <w:rFonts w:ascii="Times New Roman" w:eastAsia="Times New Roman" w:hAnsi="Times New Roman" w:cs="Times New Roman"/>
          <w:b/>
          <w:color w:val="3366FF"/>
          <w:sz w:val="32"/>
          <w:szCs w:val="32"/>
        </w:rPr>
      </w:pPr>
      <w:r>
        <w:rPr>
          <w:rFonts w:ascii="Times New Roman" w:eastAsia="Times New Roman" w:hAnsi="Times New Roman" w:cs="Times New Roman"/>
          <w:noProof/>
          <w:sz w:val="24"/>
          <w:szCs w:val="24"/>
        </w:rPr>
        <w:drawing>
          <wp:anchor distT="36830" distB="36830" distL="6400800" distR="6400800" simplePos="0" relativeHeight="251659264" behindDoc="0" locked="0" layoutInCell="1" allowOverlap="1">
            <wp:simplePos x="0" y="0"/>
            <wp:positionH relativeFrom="margin">
              <wp:posOffset>2514600</wp:posOffset>
            </wp:positionH>
            <wp:positionV relativeFrom="paragraph">
              <wp:posOffset>0</wp:posOffset>
            </wp:positionV>
            <wp:extent cx="500380" cy="6178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042415" w:rsidRPr="00042415" w:rsidRDefault="00042415" w:rsidP="00042415">
      <w:pPr>
        <w:spacing w:after="0" w:line="240" w:lineRule="auto"/>
        <w:ind w:right="2"/>
        <w:jc w:val="center"/>
        <w:rPr>
          <w:rFonts w:ascii="Times New Roman" w:eastAsia="Times New Roman" w:hAnsi="Times New Roman" w:cs="Times New Roman"/>
          <w:b/>
          <w:color w:val="3366FF"/>
          <w:sz w:val="32"/>
          <w:szCs w:val="32"/>
        </w:rPr>
      </w:pPr>
    </w:p>
    <w:p w:rsidR="00042415" w:rsidRPr="00042415" w:rsidRDefault="00042415" w:rsidP="00042415">
      <w:pPr>
        <w:spacing w:after="0" w:line="240" w:lineRule="auto"/>
        <w:ind w:right="2"/>
        <w:jc w:val="center"/>
        <w:rPr>
          <w:rFonts w:ascii="Times New Roman" w:eastAsia="Times New Roman" w:hAnsi="Times New Roman" w:cs="Times New Roman"/>
          <w:b/>
          <w:color w:val="3366FF"/>
          <w:sz w:val="6"/>
          <w:szCs w:val="32"/>
        </w:rPr>
      </w:pPr>
    </w:p>
    <w:p w:rsidR="00042415" w:rsidRPr="00042415" w:rsidRDefault="00042415" w:rsidP="00042415">
      <w:pPr>
        <w:spacing w:after="0" w:line="240" w:lineRule="auto"/>
        <w:ind w:right="2"/>
        <w:jc w:val="center"/>
        <w:rPr>
          <w:rFonts w:ascii="Times New Roman" w:eastAsia="Times New Roman" w:hAnsi="Times New Roman" w:cs="Times New Roman"/>
          <w:b/>
          <w:color w:val="3366FF"/>
          <w:sz w:val="12"/>
          <w:szCs w:val="32"/>
        </w:rPr>
      </w:pPr>
    </w:p>
    <w:p w:rsidR="00042415" w:rsidRPr="00042415" w:rsidRDefault="00042415" w:rsidP="00042415">
      <w:pPr>
        <w:spacing w:after="0" w:line="240" w:lineRule="auto"/>
        <w:ind w:right="2"/>
        <w:jc w:val="center"/>
        <w:rPr>
          <w:rFonts w:ascii="Times New Roman" w:eastAsia="Times New Roman" w:hAnsi="Times New Roman" w:cs="Times New Roman"/>
          <w:b/>
          <w:color w:val="000000"/>
          <w:sz w:val="32"/>
          <w:szCs w:val="32"/>
        </w:rPr>
      </w:pPr>
      <w:r w:rsidRPr="00042415">
        <w:rPr>
          <w:rFonts w:ascii="Times New Roman" w:eastAsia="Times New Roman" w:hAnsi="Times New Roman" w:cs="Times New Roman"/>
          <w:b/>
          <w:color w:val="000000"/>
          <w:sz w:val="32"/>
          <w:szCs w:val="32"/>
        </w:rPr>
        <w:t>ПОСТАНОВЛЕНИЕ</w:t>
      </w:r>
    </w:p>
    <w:p w:rsidR="00042415" w:rsidRPr="00042415" w:rsidRDefault="00042415" w:rsidP="00042415">
      <w:pPr>
        <w:spacing w:after="0" w:line="240" w:lineRule="auto"/>
        <w:ind w:right="2"/>
        <w:jc w:val="center"/>
        <w:rPr>
          <w:rFonts w:ascii="Times New Roman" w:eastAsia="Times New Roman" w:hAnsi="Times New Roman" w:cs="Times New Roman"/>
          <w:b/>
          <w:color w:val="000000"/>
          <w:sz w:val="32"/>
          <w:szCs w:val="32"/>
        </w:rPr>
      </w:pPr>
      <w:r w:rsidRPr="00042415">
        <w:rPr>
          <w:rFonts w:ascii="Times New Roman" w:eastAsia="Times New Roman" w:hAnsi="Times New Roman" w:cs="Times New Roman"/>
          <w:b/>
          <w:color w:val="000000"/>
          <w:sz w:val="32"/>
          <w:szCs w:val="32"/>
        </w:rPr>
        <w:t>АДМИНИСТРАЦИИ ГОРОДА КОГАЛЫМА</w:t>
      </w:r>
    </w:p>
    <w:p w:rsidR="00042415" w:rsidRPr="00042415" w:rsidRDefault="00042415" w:rsidP="00042415">
      <w:pPr>
        <w:spacing w:after="0" w:line="240" w:lineRule="auto"/>
        <w:ind w:right="2"/>
        <w:jc w:val="center"/>
        <w:rPr>
          <w:rFonts w:ascii="Times New Roman" w:eastAsia="Times New Roman" w:hAnsi="Times New Roman" w:cs="Times New Roman"/>
          <w:b/>
          <w:color w:val="000000"/>
          <w:sz w:val="28"/>
          <w:szCs w:val="28"/>
        </w:rPr>
      </w:pPr>
      <w:r w:rsidRPr="00042415">
        <w:rPr>
          <w:rFonts w:ascii="Times New Roman" w:eastAsia="Times New Roman" w:hAnsi="Times New Roman" w:cs="Times New Roman"/>
          <w:b/>
          <w:color w:val="000000"/>
          <w:sz w:val="28"/>
          <w:szCs w:val="28"/>
        </w:rPr>
        <w:t>Ханты-Мансийского автономного округа - Югры</w:t>
      </w:r>
    </w:p>
    <w:p w:rsidR="00042415" w:rsidRPr="00042415" w:rsidRDefault="00042415" w:rsidP="00042415">
      <w:pPr>
        <w:spacing w:after="0" w:line="240" w:lineRule="auto"/>
        <w:ind w:right="2"/>
        <w:jc w:val="center"/>
        <w:rPr>
          <w:rFonts w:ascii="Times New Roman" w:eastAsia="Times New Roman" w:hAnsi="Times New Roman" w:cs="Times New Roman"/>
          <w:color w:val="000000"/>
          <w:sz w:val="2"/>
          <w:szCs w:val="24"/>
        </w:rPr>
      </w:pPr>
    </w:p>
    <w:p w:rsidR="00042415" w:rsidRPr="00042415" w:rsidRDefault="00042415" w:rsidP="00042415">
      <w:pPr>
        <w:widowControl w:val="0"/>
        <w:spacing w:after="0" w:line="240" w:lineRule="auto"/>
        <w:ind w:firstLine="4446"/>
        <w:rPr>
          <w:rFonts w:ascii="Times New Roman" w:eastAsia="Times New Roman" w:hAnsi="Times New Roman" w:cs="Times New Roman"/>
          <w:color w:val="000000"/>
          <w:sz w:val="24"/>
          <w:szCs w:val="24"/>
        </w:rPr>
      </w:pPr>
    </w:p>
    <w:tbl>
      <w:tblPr>
        <w:tblW w:w="8640" w:type="dxa"/>
        <w:tblInd w:w="288" w:type="dxa"/>
        <w:tblLayout w:type="fixed"/>
        <w:tblLook w:val="0000" w:firstRow="0" w:lastRow="0" w:firstColumn="0" w:lastColumn="0" w:noHBand="0" w:noVBand="0"/>
      </w:tblPr>
      <w:tblGrid>
        <w:gridCol w:w="565"/>
        <w:gridCol w:w="713"/>
        <w:gridCol w:w="239"/>
        <w:gridCol w:w="1752"/>
        <w:gridCol w:w="239"/>
        <w:gridCol w:w="805"/>
        <w:gridCol w:w="2258"/>
        <w:gridCol w:w="1349"/>
        <w:gridCol w:w="720"/>
      </w:tblGrid>
      <w:tr w:rsidR="00042415" w:rsidRPr="00042415" w:rsidTr="003C08D0">
        <w:tblPrEx>
          <w:tblCellMar>
            <w:top w:w="0" w:type="dxa"/>
            <w:bottom w:w="0" w:type="dxa"/>
          </w:tblCellMar>
        </w:tblPrEx>
        <w:trPr>
          <w:trHeight w:val="155"/>
        </w:trPr>
        <w:tc>
          <w:tcPr>
            <w:tcW w:w="565" w:type="dxa"/>
            <w:vAlign w:val="center"/>
          </w:tcPr>
          <w:p w:rsidR="00042415" w:rsidRPr="00042415" w:rsidRDefault="00042415" w:rsidP="00042415">
            <w:pPr>
              <w:spacing w:after="0" w:line="240" w:lineRule="auto"/>
              <w:ind w:left="-228" w:firstLine="120"/>
              <w:jc w:val="center"/>
              <w:rPr>
                <w:rFonts w:ascii="Arial" w:eastAsia="Times New Roman" w:hAnsi="Arial" w:cs="Arial"/>
                <w:color w:val="000000"/>
                <w:sz w:val="26"/>
                <w:szCs w:val="24"/>
                <w:lang w:val="en-US"/>
              </w:rPr>
            </w:pPr>
            <w:r w:rsidRPr="00042415">
              <w:rPr>
                <w:rFonts w:ascii="Times New Roman" w:eastAsia="Times New Roman" w:hAnsi="Times New Roman" w:cs="Times New Roman"/>
                <w:color w:val="000000"/>
                <w:sz w:val="26"/>
                <w:szCs w:val="26"/>
              </w:rPr>
              <w:t xml:space="preserve">От </w:t>
            </w:r>
          </w:p>
        </w:tc>
        <w:tc>
          <w:tcPr>
            <w:tcW w:w="713" w:type="dxa"/>
            <w:tcBorders>
              <w:bottom w:val="single" w:sz="4" w:space="0" w:color="auto"/>
            </w:tcBorders>
            <w:vAlign w:val="center"/>
          </w:tcPr>
          <w:p w:rsidR="00042415" w:rsidRPr="00042415" w:rsidRDefault="00042415" w:rsidP="00042415">
            <w:pPr>
              <w:spacing w:after="0" w:line="240" w:lineRule="auto"/>
              <w:ind w:left="-228" w:firstLine="120"/>
              <w:jc w:val="center"/>
              <w:rPr>
                <w:rFonts w:ascii="Arial" w:eastAsia="Times New Roman" w:hAnsi="Arial" w:cs="Arial"/>
                <w:color w:val="000000"/>
                <w:sz w:val="26"/>
                <w:szCs w:val="24"/>
                <w:lang w:val="en-US"/>
              </w:rPr>
            </w:pPr>
            <w:r w:rsidRPr="00042415">
              <w:rPr>
                <w:rFonts w:ascii="Arial" w:eastAsia="Times New Roman" w:hAnsi="Arial" w:cs="Arial"/>
                <w:color w:val="000000"/>
                <w:sz w:val="26"/>
                <w:szCs w:val="24"/>
              </w:rPr>
              <w:t>«</w:t>
            </w:r>
            <w:r>
              <w:rPr>
                <w:rFonts w:ascii="Arial" w:eastAsia="Times New Roman" w:hAnsi="Arial" w:cs="Arial"/>
                <w:color w:val="000000"/>
                <w:sz w:val="26"/>
                <w:szCs w:val="24"/>
              </w:rPr>
              <w:t>21</w:t>
            </w:r>
            <w:r w:rsidRPr="00042415">
              <w:rPr>
                <w:rFonts w:ascii="Arial" w:eastAsia="Times New Roman" w:hAnsi="Arial" w:cs="Arial"/>
                <w:color w:val="000000"/>
                <w:sz w:val="26"/>
                <w:szCs w:val="24"/>
              </w:rPr>
              <w:t>»</w:t>
            </w:r>
          </w:p>
        </w:tc>
        <w:tc>
          <w:tcPr>
            <w:tcW w:w="239" w:type="dxa"/>
            <w:vAlign w:val="center"/>
          </w:tcPr>
          <w:p w:rsidR="00042415" w:rsidRPr="00042415" w:rsidRDefault="00042415" w:rsidP="00042415">
            <w:pPr>
              <w:spacing w:after="0" w:line="240" w:lineRule="auto"/>
              <w:ind w:left="-228" w:hanging="60"/>
              <w:jc w:val="center"/>
              <w:rPr>
                <w:rFonts w:ascii="Arial" w:eastAsia="Times New Roman" w:hAnsi="Arial" w:cs="Arial"/>
                <w:color w:val="000000"/>
                <w:szCs w:val="24"/>
                <w:lang w:val="en-US"/>
              </w:rPr>
            </w:pPr>
          </w:p>
        </w:tc>
        <w:tc>
          <w:tcPr>
            <w:tcW w:w="1752" w:type="dxa"/>
            <w:tcBorders>
              <w:bottom w:val="single" w:sz="4" w:space="0" w:color="auto"/>
            </w:tcBorders>
          </w:tcPr>
          <w:p w:rsidR="00042415" w:rsidRPr="00042415" w:rsidRDefault="00042415" w:rsidP="00042415">
            <w:pPr>
              <w:spacing w:after="0" w:line="240" w:lineRule="auto"/>
              <w:ind w:left="-108"/>
              <w:jc w:val="center"/>
              <w:rPr>
                <w:rFonts w:ascii="Arial" w:eastAsia="Times New Roman" w:hAnsi="Arial" w:cs="Arial"/>
                <w:color w:val="000000"/>
                <w:sz w:val="26"/>
                <w:szCs w:val="24"/>
              </w:rPr>
            </w:pPr>
            <w:r w:rsidRPr="00042415">
              <w:rPr>
                <w:rFonts w:ascii="Arial" w:eastAsia="Times New Roman" w:hAnsi="Arial" w:cs="Arial"/>
                <w:color w:val="000000"/>
                <w:sz w:val="26"/>
                <w:szCs w:val="24"/>
              </w:rPr>
              <w:t>декабря</w:t>
            </w:r>
          </w:p>
        </w:tc>
        <w:tc>
          <w:tcPr>
            <w:tcW w:w="239" w:type="dxa"/>
          </w:tcPr>
          <w:p w:rsidR="00042415" w:rsidRPr="00042415" w:rsidRDefault="00042415" w:rsidP="00042415">
            <w:pPr>
              <w:spacing w:after="0" w:line="240" w:lineRule="auto"/>
              <w:rPr>
                <w:rFonts w:ascii="Arial" w:eastAsia="Times New Roman" w:hAnsi="Arial" w:cs="Arial"/>
                <w:color w:val="000000"/>
                <w:sz w:val="26"/>
                <w:szCs w:val="24"/>
              </w:rPr>
            </w:pPr>
          </w:p>
        </w:tc>
        <w:tc>
          <w:tcPr>
            <w:tcW w:w="805" w:type="dxa"/>
            <w:tcBorders>
              <w:bottom w:val="single" w:sz="4" w:space="0" w:color="auto"/>
            </w:tcBorders>
          </w:tcPr>
          <w:p w:rsidR="00042415" w:rsidRPr="00042415" w:rsidRDefault="00042415" w:rsidP="00042415">
            <w:pPr>
              <w:spacing w:after="0" w:line="240" w:lineRule="auto"/>
              <w:rPr>
                <w:rFonts w:ascii="Arial" w:eastAsia="Times New Roman" w:hAnsi="Arial" w:cs="Arial"/>
                <w:color w:val="000000"/>
                <w:sz w:val="26"/>
                <w:szCs w:val="24"/>
              </w:rPr>
            </w:pPr>
            <w:r w:rsidRPr="00042415">
              <w:rPr>
                <w:rFonts w:ascii="Arial" w:eastAsia="Times New Roman" w:hAnsi="Arial" w:cs="Arial"/>
                <w:color w:val="000000"/>
                <w:sz w:val="26"/>
                <w:szCs w:val="24"/>
              </w:rPr>
              <w:t>2017</w:t>
            </w:r>
          </w:p>
        </w:tc>
        <w:tc>
          <w:tcPr>
            <w:tcW w:w="2258" w:type="dxa"/>
          </w:tcPr>
          <w:p w:rsidR="00042415" w:rsidRPr="00042415" w:rsidRDefault="00042415" w:rsidP="00042415">
            <w:pPr>
              <w:spacing w:after="0" w:line="240" w:lineRule="auto"/>
              <w:rPr>
                <w:rFonts w:ascii="Times New Roman" w:eastAsia="Times New Roman" w:hAnsi="Times New Roman" w:cs="Times New Roman"/>
                <w:color w:val="000000"/>
                <w:sz w:val="26"/>
                <w:szCs w:val="24"/>
              </w:rPr>
            </w:pPr>
            <w:proofErr w:type="gramStart"/>
            <w:r w:rsidRPr="00042415">
              <w:rPr>
                <w:rFonts w:ascii="Times New Roman" w:eastAsia="Times New Roman" w:hAnsi="Times New Roman" w:cs="Times New Roman"/>
                <w:color w:val="000000"/>
                <w:sz w:val="26"/>
                <w:szCs w:val="24"/>
              </w:rPr>
              <w:t>г</w:t>
            </w:r>
            <w:proofErr w:type="gramEnd"/>
            <w:r w:rsidRPr="00042415">
              <w:rPr>
                <w:rFonts w:ascii="Times New Roman" w:eastAsia="Times New Roman" w:hAnsi="Times New Roman" w:cs="Times New Roman"/>
                <w:color w:val="000000"/>
                <w:sz w:val="26"/>
                <w:szCs w:val="24"/>
              </w:rPr>
              <w:t>.</w:t>
            </w:r>
          </w:p>
        </w:tc>
        <w:tc>
          <w:tcPr>
            <w:tcW w:w="1349" w:type="dxa"/>
          </w:tcPr>
          <w:p w:rsidR="00042415" w:rsidRPr="00042415" w:rsidRDefault="00042415" w:rsidP="00042415">
            <w:pPr>
              <w:tabs>
                <w:tab w:val="left" w:pos="597"/>
              </w:tabs>
              <w:spacing w:after="0" w:line="240" w:lineRule="auto"/>
              <w:ind w:left="-108" w:right="-108"/>
              <w:jc w:val="right"/>
              <w:rPr>
                <w:rFonts w:ascii="Arial" w:eastAsia="Times New Roman" w:hAnsi="Arial" w:cs="Arial"/>
                <w:color w:val="000000"/>
                <w:sz w:val="26"/>
                <w:szCs w:val="24"/>
              </w:rPr>
            </w:pPr>
            <w:r w:rsidRPr="00042415">
              <w:rPr>
                <w:rFonts w:ascii="Times New Roman" w:eastAsia="Times New Roman" w:hAnsi="Times New Roman" w:cs="Times New Roman"/>
                <w:color w:val="000000"/>
                <w:sz w:val="26"/>
                <w:szCs w:val="24"/>
              </w:rPr>
              <w:t xml:space="preserve"> №</w:t>
            </w:r>
            <w:r w:rsidRPr="00042415">
              <w:rPr>
                <w:rFonts w:ascii="Arial" w:eastAsia="Times New Roman" w:hAnsi="Arial" w:cs="Arial"/>
                <w:color w:val="000000"/>
                <w:sz w:val="26"/>
                <w:szCs w:val="24"/>
                <w:u w:val="single"/>
              </w:rPr>
              <w:t xml:space="preserve"> </w:t>
            </w:r>
          </w:p>
        </w:tc>
        <w:tc>
          <w:tcPr>
            <w:tcW w:w="720" w:type="dxa"/>
            <w:tcBorders>
              <w:bottom w:val="single" w:sz="4" w:space="0" w:color="auto"/>
            </w:tcBorders>
          </w:tcPr>
          <w:p w:rsidR="00042415" w:rsidRPr="00042415" w:rsidRDefault="00042415" w:rsidP="00042415">
            <w:pPr>
              <w:tabs>
                <w:tab w:val="left" w:pos="597"/>
              </w:tabs>
              <w:spacing w:after="0" w:line="240" w:lineRule="auto"/>
              <w:ind w:left="-108" w:right="-108"/>
              <w:jc w:val="center"/>
              <w:rPr>
                <w:rFonts w:ascii="Arial" w:eastAsia="Times New Roman" w:hAnsi="Arial" w:cs="Arial"/>
                <w:color w:val="000000"/>
                <w:sz w:val="26"/>
                <w:szCs w:val="24"/>
              </w:rPr>
            </w:pPr>
            <w:r w:rsidRPr="00042415">
              <w:rPr>
                <w:rFonts w:ascii="Arial" w:eastAsia="Times New Roman" w:hAnsi="Arial" w:cs="Arial"/>
                <w:color w:val="000000"/>
                <w:sz w:val="26"/>
                <w:szCs w:val="24"/>
              </w:rPr>
              <w:t>2</w:t>
            </w:r>
            <w:r>
              <w:rPr>
                <w:rFonts w:ascii="Arial" w:eastAsia="Times New Roman" w:hAnsi="Arial" w:cs="Arial"/>
                <w:color w:val="000000"/>
                <w:sz w:val="26"/>
                <w:szCs w:val="24"/>
              </w:rPr>
              <w:t>765</w:t>
            </w:r>
          </w:p>
        </w:tc>
      </w:tr>
    </w:tbl>
    <w:p w:rsidR="00AC5E2A" w:rsidRDefault="00AC5E2A" w:rsidP="00CF25FE">
      <w:pPr>
        <w:pStyle w:val="a8"/>
        <w:suppressAutoHyphens/>
        <w:jc w:val="both"/>
        <w:rPr>
          <w:b w:val="0"/>
          <w:sz w:val="26"/>
          <w:szCs w:val="26"/>
        </w:rPr>
      </w:pPr>
    </w:p>
    <w:p w:rsidR="00AC5E2A" w:rsidRDefault="00AC5E2A" w:rsidP="00CF25FE">
      <w:pPr>
        <w:pStyle w:val="a8"/>
        <w:suppressAutoHyphens/>
        <w:jc w:val="both"/>
        <w:rPr>
          <w:b w:val="0"/>
          <w:sz w:val="26"/>
          <w:szCs w:val="26"/>
        </w:rPr>
      </w:pPr>
    </w:p>
    <w:p w:rsidR="00AC5E2A" w:rsidRDefault="00AC5E2A" w:rsidP="00CF25FE">
      <w:pPr>
        <w:pStyle w:val="a8"/>
        <w:suppressAutoHyphens/>
        <w:jc w:val="both"/>
        <w:rPr>
          <w:b w:val="0"/>
          <w:sz w:val="26"/>
          <w:szCs w:val="26"/>
        </w:rPr>
      </w:pPr>
    </w:p>
    <w:p w:rsidR="00AC5E2A" w:rsidRDefault="00AC5E2A" w:rsidP="00CF25FE">
      <w:pPr>
        <w:pStyle w:val="a8"/>
        <w:suppressAutoHyphens/>
        <w:jc w:val="both"/>
        <w:rPr>
          <w:b w:val="0"/>
          <w:sz w:val="26"/>
          <w:szCs w:val="26"/>
        </w:rPr>
      </w:pPr>
    </w:p>
    <w:p w:rsidR="00AC5E2A" w:rsidRDefault="00AC5E2A" w:rsidP="00CF25FE">
      <w:pPr>
        <w:pStyle w:val="a8"/>
        <w:suppressAutoHyphens/>
        <w:jc w:val="both"/>
        <w:rPr>
          <w:b w:val="0"/>
          <w:sz w:val="26"/>
          <w:szCs w:val="26"/>
        </w:rPr>
      </w:pPr>
    </w:p>
    <w:p w:rsidR="00883DB3" w:rsidRDefault="00906BAF" w:rsidP="00CF25FE">
      <w:pPr>
        <w:pStyle w:val="a8"/>
        <w:suppressAutoHyphens/>
        <w:jc w:val="both"/>
        <w:rPr>
          <w:b w:val="0"/>
          <w:sz w:val="26"/>
          <w:szCs w:val="26"/>
        </w:rPr>
      </w:pPr>
      <w:r w:rsidRPr="00C87602">
        <w:rPr>
          <w:b w:val="0"/>
          <w:sz w:val="26"/>
          <w:szCs w:val="26"/>
        </w:rPr>
        <w:t xml:space="preserve">О </w:t>
      </w:r>
      <w:r w:rsidR="00883DB3">
        <w:rPr>
          <w:b w:val="0"/>
          <w:sz w:val="26"/>
          <w:szCs w:val="26"/>
        </w:rPr>
        <w:t xml:space="preserve">внесении изменений и дополнений </w:t>
      </w:r>
    </w:p>
    <w:p w:rsidR="00AC5E2A" w:rsidRDefault="00883DB3" w:rsidP="00CF25FE">
      <w:pPr>
        <w:pStyle w:val="a8"/>
        <w:suppressAutoHyphens/>
        <w:jc w:val="both"/>
        <w:rPr>
          <w:b w:val="0"/>
          <w:sz w:val="26"/>
          <w:szCs w:val="26"/>
        </w:rPr>
      </w:pPr>
      <w:r>
        <w:rPr>
          <w:b w:val="0"/>
          <w:sz w:val="26"/>
          <w:szCs w:val="26"/>
        </w:rPr>
        <w:t xml:space="preserve">в постановление Администрации </w:t>
      </w:r>
    </w:p>
    <w:p w:rsidR="00906BAF" w:rsidRDefault="00883DB3" w:rsidP="00CF25FE">
      <w:pPr>
        <w:pStyle w:val="a8"/>
        <w:suppressAutoHyphens/>
        <w:jc w:val="both"/>
        <w:rPr>
          <w:b w:val="0"/>
          <w:sz w:val="26"/>
          <w:szCs w:val="26"/>
        </w:rPr>
      </w:pPr>
      <w:r>
        <w:rPr>
          <w:b w:val="0"/>
          <w:sz w:val="26"/>
          <w:szCs w:val="26"/>
        </w:rPr>
        <w:t>города Когалыма</w:t>
      </w:r>
    </w:p>
    <w:p w:rsidR="00883DB3" w:rsidRPr="00C87602" w:rsidRDefault="00883DB3" w:rsidP="00CF25FE">
      <w:pPr>
        <w:pStyle w:val="a8"/>
        <w:suppressAutoHyphens/>
        <w:jc w:val="both"/>
        <w:rPr>
          <w:b w:val="0"/>
          <w:sz w:val="26"/>
          <w:szCs w:val="26"/>
        </w:rPr>
      </w:pPr>
      <w:r>
        <w:rPr>
          <w:b w:val="0"/>
          <w:sz w:val="26"/>
          <w:szCs w:val="26"/>
        </w:rPr>
        <w:t>от 23.12.2014 №3389</w:t>
      </w:r>
    </w:p>
    <w:p w:rsidR="00906BAF" w:rsidRDefault="00906BAF" w:rsidP="00CF25FE">
      <w:pPr>
        <w:pStyle w:val="a8"/>
        <w:suppressAutoHyphens/>
        <w:ind w:firstLine="709"/>
        <w:jc w:val="both"/>
        <w:rPr>
          <w:b w:val="0"/>
          <w:sz w:val="26"/>
          <w:szCs w:val="26"/>
        </w:rPr>
      </w:pPr>
    </w:p>
    <w:p w:rsidR="00AC5E2A" w:rsidRPr="00C87602" w:rsidRDefault="00AC5E2A" w:rsidP="00CF25FE">
      <w:pPr>
        <w:pStyle w:val="a8"/>
        <w:suppressAutoHyphens/>
        <w:ind w:firstLine="709"/>
        <w:jc w:val="both"/>
        <w:rPr>
          <w:b w:val="0"/>
          <w:sz w:val="26"/>
          <w:szCs w:val="26"/>
        </w:rPr>
      </w:pPr>
    </w:p>
    <w:p w:rsidR="00906BAF" w:rsidRPr="009A4D31" w:rsidRDefault="00906BAF" w:rsidP="00E442EA">
      <w:pPr>
        <w:pStyle w:val="ConsPlusNormal"/>
        <w:ind w:firstLine="709"/>
        <w:jc w:val="both"/>
        <w:rPr>
          <w:rFonts w:ascii="Times New Roman" w:hAnsi="Times New Roman" w:cs="Times New Roman"/>
          <w:sz w:val="26"/>
          <w:szCs w:val="26"/>
        </w:rPr>
      </w:pPr>
      <w:proofErr w:type="gramStart"/>
      <w:r w:rsidRPr="009A4D31">
        <w:rPr>
          <w:rFonts w:ascii="Times New Roman" w:hAnsi="Times New Roman" w:cs="Times New Roman"/>
          <w:sz w:val="26"/>
          <w:szCs w:val="26"/>
        </w:rPr>
        <w:t>В соответствии с Федеральным законом от 06.10.2003 №131-ФЗ «Об общих принципах организации местного самоуправления в Российской Федерации», пунктом «к» Указа Президента Российской Федерации от 07.05.2012 №597 «О мероприятиях по реализации госуд</w:t>
      </w:r>
      <w:r w:rsidR="00961A09" w:rsidRPr="009A4D31">
        <w:rPr>
          <w:rFonts w:ascii="Times New Roman" w:hAnsi="Times New Roman" w:cs="Times New Roman"/>
          <w:sz w:val="26"/>
          <w:szCs w:val="26"/>
        </w:rPr>
        <w:t>арственной социальной политики»</w:t>
      </w:r>
      <w:r w:rsidR="009A4D31" w:rsidRPr="009A4D31">
        <w:rPr>
          <w:rFonts w:ascii="Times New Roman" w:hAnsi="Times New Roman" w:cs="Times New Roman"/>
          <w:sz w:val="26"/>
          <w:szCs w:val="26"/>
        </w:rPr>
        <w:t>, Уставом города Когалыма, учитывая протокол заседания Общественного совета по вопросам молодёжной политики при Администрации города Когалыма</w:t>
      </w:r>
      <w:r w:rsidR="009A4D31">
        <w:rPr>
          <w:rFonts w:ascii="Times New Roman" w:hAnsi="Times New Roman" w:cs="Times New Roman"/>
          <w:sz w:val="26"/>
          <w:szCs w:val="26"/>
        </w:rPr>
        <w:t xml:space="preserve"> от 23.10.2017 №10</w:t>
      </w:r>
      <w:r w:rsidRPr="009A4D31">
        <w:rPr>
          <w:rFonts w:ascii="Times New Roman" w:hAnsi="Times New Roman" w:cs="Times New Roman"/>
          <w:sz w:val="26"/>
          <w:szCs w:val="26"/>
        </w:rPr>
        <w:t>:</w:t>
      </w:r>
      <w:proofErr w:type="gramEnd"/>
    </w:p>
    <w:p w:rsidR="00906BAF" w:rsidRPr="009A4D31" w:rsidRDefault="00906BAF" w:rsidP="00E442EA">
      <w:pPr>
        <w:spacing w:after="0" w:line="240" w:lineRule="auto"/>
        <w:ind w:firstLine="709"/>
        <w:jc w:val="both"/>
        <w:rPr>
          <w:rFonts w:ascii="Times New Roman" w:hAnsi="Times New Roman" w:cs="Times New Roman"/>
          <w:sz w:val="26"/>
          <w:szCs w:val="26"/>
        </w:rPr>
      </w:pPr>
    </w:p>
    <w:p w:rsidR="00254D95" w:rsidRPr="005F4B3E" w:rsidRDefault="009A4D31" w:rsidP="00E442EA">
      <w:pPr>
        <w:pStyle w:val="a8"/>
        <w:widowControl w:val="0"/>
        <w:numPr>
          <w:ilvl w:val="0"/>
          <w:numId w:val="22"/>
        </w:numPr>
        <w:tabs>
          <w:tab w:val="left" w:pos="1276"/>
        </w:tabs>
        <w:ind w:left="0" w:firstLine="709"/>
        <w:jc w:val="both"/>
        <w:rPr>
          <w:b w:val="0"/>
          <w:sz w:val="26"/>
          <w:szCs w:val="26"/>
        </w:rPr>
      </w:pPr>
      <w:r>
        <w:rPr>
          <w:b w:val="0"/>
          <w:sz w:val="26"/>
          <w:szCs w:val="26"/>
        </w:rPr>
        <w:t>В</w:t>
      </w:r>
      <w:r w:rsidR="00254D95" w:rsidRPr="005F4B3E">
        <w:rPr>
          <w:b w:val="0"/>
          <w:sz w:val="26"/>
          <w:szCs w:val="26"/>
        </w:rPr>
        <w:t xml:space="preserve"> постановление Администрации города Когалыма от 23.12.2014 №3389 «О создании Общественного совета по вопросам молодёжной политики при Администрации города Когалыма» </w:t>
      </w:r>
      <w:r w:rsidRPr="005F4B3E">
        <w:rPr>
          <w:b w:val="0"/>
          <w:sz w:val="26"/>
          <w:szCs w:val="26"/>
        </w:rPr>
        <w:t>(далее – Постановление)</w:t>
      </w:r>
      <w:r>
        <w:rPr>
          <w:b w:val="0"/>
          <w:sz w:val="26"/>
          <w:szCs w:val="26"/>
        </w:rPr>
        <w:t xml:space="preserve"> в</w:t>
      </w:r>
      <w:r w:rsidRPr="005F4B3E">
        <w:rPr>
          <w:b w:val="0"/>
          <w:sz w:val="26"/>
          <w:szCs w:val="26"/>
        </w:rPr>
        <w:t xml:space="preserve">нести </w:t>
      </w:r>
      <w:r>
        <w:rPr>
          <w:b w:val="0"/>
          <w:sz w:val="26"/>
          <w:szCs w:val="26"/>
        </w:rPr>
        <w:t xml:space="preserve">следующие </w:t>
      </w:r>
      <w:r w:rsidRPr="005F4B3E">
        <w:rPr>
          <w:b w:val="0"/>
          <w:sz w:val="26"/>
          <w:szCs w:val="26"/>
        </w:rPr>
        <w:t>изменения и дополнения</w:t>
      </w:r>
      <w:r w:rsidR="00254D95" w:rsidRPr="005F4B3E">
        <w:rPr>
          <w:b w:val="0"/>
          <w:sz w:val="26"/>
          <w:szCs w:val="26"/>
        </w:rPr>
        <w:t>:</w:t>
      </w:r>
    </w:p>
    <w:p w:rsidR="009A4D31" w:rsidRDefault="009A4D31" w:rsidP="00E442EA">
      <w:pPr>
        <w:pStyle w:val="a8"/>
        <w:widowControl w:val="0"/>
        <w:numPr>
          <w:ilvl w:val="1"/>
          <w:numId w:val="22"/>
        </w:numPr>
        <w:tabs>
          <w:tab w:val="left" w:pos="1276"/>
        </w:tabs>
        <w:ind w:left="0" w:firstLine="709"/>
        <w:jc w:val="both"/>
        <w:rPr>
          <w:b w:val="0"/>
          <w:sz w:val="26"/>
          <w:szCs w:val="26"/>
        </w:rPr>
      </w:pPr>
      <w:r>
        <w:rPr>
          <w:b w:val="0"/>
          <w:sz w:val="26"/>
          <w:szCs w:val="26"/>
        </w:rPr>
        <w:t>Приложение 1 к Постановлению считать приложением к Постановлению.</w:t>
      </w:r>
    </w:p>
    <w:p w:rsidR="004F2D56" w:rsidRDefault="004F2D56" w:rsidP="00E442EA">
      <w:pPr>
        <w:pStyle w:val="a8"/>
        <w:widowControl w:val="0"/>
        <w:numPr>
          <w:ilvl w:val="1"/>
          <w:numId w:val="22"/>
        </w:numPr>
        <w:tabs>
          <w:tab w:val="left" w:pos="1276"/>
        </w:tabs>
        <w:ind w:left="0" w:firstLine="709"/>
        <w:jc w:val="both"/>
        <w:rPr>
          <w:b w:val="0"/>
          <w:sz w:val="26"/>
          <w:szCs w:val="26"/>
        </w:rPr>
      </w:pPr>
      <w:r>
        <w:rPr>
          <w:b w:val="0"/>
          <w:sz w:val="26"/>
          <w:szCs w:val="26"/>
        </w:rPr>
        <w:t>Подпункт 2.2 пункта 2 Постановления признать утратившим силу.</w:t>
      </w:r>
    </w:p>
    <w:p w:rsidR="009D1B3B" w:rsidRDefault="009A4D31" w:rsidP="00E442EA">
      <w:pPr>
        <w:pStyle w:val="a8"/>
        <w:widowControl w:val="0"/>
        <w:numPr>
          <w:ilvl w:val="1"/>
          <w:numId w:val="22"/>
        </w:numPr>
        <w:tabs>
          <w:tab w:val="left" w:pos="1276"/>
        </w:tabs>
        <w:ind w:left="0" w:firstLine="709"/>
        <w:jc w:val="both"/>
        <w:rPr>
          <w:b w:val="0"/>
          <w:sz w:val="26"/>
          <w:szCs w:val="26"/>
        </w:rPr>
      </w:pPr>
      <w:r>
        <w:rPr>
          <w:b w:val="0"/>
          <w:sz w:val="26"/>
          <w:szCs w:val="26"/>
        </w:rPr>
        <w:t xml:space="preserve">В приложении </w:t>
      </w:r>
      <w:r w:rsidR="009D1B3B">
        <w:rPr>
          <w:b w:val="0"/>
          <w:sz w:val="26"/>
          <w:szCs w:val="26"/>
        </w:rPr>
        <w:t>к П</w:t>
      </w:r>
      <w:r w:rsidR="009D1B3B" w:rsidRPr="005F4B3E">
        <w:rPr>
          <w:b w:val="0"/>
          <w:sz w:val="26"/>
          <w:szCs w:val="26"/>
        </w:rPr>
        <w:t>остановлению</w:t>
      </w:r>
      <w:r w:rsidR="009D1B3B">
        <w:rPr>
          <w:b w:val="0"/>
          <w:sz w:val="26"/>
          <w:szCs w:val="26"/>
        </w:rPr>
        <w:t>:</w:t>
      </w:r>
    </w:p>
    <w:p w:rsidR="00961A09" w:rsidRPr="009D1B3B" w:rsidRDefault="009A4D31" w:rsidP="00E442EA">
      <w:pPr>
        <w:pStyle w:val="a8"/>
        <w:widowControl w:val="0"/>
        <w:numPr>
          <w:ilvl w:val="2"/>
          <w:numId w:val="22"/>
        </w:numPr>
        <w:tabs>
          <w:tab w:val="left" w:pos="1276"/>
        </w:tabs>
        <w:ind w:left="0" w:firstLine="709"/>
        <w:jc w:val="both"/>
        <w:rPr>
          <w:b w:val="0"/>
          <w:sz w:val="26"/>
          <w:szCs w:val="26"/>
        </w:rPr>
      </w:pPr>
      <w:r>
        <w:rPr>
          <w:b w:val="0"/>
          <w:sz w:val="26"/>
          <w:szCs w:val="26"/>
        </w:rPr>
        <w:t>Пункт 1.4 раздела</w:t>
      </w:r>
      <w:r w:rsidR="00961A09" w:rsidRPr="009D1B3B">
        <w:rPr>
          <w:b w:val="0"/>
          <w:sz w:val="26"/>
          <w:szCs w:val="26"/>
        </w:rPr>
        <w:t xml:space="preserve"> 1 изложить в новой редакции:</w:t>
      </w:r>
    </w:p>
    <w:p w:rsidR="009D1B3B" w:rsidRDefault="00961A09" w:rsidP="00E442EA">
      <w:pPr>
        <w:pStyle w:val="ConsPlusNormal"/>
        <w:tabs>
          <w:tab w:val="left" w:pos="1276"/>
          <w:tab w:val="left" w:pos="1418"/>
        </w:tabs>
        <w:ind w:firstLine="709"/>
        <w:jc w:val="both"/>
        <w:rPr>
          <w:rFonts w:ascii="Times New Roman" w:hAnsi="Times New Roman" w:cs="Times New Roman"/>
          <w:sz w:val="26"/>
          <w:szCs w:val="26"/>
        </w:rPr>
      </w:pPr>
      <w:r w:rsidRPr="00961A09">
        <w:rPr>
          <w:rFonts w:ascii="Times New Roman" w:hAnsi="Times New Roman" w:cs="Times New Roman"/>
          <w:sz w:val="26"/>
          <w:szCs w:val="26"/>
        </w:rPr>
        <w:t xml:space="preserve">«1.4. Общественный совет создается, реорганизуется и ликвидируется постановлением Администрации города Когалыма на основании предложений </w:t>
      </w:r>
      <w:proofErr w:type="gramStart"/>
      <w:r w:rsidR="009A4D31">
        <w:rPr>
          <w:rFonts w:ascii="Times New Roman" w:hAnsi="Times New Roman" w:cs="Times New Roman"/>
          <w:sz w:val="26"/>
          <w:szCs w:val="26"/>
        </w:rPr>
        <w:t>структурного подразделения Администрации города Когалыма</w:t>
      </w:r>
      <w:r w:rsidRPr="00961A09">
        <w:rPr>
          <w:rFonts w:ascii="Times New Roman" w:hAnsi="Times New Roman" w:cs="Times New Roman"/>
          <w:sz w:val="26"/>
          <w:szCs w:val="26"/>
        </w:rPr>
        <w:t>, осуществляющего деятельность в сфере реализации молодёжной политики в городе Когалыме, - Управления культуры, спорта и молодёжной политики Администрации города Когалыма (далее – Управление культуры, спорта и молодёжной политики), социально ориентированных некоммерческих организаций, организаций любой формы собственности города Когалыма,  осуществляющих свою деятельность в городе Когалыме, кроме предложений муниципальных учреждений, качество деятельности которы</w:t>
      </w:r>
      <w:r w:rsidR="009A4D31">
        <w:rPr>
          <w:rFonts w:ascii="Times New Roman" w:hAnsi="Times New Roman" w:cs="Times New Roman"/>
          <w:sz w:val="26"/>
          <w:szCs w:val="26"/>
        </w:rPr>
        <w:t>х оценивает Общественный совет</w:t>
      </w:r>
      <w:r w:rsidR="0009016B">
        <w:rPr>
          <w:rFonts w:ascii="Times New Roman" w:hAnsi="Times New Roman" w:cs="Times New Roman"/>
          <w:sz w:val="26"/>
          <w:szCs w:val="26"/>
        </w:rPr>
        <w:t>.</w:t>
      </w:r>
      <w:r w:rsidR="009A4D31">
        <w:rPr>
          <w:rFonts w:ascii="Times New Roman" w:hAnsi="Times New Roman" w:cs="Times New Roman"/>
          <w:sz w:val="26"/>
          <w:szCs w:val="26"/>
        </w:rPr>
        <w:t>»;</w:t>
      </w:r>
      <w:proofErr w:type="gramEnd"/>
    </w:p>
    <w:p w:rsidR="009A4D31" w:rsidRDefault="009A4D31" w:rsidP="00E442EA">
      <w:pPr>
        <w:pStyle w:val="ConsPlusNormal"/>
        <w:numPr>
          <w:ilvl w:val="2"/>
          <w:numId w:val="22"/>
        </w:numPr>
        <w:tabs>
          <w:tab w:val="left" w:pos="1276"/>
          <w:tab w:val="left" w:pos="1418"/>
        </w:tabs>
        <w:ind w:left="0" w:firstLine="709"/>
        <w:jc w:val="both"/>
        <w:rPr>
          <w:rFonts w:ascii="Times New Roman" w:hAnsi="Times New Roman" w:cs="Times New Roman"/>
          <w:sz w:val="26"/>
          <w:szCs w:val="26"/>
        </w:rPr>
      </w:pPr>
      <w:r>
        <w:rPr>
          <w:rFonts w:ascii="Times New Roman" w:hAnsi="Times New Roman" w:cs="Times New Roman"/>
          <w:sz w:val="26"/>
          <w:szCs w:val="26"/>
        </w:rPr>
        <w:t>В п</w:t>
      </w:r>
      <w:r w:rsidRPr="009D1B3B">
        <w:rPr>
          <w:rFonts w:ascii="Times New Roman" w:hAnsi="Times New Roman" w:cs="Times New Roman"/>
          <w:sz w:val="26"/>
          <w:szCs w:val="26"/>
        </w:rPr>
        <w:t>ункт</w:t>
      </w:r>
      <w:r>
        <w:rPr>
          <w:rFonts w:ascii="Times New Roman" w:hAnsi="Times New Roman" w:cs="Times New Roman"/>
          <w:sz w:val="26"/>
          <w:szCs w:val="26"/>
        </w:rPr>
        <w:t>е</w:t>
      </w:r>
      <w:r w:rsidRPr="009D1B3B">
        <w:rPr>
          <w:rFonts w:ascii="Times New Roman" w:hAnsi="Times New Roman" w:cs="Times New Roman"/>
          <w:sz w:val="26"/>
          <w:szCs w:val="26"/>
        </w:rPr>
        <w:t xml:space="preserve"> 2.2.5 </w:t>
      </w:r>
      <w:r w:rsidR="00CF25FE" w:rsidRPr="009D1B3B">
        <w:rPr>
          <w:rFonts w:ascii="Times New Roman" w:hAnsi="Times New Roman" w:cs="Times New Roman"/>
          <w:sz w:val="26"/>
          <w:szCs w:val="26"/>
        </w:rPr>
        <w:t>раздел</w:t>
      </w:r>
      <w:r w:rsidRPr="0009016B">
        <w:rPr>
          <w:rFonts w:ascii="Times New Roman" w:hAnsi="Times New Roman" w:cs="Times New Roman"/>
          <w:sz w:val="26"/>
          <w:szCs w:val="26"/>
        </w:rPr>
        <w:t>а</w:t>
      </w:r>
      <w:r w:rsidR="0009016B">
        <w:rPr>
          <w:rFonts w:ascii="Times New Roman" w:hAnsi="Times New Roman" w:cs="Times New Roman"/>
          <w:sz w:val="26"/>
          <w:szCs w:val="26"/>
        </w:rPr>
        <w:t xml:space="preserve"> </w:t>
      </w:r>
      <w:r w:rsidR="006B1728" w:rsidRPr="0009016B">
        <w:rPr>
          <w:rFonts w:ascii="Times New Roman" w:hAnsi="Times New Roman" w:cs="Times New Roman"/>
          <w:sz w:val="26"/>
          <w:szCs w:val="26"/>
        </w:rPr>
        <w:t>2</w:t>
      </w:r>
      <w:r w:rsidR="006B1728" w:rsidRPr="009D1B3B">
        <w:rPr>
          <w:rFonts w:ascii="Times New Roman" w:hAnsi="Times New Roman" w:cs="Times New Roman"/>
          <w:sz w:val="26"/>
          <w:szCs w:val="26"/>
        </w:rPr>
        <w:t xml:space="preserve"> после слов «оказывающих муниципальные услуги» дополнить словами «и выполняющих муниципальные работы</w:t>
      </w:r>
      <w:r>
        <w:rPr>
          <w:rFonts w:ascii="Times New Roman" w:hAnsi="Times New Roman" w:cs="Times New Roman"/>
          <w:sz w:val="26"/>
          <w:szCs w:val="26"/>
        </w:rPr>
        <w:t>»;</w:t>
      </w:r>
    </w:p>
    <w:p w:rsidR="00042415" w:rsidRDefault="00771A67" w:rsidP="00E442EA">
      <w:pPr>
        <w:pStyle w:val="ConsPlusNormal"/>
        <w:numPr>
          <w:ilvl w:val="2"/>
          <w:numId w:val="22"/>
        </w:numPr>
        <w:tabs>
          <w:tab w:val="left" w:pos="1276"/>
          <w:tab w:val="left" w:pos="1418"/>
        </w:tabs>
        <w:ind w:left="0" w:firstLine="709"/>
        <w:jc w:val="both"/>
        <w:rPr>
          <w:rFonts w:ascii="Times New Roman" w:hAnsi="Times New Roman" w:cs="Times New Roman"/>
          <w:sz w:val="26"/>
          <w:szCs w:val="26"/>
        </w:rPr>
        <w:sectPr w:rsidR="00042415" w:rsidSect="00042415">
          <w:pgSz w:w="11906" w:h="16838"/>
          <w:pgMar w:top="142" w:right="567" w:bottom="1134" w:left="2552" w:header="0" w:footer="0" w:gutter="0"/>
          <w:cols w:space="720"/>
          <w:noEndnote/>
          <w:docGrid w:linePitch="299"/>
        </w:sectPr>
      </w:pPr>
      <w:r w:rsidRPr="009A4D31">
        <w:rPr>
          <w:rFonts w:ascii="Times New Roman" w:hAnsi="Times New Roman" w:cs="Times New Roman"/>
          <w:sz w:val="26"/>
          <w:szCs w:val="26"/>
        </w:rPr>
        <w:t xml:space="preserve">По тексту слова «в общественной экспертизе </w:t>
      </w:r>
      <w:proofErr w:type="gramStart"/>
      <w:r w:rsidRPr="009A4D31">
        <w:rPr>
          <w:rFonts w:ascii="Times New Roman" w:hAnsi="Times New Roman" w:cs="Times New Roman"/>
          <w:sz w:val="26"/>
          <w:szCs w:val="26"/>
        </w:rPr>
        <w:t>муниципальных</w:t>
      </w:r>
      <w:proofErr w:type="gramEnd"/>
      <w:r w:rsidRPr="009A4D31">
        <w:rPr>
          <w:rFonts w:ascii="Times New Roman" w:hAnsi="Times New Roman" w:cs="Times New Roman"/>
          <w:sz w:val="26"/>
          <w:szCs w:val="26"/>
        </w:rPr>
        <w:t xml:space="preserve"> </w:t>
      </w:r>
    </w:p>
    <w:p w:rsidR="009A4D31" w:rsidRDefault="00771A67" w:rsidP="00E442EA">
      <w:pPr>
        <w:pStyle w:val="ConsPlusNormal"/>
        <w:numPr>
          <w:ilvl w:val="2"/>
          <w:numId w:val="22"/>
        </w:numPr>
        <w:tabs>
          <w:tab w:val="left" w:pos="1276"/>
          <w:tab w:val="left" w:pos="1418"/>
        </w:tabs>
        <w:ind w:left="0" w:firstLine="709"/>
        <w:jc w:val="both"/>
        <w:rPr>
          <w:rFonts w:ascii="Times New Roman" w:hAnsi="Times New Roman" w:cs="Times New Roman"/>
          <w:sz w:val="26"/>
          <w:szCs w:val="26"/>
        </w:rPr>
      </w:pPr>
      <w:r w:rsidRPr="009A4D31">
        <w:rPr>
          <w:rFonts w:ascii="Times New Roman" w:hAnsi="Times New Roman" w:cs="Times New Roman"/>
          <w:sz w:val="26"/>
          <w:szCs w:val="26"/>
        </w:rPr>
        <w:lastRenderedPageBreak/>
        <w:t xml:space="preserve">нормативных правовых актов» заменить </w:t>
      </w:r>
      <w:r w:rsidR="009A4D31">
        <w:rPr>
          <w:rFonts w:ascii="Times New Roman" w:hAnsi="Times New Roman" w:cs="Times New Roman"/>
          <w:sz w:val="26"/>
          <w:szCs w:val="26"/>
        </w:rPr>
        <w:t xml:space="preserve"> словами </w:t>
      </w:r>
      <w:r w:rsidRPr="009A4D31">
        <w:rPr>
          <w:rFonts w:ascii="Times New Roman" w:hAnsi="Times New Roman" w:cs="Times New Roman"/>
          <w:sz w:val="26"/>
          <w:szCs w:val="26"/>
        </w:rPr>
        <w:t>«в общественном  обсуждении нормативных правовых актов»;</w:t>
      </w:r>
    </w:p>
    <w:p w:rsidR="009A4D31" w:rsidRDefault="009A4D31" w:rsidP="00E442EA">
      <w:pPr>
        <w:pStyle w:val="ConsPlusNormal"/>
        <w:numPr>
          <w:ilvl w:val="2"/>
          <w:numId w:val="22"/>
        </w:numPr>
        <w:tabs>
          <w:tab w:val="left" w:pos="1276"/>
          <w:tab w:val="left" w:pos="1418"/>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A4D31">
        <w:rPr>
          <w:rFonts w:ascii="Times New Roman" w:hAnsi="Times New Roman" w:cs="Times New Roman"/>
          <w:sz w:val="26"/>
          <w:szCs w:val="26"/>
        </w:rPr>
        <w:t>ункт 3.1.5</w:t>
      </w:r>
      <w:r w:rsidR="0009016B">
        <w:rPr>
          <w:rFonts w:ascii="Times New Roman" w:hAnsi="Times New Roman" w:cs="Times New Roman"/>
          <w:sz w:val="26"/>
          <w:szCs w:val="26"/>
        </w:rPr>
        <w:t xml:space="preserve"> </w:t>
      </w:r>
      <w:r w:rsidR="00CF25FE" w:rsidRPr="009A4D31">
        <w:rPr>
          <w:rFonts w:ascii="Times New Roman" w:hAnsi="Times New Roman" w:cs="Times New Roman"/>
          <w:sz w:val="26"/>
          <w:szCs w:val="26"/>
        </w:rPr>
        <w:t>раздел</w:t>
      </w:r>
      <w:r>
        <w:rPr>
          <w:rFonts w:ascii="Times New Roman" w:hAnsi="Times New Roman" w:cs="Times New Roman"/>
          <w:sz w:val="26"/>
          <w:szCs w:val="26"/>
        </w:rPr>
        <w:t>а 3</w:t>
      </w:r>
      <w:r w:rsidR="0009016B">
        <w:rPr>
          <w:rFonts w:ascii="Times New Roman" w:hAnsi="Times New Roman" w:cs="Times New Roman"/>
          <w:sz w:val="26"/>
          <w:szCs w:val="26"/>
        </w:rPr>
        <w:t xml:space="preserve"> </w:t>
      </w:r>
      <w:r w:rsidR="00512A4E" w:rsidRPr="009A4D31">
        <w:rPr>
          <w:rFonts w:ascii="Times New Roman" w:hAnsi="Times New Roman" w:cs="Times New Roman"/>
          <w:sz w:val="26"/>
          <w:szCs w:val="26"/>
        </w:rPr>
        <w:t>после слов</w:t>
      </w:r>
      <w:r w:rsidR="0009016B">
        <w:rPr>
          <w:rFonts w:ascii="Times New Roman" w:hAnsi="Times New Roman" w:cs="Times New Roman"/>
          <w:sz w:val="26"/>
          <w:szCs w:val="26"/>
        </w:rPr>
        <w:t>а</w:t>
      </w:r>
      <w:r w:rsidR="00512A4E" w:rsidRPr="009A4D31">
        <w:rPr>
          <w:rFonts w:ascii="Times New Roman" w:hAnsi="Times New Roman" w:cs="Times New Roman"/>
          <w:sz w:val="26"/>
          <w:szCs w:val="26"/>
        </w:rPr>
        <w:t xml:space="preserve"> </w:t>
      </w:r>
      <w:r w:rsidR="00401119" w:rsidRPr="009A4D31">
        <w:rPr>
          <w:rFonts w:ascii="Times New Roman" w:hAnsi="Times New Roman" w:cs="Times New Roman"/>
          <w:sz w:val="26"/>
          <w:szCs w:val="26"/>
        </w:rPr>
        <w:t>«</w:t>
      </w:r>
      <w:r w:rsidR="00512A4E" w:rsidRPr="009A4D31">
        <w:rPr>
          <w:rFonts w:ascii="Times New Roman" w:hAnsi="Times New Roman" w:cs="Times New Roman"/>
          <w:sz w:val="26"/>
          <w:szCs w:val="26"/>
        </w:rPr>
        <w:t>усл</w:t>
      </w:r>
      <w:r w:rsidR="0009016B">
        <w:rPr>
          <w:rFonts w:ascii="Times New Roman" w:hAnsi="Times New Roman" w:cs="Times New Roman"/>
          <w:sz w:val="26"/>
          <w:szCs w:val="26"/>
        </w:rPr>
        <w:t xml:space="preserve">уг» дополнить словом </w:t>
      </w:r>
      <w:r>
        <w:rPr>
          <w:rFonts w:ascii="Times New Roman" w:hAnsi="Times New Roman" w:cs="Times New Roman"/>
          <w:sz w:val="26"/>
          <w:szCs w:val="26"/>
        </w:rPr>
        <w:t>«(работ)»;</w:t>
      </w:r>
    </w:p>
    <w:p w:rsidR="009A4D31" w:rsidRDefault="005C78D2" w:rsidP="00E442EA">
      <w:pPr>
        <w:pStyle w:val="ConsPlusNormal"/>
        <w:numPr>
          <w:ilvl w:val="2"/>
          <w:numId w:val="22"/>
        </w:numPr>
        <w:tabs>
          <w:tab w:val="left" w:pos="1276"/>
          <w:tab w:val="left" w:pos="1418"/>
        </w:tabs>
        <w:ind w:left="0" w:firstLine="709"/>
        <w:jc w:val="both"/>
        <w:rPr>
          <w:rFonts w:ascii="Times New Roman" w:hAnsi="Times New Roman" w:cs="Times New Roman"/>
          <w:sz w:val="26"/>
          <w:szCs w:val="26"/>
        </w:rPr>
      </w:pPr>
      <w:r w:rsidRPr="009A4D31">
        <w:rPr>
          <w:rFonts w:ascii="Times New Roman" w:hAnsi="Times New Roman" w:cs="Times New Roman"/>
          <w:sz w:val="26"/>
          <w:szCs w:val="26"/>
        </w:rPr>
        <w:t xml:space="preserve">Раздел </w:t>
      </w:r>
      <w:r w:rsidR="008607C7" w:rsidRPr="009A4D31">
        <w:rPr>
          <w:rFonts w:ascii="Times New Roman" w:hAnsi="Times New Roman" w:cs="Times New Roman"/>
          <w:sz w:val="26"/>
          <w:szCs w:val="26"/>
        </w:rPr>
        <w:t xml:space="preserve">4 </w:t>
      </w:r>
      <w:r w:rsidRPr="009A4D31">
        <w:rPr>
          <w:rFonts w:ascii="Times New Roman" w:hAnsi="Times New Roman" w:cs="Times New Roman"/>
          <w:sz w:val="26"/>
          <w:szCs w:val="26"/>
        </w:rPr>
        <w:t>изложить в новой редакции согласн</w:t>
      </w:r>
      <w:r w:rsidR="00B05C5F" w:rsidRPr="009A4D31">
        <w:rPr>
          <w:rFonts w:ascii="Times New Roman" w:hAnsi="Times New Roman" w:cs="Times New Roman"/>
          <w:sz w:val="26"/>
          <w:szCs w:val="26"/>
        </w:rPr>
        <w:t>о приложению</w:t>
      </w:r>
      <w:r w:rsidR="00824B26" w:rsidRPr="009A4D31">
        <w:rPr>
          <w:rFonts w:ascii="Times New Roman" w:hAnsi="Times New Roman" w:cs="Times New Roman"/>
          <w:sz w:val="26"/>
          <w:szCs w:val="26"/>
        </w:rPr>
        <w:t xml:space="preserve">1 </w:t>
      </w:r>
      <w:r w:rsidRPr="009A4D31">
        <w:rPr>
          <w:rFonts w:ascii="Times New Roman" w:hAnsi="Times New Roman" w:cs="Times New Roman"/>
          <w:sz w:val="26"/>
          <w:szCs w:val="26"/>
        </w:rPr>
        <w:t xml:space="preserve">к </w:t>
      </w:r>
      <w:r w:rsidR="00B05C5F" w:rsidRPr="009A4D31">
        <w:rPr>
          <w:rFonts w:ascii="Times New Roman" w:hAnsi="Times New Roman" w:cs="Times New Roman"/>
          <w:sz w:val="26"/>
          <w:szCs w:val="26"/>
        </w:rPr>
        <w:t xml:space="preserve">настоящему </w:t>
      </w:r>
      <w:r w:rsidRPr="009A4D31">
        <w:rPr>
          <w:rFonts w:ascii="Times New Roman" w:hAnsi="Times New Roman" w:cs="Times New Roman"/>
          <w:sz w:val="26"/>
          <w:szCs w:val="26"/>
        </w:rPr>
        <w:t>постановлению</w:t>
      </w:r>
      <w:r w:rsidR="009A4D31">
        <w:rPr>
          <w:rFonts w:ascii="Times New Roman" w:hAnsi="Times New Roman" w:cs="Times New Roman"/>
          <w:sz w:val="26"/>
          <w:szCs w:val="26"/>
        </w:rPr>
        <w:t>;</w:t>
      </w:r>
    </w:p>
    <w:p w:rsidR="0094316D" w:rsidRPr="009A4D31" w:rsidRDefault="00C51A34" w:rsidP="00E442EA">
      <w:pPr>
        <w:pStyle w:val="ConsPlusNormal"/>
        <w:numPr>
          <w:ilvl w:val="2"/>
          <w:numId w:val="22"/>
        </w:numPr>
        <w:tabs>
          <w:tab w:val="left" w:pos="1276"/>
          <w:tab w:val="left" w:pos="1418"/>
        </w:tabs>
        <w:ind w:left="0" w:firstLine="709"/>
        <w:jc w:val="both"/>
        <w:rPr>
          <w:rFonts w:ascii="Times New Roman" w:hAnsi="Times New Roman" w:cs="Times New Roman"/>
          <w:sz w:val="26"/>
          <w:szCs w:val="26"/>
        </w:rPr>
      </w:pPr>
      <w:r w:rsidRPr="009A4D31">
        <w:rPr>
          <w:rFonts w:ascii="Times New Roman" w:hAnsi="Times New Roman" w:cs="Times New Roman"/>
          <w:sz w:val="26"/>
          <w:szCs w:val="26"/>
        </w:rPr>
        <w:t xml:space="preserve">Пункт 5.2 </w:t>
      </w:r>
      <w:r w:rsidR="009A4D31" w:rsidRPr="009A4D31">
        <w:rPr>
          <w:rFonts w:ascii="Times New Roman" w:hAnsi="Times New Roman" w:cs="Times New Roman"/>
          <w:sz w:val="26"/>
          <w:szCs w:val="26"/>
        </w:rPr>
        <w:t>раздел</w:t>
      </w:r>
      <w:r w:rsidR="009A4D31">
        <w:rPr>
          <w:rFonts w:ascii="Times New Roman" w:hAnsi="Times New Roman" w:cs="Times New Roman"/>
          <w:sz w:val="26"/>
          <w:szCs w:val="26"/>
        </w:rPr>
        <w:t>а</w:t>
      </w:r>
      <w:r w:rsidR="009A4D31" w:rsidRPr="009A4D31">
        <w:rPr>
          <w:rFonts w:ascii="Times New Roman" w:hAnsi="Times New Roman" w:cs="Times New Roman"/>
          <w:sz w:val="26"/>
          <w:szCs w:val="26"/>
        </w:rPr>
        <w:t xml:space="preserve"> 5</w:t>
      </w:r>
      <w:r w:rsidRPr="009A4D31">
        <w:rPr>
          <w:rFonts w:ascii="Times New Roman" w:hAnsi="Times New Roman" w:cs="Times New Roman"/>
          <w:sz w:val="26"/>
          <w:szCs w:val="26"/>
        </w:rPr>
        <w:t>дополнить абзац</w:t>
      </w:r>
      <w:r w:rsidR="0094316D" w:rsidRPr="009A4D31">
        <w:rPr>
          <w:rFonts w:ascii="Times New Roman" w:hAnsi="Times New Roman" w:cs="Times New Roman"/>
          <w:sz w:val="26"/>
          <w:szCs w:val="26"/>
        </w:rPr>
        <w:t>ами 11-13 следующего содержания:</w:t>
      </w:r>
    </w:p>
    <w:p w:rsidR="0094316D" w:rsidRPr="00401119" w:rsidRDefault="00CF25FE"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1119">
        <w:rPr>
          <w:rFonts w:ascii="Times New Roman" w:hAnsi="Times New Roman" w:cs="Times New Roman"/>
          <w:sz w:val="26"/>
          <w:szCs w:val="26"/>
        </w:rPr>
        <w:t>«</w:t>
      </w:r>
      <w:r w:rsidR="0094316D" w:rsidRPr="00401119">
        <w:rPr>
          <w:rFonts w:ascii="Times New Roman" w:hAnsi="Times New Roman" w:cs="Times New Roman"/>
          <w:sz w:val="26"/>
          <w:szCs w:val="26"/>
        </w:rPr>
        <w:t xml:space="preserve">- </w:t>
      </w:r>
      <w:r w:rsidR="0094316D" w:rsidRPr="00401119">
        <w:rPr>
          <w:rFonts w:ascii="Times New Roman" w:eastAsia="Times New Roman" w:hAnsi="Times New Roman" w:cs="Times New Roman"/>
          <w:sz w:val="26"/>
          <w:szCs w:val="26"/>
        </w:rPr>
        <w:t xml:space="preserve">принимает решение, в случае необходимости, о проведении заседания </w:t>
      </w:r>
      <w:r w:rsidR="00133532" w:rsidRPr="00401119">
        <w:rPr>
          <w:rFonts w:ascii="Times New Roman" w:eastAsia="Times New Roman" w:hAnsi="Times New Roman" w:cs="Times New Roman"/>
          <w:sz w:val="26"/>
          <w:szCs w:val="26"/>
        </w:rPr>
        <w:t>О</w:t>
      </w:r>
      <w:r w:rsidR="0094316D" w:rsidRPr="00401119">
        <w:rPr>
          <w:rFonts w:ascii="Times New Roman" w:eastAsia="Times New Roman" w:hAnsi="Times New Roman" w:cs="Times New Roman"/>
          <w:sz w:val="26"/>
          <w:szCs w:val="26"/>
        </w:rPr>
        <w:t>бщественного совета в заочной форме, реш</w:t>
      </w:r>
      <w:r w:rsidR="00133532" w:rsidRPr="00401119">
        <w:rPr>
          <w:rFonts w:ascii="Times New Roman" w:eastAsia="Times New Roman" w:hAnsi="Times New Roman" w:cs="Times New Roman"/>
          <w:sz w:val="26"/>
          <w:szCs w:val="26"/>
        </w:rPr>
        <w:t>ения на котором принимаются путё</w:t>
      </w:r>
      <w:r w:rsidR="0094316D" w:rsidRPr="00401119">
        <w:rPr>
          <w:rFonts w:ascii="Times New Roman" w:eastAsia="Times New Roman" w:hAnsi="Times New Roman" w:cs="Times New Roman"/>
          <w:sz w:val="26"/>
          <w:szCs w:val="26"/>
        </w:rPr>
        <w:t>м опросного голосования его членов;</w:t>
      </w:r>
    </w:p>
    <w:p w:rsidR="0094316D" w:rsidRPr="00401119" w:rsidRDefault="00133532"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1119">
        <w:rPr>
          <w:rFonts w:ascii="Times New Roman" w:eastAsia="Times New Roman" w:hAnsi="Times New Roman" w:cs="Times New Roman"/>
          <w:sz w:val="26"/>
          <w:szCs w:val="26"/>
        </w:rPr>
        <w:t xml:space="preserve">- </w:t>
      </w:r>
      <w:r w:rsidR="0094316D" w:rsidRPr="00401119">
        <w:rPr>
          <w:rFonts w:ascii="Times New Roman" w:eastAsia="Times New Roman" w:hAnsi="Times New Roman" w:cs="Times New Roman"/>
          <w:sz w:val="26"/>
          <w:szCs w:val="26"/>
        </w:rPr>
        <w:t xml:space="preserve">принимает меры по предотвращению и (или) урегулированию конфликта интересов у членов </w:t>
      </w:r>
      <w:r w:rsidRPr="00401119">
        <w:rPr>
          <w:rFonts w:ascii="Times New Roman" w:eastAsia="Times New Roman" w:hAnsi="Times New Roman" w:cs="Times New Roman"/>
          <w:sz w:val="26"/>
          <w:szCs w:val="26"/>
        </w:rPr>
        <w:t>О</w:t>
      </w:r>
      <w:r w:rsidR="0094316D" w:rsidRPr="00401119">
        <w:rPr>
          <w:rFonts w:ascii="Times New Roman" w:eastAsia="Times New Roman" w:hAnsi="Times New Roman" w:cs="Times New Roman"/>
          <w:sz w:val="26"/>
          <w:szCs w:val="26"/>
        </w:rPr>
        <w:t xml:space="preserve">бщественного совета, в том числе по досрочному прекращению полномочий члена </w:t>
      </w:r>
      <w:r w:rsidRPr="00401119">
        <w:rPr>
          <w:rFonts w:ascii="Times New Roman" w:eastAsia="Times New Roman" w:hAnsi="Times New Roman" w:cs="Times New Roman"/>
          <w:sz w:val="26"/>
          <w:szCs w:val="26"/>
        </w:rPr>
        <w:t>О</w:t>
      </w:r>
      <w:r w:rsidR="0094316D" w:rsidRPr="00401119">
        <w:rPr>
          <w:rFonts w:ascii="Times New Roman" w:eastAsia="Times New Roman" w:hAnsi="Times New Roman" w:cs="Times New Roman"/>
          <w:sz w:val="26"/>
          <w:szCs w:val="26"/>
        </w:rPr>
        <w:t>бщественного совета, являющегося стороной конфликта интересов;</w:t>
      </w:r>
    </w:p>
    <w:p w:rsidR="009A4D31" w:rsidRDefault="00133532"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401119">
        <w:rPr>
          <w:rFonts w:ascii="Times New Roman" w:eastAsia="Times New Roman" w:hAnsi="Times New Roman" w:cs="Times New Roman"/>
          <w:sz w:val="26"/>
          <w:szCs w:val="26"/>
        </w:rPr>
        <w:t xml:space="preserve">- </w:t>
      </w:r>
      <w:r w:rsidR="0094316D" w:rsidRPr="00401119">
        <w:rPr>
          <w:rFonts w:ascii="Times New Roman" w:eastAsia="Times New Roman" w:hAnsi="Times New Roman" w:cs="Times New Roman"/>
          <w:sz w:val="26"/>
          <w:szCs w:val="26"/>
        </w:rPr>
        <w:t>организует подготовку доклада о деятельности Общественного совета</w:t>
      </w:r>
      <w:proofErr w:type="gramStart"/>
      <w:r w:rsidR="00A232FD">
        <w:rPr>
          <w:rFonts w:ascii="Times New Roman" w:eastAsia="Times New Roman" w:hAnsi="Times New Roman" w:cs="Times New Roman"/>
          <w:sz w:val="26"/>
          <w:szCs w:val="26"/>
        </w:rPr>
        <w:t>.</w:t>
      </w:r>
      <w:r w:rsidR="0094316D" w:rsidRPr="00401119">
        <w:rPr>
          <w:rFonts w:ascii="Times New Roman" w:eastAsia="Times New Roman" w:hAnsi="Times New Roman" w:cs="Times New Roman"/>
          <w:sz w:val="26"/>
          <w:szCs w:val="26"/>
        </w:rPr>
        <w:t>»</w:t>
      </w:r>
      <w:r w:rsidR="00A232FD">
        <w:rPr>
          <w:rFonts w:ascii="Times New Roman" w:eastAsia="Times New Roman" w:hAnsi="Times New Roman" w:cs="Times New Roman"/>
          <w:sz w:val="26"/>
          <w:szCs w:val="26"/>
        </w:rPr>
        <w:t>.</w:t>
      </w:r>
      <w:r w:rsidR="00CF25FE" w:rsidRPr="00401119">
        <w:rPr>
          <w:rFonts w:ascii="Times New Roman" w:eastAsia="Times New Roman" w:hAnsi="Times New Roman" w:cs="Times New Roman"/>
          <w:sz w:val="26"/>
          <w:szCs w:val="26"/>
        </w:rPr>
        <w:t>;</w:t>
      </w:r>
      <w:proofErr w:type="gramEnd"/>
    </w:p>
    <w:p w:rsidR="009A4D31" w:rsidRDefault="009A4D31"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1.2.7. </w:t>
      </w:r>
      <w:r w:rsidR="002C7A77">
        <w:rPr>
          <w:rFonts w:ascii="Times New Roman" w:hAnsi="Times New Roman" w:cs="Times New Roman"/>
          <w:sz w:val="26"/>
          <w:szCs w:val="26"/>
        </w:rPr>
        <w:t xml:space="preserve">Пункт 5.3 </w:t>
      </w:r>
      <w:r>
        <w:rPr>
          <w:rFonts w:ascii="Times New Roman" w:hAnsi="Times New Roman" w:cs="Times New Roman"/>
          <w:sz w:val="26"/>
          <w:szCs w:val="26"/>
        </w:rPr>
        <w:t xml:space="preserve">раздела 5 </w:t>
      </w:r>
      <w:r w:rsidR="002C7A77">
        <w:rPr>
          <w:rFonts w:ascii="Times New Roman" w:hAnsi="Times New Roman" w:cs="Times New Roman"/>
          <w:sz w:val="26"/>
          <w:szCs w:val="26"/>
        </w:rPr>
        <w:t>дополнить абзацем</w:t>
      </w:r>
      <w:r w:rsidR="007D6D2D">
        <w:rPr>
          <w:rFonts w:ascii="Times New Roman" w:hAnsi="Times New Roman" w:cs="Times New Roman"/>
          <w:sz w:val="26"/>
          <w:szCs w:val="26"/>
        </w:rPr>
        <w:t xml:space="preserve"> 4 </w:t>
      </w:r>
      <w:r w:rsidR="00E566FA" w:rsidRPr="005F4B3E">
        <w:rPr>
          <w:rFonts w:ascii="Times New Roman" w:hAnsi="Times New Roman" w:cs="Times New Roman"/>
          <w:sz w:val="26"/>
          <w:szCs w:val="26"/>
        </w:rPr>
        <w:t xml:space="preserve">следующего </w:t>
      </w:r>
      <w:r w:rsidR="00E566FA" w:rsidRPr="00E566FA">
        <w:rPr>
          <w:rFonts w:ascii="Times New Roman" w:hAnsi="Times New Roman" w:cs="Times New Roman"/>
          <w:sz w:val="26"/>
          <w:szCs w:val="26"/>
        </w:rPr>
        <w:t xml:space="preserve">содержания: </w:t>
      </w:r>
      <w:r w:rsidR="00CF25FE" w:rsidRPr="00E566FA">
        <w:rPr>
          <w:rFonts w:ascii="Times New Roman" w:hAnsi="Times New Roman" w:cs="Times New Roman"/>
          <w:sz w:val="26"/>
          <w:szCs w:val="26"/>
        </w:rPr>
        <w:t>«</w:t>
      </w:r>
      <w:r w:rsidR="0094316D" w:rsidRPr="00E566FA">
        <w:rPr>
          <w:rFonts w:ascii="Times New Roman" w:hAnsi="Times New Roman" w:cs="Times New Roman"/>
          <w:sz w:val="26"/>
          <w:szCs w:val="26"/>
        </w:rPr>
        <w:t xml:space="preserve">- </w:t>
      </w:r>
      <w:r w:rsidR="0094316D" w:rsidRPr="00E566FA">
        <w:rPr>
          <w:rFonts w:ascii="Times New Roman" w:eastAsia="Times New Roman" w:hAnsi="Times New Roman" w:cs="Times New Roman"/>
          <w:sz w:val="26"/>
          <w:szCs w:val="26"/>
        </w:rPr>
        <w:t xml:space="preserve">участвует в подготовке доклада о деятельности </w:t>
      </w:r>
      <w:r w:rsidR="00133532" w:rsidRPr="00E566FA">
        <w:rPr>
          <w:rFonts w:ascii="Times New Roman" w:eastAsia="Times New Roman" w:hAnsi="Times New Roman" w:cs="Times New Roman"/>
          <w:sz w:val="26"/>
          <w:szCs w:val="26"/>
        </w:rPr>
        <w:t>О</w:t>
      </w:r>
      <w:r w:rsidR="0094316D" w:rsidRPr="00E566FA">
        <w:rPr>
          <w:rFonts w:ascii="Times New Roman" w:eastAsia="Times New Roman" w:hAnsi="Times New Roman" w:cs="Times New Roman"/>
          <w:sz w:val="26"/>
          <w:szCs w:val="26"/>
        </w:rPr>
        <w:t xml:space="preserve">бщественного совета, а в </w:t>
      </w:r>
      <w:r w:rsidR="00133532" w:rsidRPr="00E566FA">
        <w:rPr>
          <w:rFonts w:ascii="Times New Roman" w:eastAsia="Times New Roman" w:hAnsi="Times New Roman" w:cs="Times New Roman"/>
          <w:sz w:val="26"/>
          <w:szCs w:val="26"/>
        </w:rPr>
        <w:t>случае отсутствия председателя О</w:t>
      </w:r>
      <w:r w:rsidR="0094316D" w:rsidRPr="00E566FA">
        <w:rPr>
          <w:rFonts w:ascii="Times New Roman" w:eastAsia="Times New Roman" w:hAnsi="Times New Roman" w:cs="Times New Roman"/>
          <w:sz w:val="26"/>
          <w:szCs w:val="26"/>
        </w:rPr>
        <w:t>бщественного совета организует подготовку доклада</w:t>
      </w:r>
      <w:r w:rsidR="00E566FA" w:rsidRPr="00E566FA">
        <w:rPr>
          <w:rFonts w:ascii="Times New Roman" w:eastAsia="Times New Roman" w:hAnsi="Times New Roman" w:cs="Times New Roman"/>
          <w:sz w:val="26"/>
          <w:szCs w:val="26"/>
        </w:rPr>
        <w:t>»</w:t>
      </w:r>
      <w:r w:rsidR="00824B26" w:rsidRPr="00E566FA">
        <w:rPr>
          <w:rFonts w:ascii="Times New Roman" w:eastAsia="Times New Roman" w:hAnsi="Times New Roman" w:cs="Times New Roman"/>
          <w:sz w:val="26"/>
          <w:szCs w:val="26"/>
        </w:rPr>
        <w:t>;</w:t>
      </w:r>
    </w:p>
    <w:p w:rsidR="00494214" w:rsidRPr="00246736" w:rsidRDefault="007D6D2D"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9A4D31">
        <w:rPr>
          <w:rFonts w:ascii="Times New Roman" w:eastAsia="Times New Roman" w:hAnsi="Times New Roman" w:cs="Times New Roman"/>
          <w:sz w:val="26"/>
          <w:szCs w:val="26"/>
        </w:rPr>
        <w:t xml:space="preserve">.8. </w:t>
      </w:r>
      <w:r w:rsidR="00494214" w:rsidRPr="00246736">
        <w:rPr>
          <w:rFonts w:ascii="Times New Roman" w:eastAsia="Times New Roman" w:hAnsi="Times New Roman" w:cs="Times New Roman"/>
          <w:sz w:val="26"/>
          <w:szCs w:val="26"/>
        </w:rPr>
        <w:t xml:space="preserve">Пункт 5.7 </w:t>
      </w:r>
      <w:r w:rsidR="009A4D31">
        <w:rPr>
          <w:rFonts w:ascii="Times New Roman" w:hAnsi="Times New Roman" w:cs="Times New Roman"/>
          <w:sz w:val="26"/>
          <w:szCs w:val="26"/>
        </w:rPr>
        <w:t xml:space="preserve">раздела 5 </w:t>
      </w:r>
      <w:r w:rsidR="00494214" w:rsidRPr="00246736">
        <w:rPr>
          <w:rFonts w:ascii="Times New Roman" w:eastAsia="Times New Roman" w:hAnsi="Times New Roman" w:cs="Times New Roman"/>
          <w:sz w:val="26"/>
          <w:szCs w:val="26"/>
        </w:rPr>
        <w:t xml:space="preserve">изложить в новой редакции: </w:t>
      </w:r>
    </w:p>
    <w:p w:rsidR="009A4D31" w:rsidRDefault="00494214" w:rsidP="00E442EA">
      <w:pPr>
        <w:shd w:val="clear" w:color="auto" w:fill="FFFFFF"/>
        <w:tabs>
          <w:tab w:val="left" w:pos="1276"/>
        </w:tabs>
        <w:spacing w:after="0" w:line="240" w:lineRule="auto"/>
        <w:ind w:firstLine="709"/>
        <w:jc w:val="both"/>
        <w:rPr>
          <w:rFonts w:ascii="Times New Roman" w:eastAsia="Times New Roman" w:hAnsi="Times New Roman" w:cs="Times New Roman"/>
          <w:sz w:val="26"/>
          <w:szCs w:val="26"/>
        </w:rPr>
      </w:pPr>
      <w:r w:rsidRPr="00246736">
        <w:rPr>
          <w:rFonts w:ascii="Times New Roman" w:eastAsia="Times New Roman" w:hAnsi="Times New Roman" w:cs="Times New Roman"/>
          <w:sz w:val="26"/>
          <w:szCs w:val="26"/>
        </w:rPr>
        <w:t>«5.7.</w:t>
      </w:r>
      <w:r w:rsidRPr="00246736">
        <w:rPr>
          <w:rFonts w:ascii="Times New Roman" w:hAnsi="Times New Roman" w:cs="Times New Roman"/>
          <w:sz w:val="26"/>
          <w:szCs w:val="26"/>
        </w:rPr>
        <w:t xml:space="preserve">Заседания Общественного совета проводятся по мере необходимости, </w:t>
      </w:r>
      <w:r w:rsidRPr="00246736">
        <w:rPr>
          <w:rFonts w:ascii="Times New Roman" w:eastAsia="Times New Roman" w:hAnsi="Times New Roman" w:cs="Times New Roman"/>
          <w:sz w:val="26"/>
          <w:szCs w:val="26"/>
        </w:rPr>
        <w:t>но не реже трёх раз в год. По решению Общественного совета может быть проведено внеочередное заседание</w:t>
      </w:r>
      <w:proofErr w:type="gramStart"/>
      <w:r w:rsidRPr="00246736">
        <w:rPr>
          <w:rFonts w:ascii="Times New Roman" w:eastAsia="Times New Roman" w:hAnsi="Times New Roman" w:cs="Times New Roman"/>
          <w:sz w:val="26"/>
          <w:szCs w:val="26"/>
        </w:rPr>
        <w:t>.»;</w:t>
      </w:r>
      <w:proofErr w:type="gramEnd"/>
    </w:p>
    <w:p w:rsidR="00CF25FE" w:rsidRPr="00246736" w:rsidRDefault="007D6D2D" w:rsidP="00E442EA">
      <w:pPr>
        <w:shd w:val="clear" w:color="auto" w:fill="FFFFFF"/>
        <w:tabs>
          <w:tab w:val="left" w:pos="1276"/>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9A4D31">
        <w:rPr>
          <w:rFonts w:ascii="Times New Roman" w:eastAsia="Times New Roman" w:hAnsi="Times New Roman" w:cs="Times New Roman"/>
          <w:sz w:val="26"/>
          <w:szCs w:val="26"/>
        </w:rPr>
        <w:t>.9. Р</w:t>
      </w:r>
      <w:r w:rsidR="00CF25FE" w:rsidRPr="00246736">
        <w:rPr>
          <w:rFonts w:ascii="Times New Roman" w:eastAsia="Times New Roman" w:hAnsi="Times New Roman" w:cs="Times New Roman"/>
          <w:sz w:val="26"/>
          <w:szCs w:val="26"/>
        </w:rPr>
        <w:t xml:space="preserve">аздел </w:t>
      </w:r>
      <w:r w:rsidR="009A4D31">
        <w:rPr>
          <w:rFonts w:ascii="Times New Roman" w:eastAsia="Times New Roman" w:hAnsi="Times New Roman" w:cs="Times New Roman"/>
          <w:sz w:val="26"/>
          <w:szCs w:val="26"/>
        </w:rPr>
        <w:t xml:space="preserve">5 дополнить </w:t>
      </w:r>
      <w:r w:rsidR="00CF25FE" w:rsidRPr="00246736">
        <w:rPr>
          <w:rFonts w:ascii="Times New Roman" w:eastAsia="Times New Roman" w:hAnsi="Times New Roman" w:cs="Times New Roman"/>
          <w:sz w:val="26"/>
          <w:szCs w:val="26"/>
        </w:rPr>
        <w:t>пунктами 5.19-5.20 следующего содержания:</w:t>
      </w:r>
    </w:p>
    <w:p w:rsidR="00525877" w:rsidRPr="00246736" w:rsidRDefault="00CF25FE"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46736">
        <w:rPr>
          <w:rFonts w:ascii="Times New Roman" w:hAnsi="Times New Roman" w:cs="Times New Roman"/>
          <w:sz w:val="26"/>
          <w:szCs w:val="26"/>
        </w:rPr>
        <w:t>«</w:t>
      </w:r>
      <w:r w:rsidR="00525877" w:rsidRPr="00246736">
        <w:rPr>
          <w:rFonts w:ascii="Times New Roman" w:hAnsi="Times New Roman" w:cs="Times New Roman"/>
          <w:sz w:val="26"/>
          <w:szCs w:val="26"/>
        </w:rPr>
        <w:t xml:space="preserve">5.19. </w:t>
      </w:r>
      <w:r w:rsidR="00525877" w:rsidRPr="00246736">
        <w:rPr>
          <w:rFonts w:ascii="Times New Roman" w:eastAsia="Times New Roman" w:hAnsi="Times New Roman" w:cs="Times New Roman"/>
          <w:sz w:val="26"/>
          <w:szCs w:val="26"/>
        </w:rPr>
        <w:t>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525877" w:rsidRPr="005F4B3E" w:rsidRDefault="00525877" w:rsidP="00E442EA">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F4B3E">
        <w:rPr>
          <w:rFonts w:ascii="Times New Roman" w:eastAsia="Times New Roman" w:hAnsi="Times New Roman" w:cs="Times New Roman"/>
          <w:sz w:val="26"/>
          <w:szCs w:val="26"/>
        </w:rPr>
        <w:t>5.20.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председателя Общественного совета, при его отсутствии - голос заместителя председателя Общественного совета</w:t>
      </w:r>
      <w:proofErr w:type="gramStart"/>
      <w:r w:rsidR="007D6D2D">
        <w:rPr>
          <w:rFonts w:ascii="Times New Roman" w:eastAsia="Times New Roman" w:hAnsi="Times New Roman" w:cs="Times New Roman"/>
          <w:sz w:val="26"/>
          <w:szCs w:val="26"/>
        </w:rPr>
        <w:t>.</w:t>
      </w:r>
      <w:r w:rsidRPr="005F4B3E">
        <w:rPr>
          <w:rFonts w:ascii="Times New Roman" w:eastAsia="Times New Roman" w:hAnsi="Times New Roman" w:cs="Times New Roman"/>
          <w:sz w:val="26"/>
          <w:szCs w:val="26"/>
        </w:rPr>
        <w:t>».</w:t>
      </w:r>
      <w:proofErr w:type="gramEnd"/>
    </w:p>
    <w:p w:rsidR="00246736" w:rsidRDefault="00246736" w:rsidP="00E442EA">
      <w:pPr>
        <w:pStyle w:val="a8"/>
        <w:widowControl w:val="0"/>
        <w:tabs>
          <w:tab w:val="left" w:pos="993"/>
          <w:tab w:val="left" w:pos="1276"/>
        </w:tabs>
        <w:ind w:firstLine="709"/>
        <w:jc w:val="both"/>
        <w:rPr>
          <w:b w:val="0"/>
          <w:sz w:val="26"/>
          <w:szCs w:val="26"/>
        </w:rPr>
      </w:pPr>
    </w:p>
    <w:p w:rsidR="006B4619" w:rsidRDefault="009A4D31" w:rsidP="00E442EA">
      <w:pPr>
        <w:pStyle w:val="a8"/>
        <w:widowControl w:val="0"/>
        <w:numPr>
          <w:ilvl w:val="1"/>
          <w:numId w:val="22"/>
        </w:numPr>
        <w:tabs>
          <w:tab w:val="left" w:pos="993"/>
          <w:tab w:val="left" w:pos="1276"/>
        </w:tabs>
        <w:ind w:left="0" w:firstLine="709"/>
        <w:jc w:val="both"/>
        <w:rPr>
          <w:b w:val="0"/>
          <w:sz w:val="26"/>
          <w:szCs w:val="26"/>
        </w:rPr>
      </w:pPr>
      <w:r>
        <w:rPr>
          <w:b w:val="0"/>
          <w:sz w:val="26"/>
          <w:szCs w:val="26"/>
        </w:rPr>
        <w:t>Раздел</w:t>
      </w:r>
      <w:r w:rsidRPr="00EB5DF6">
        <w:rPr>
          <w:b w:val="0"/>
          <w:sz w:val="26"/>
          <w:szCs w:val="26"/>
        </w:rPr>
        <w:t xml:space="preserve"> 6</w:t>
      </w:r>
      <w:r>
        <w:rPr>
          <w:b w:val="0"/>
          <w:sz w:val="26"/>
          <w:szCs w:val="26"/>
        </w:rPr>
        <w:t xml:space="preserve"> приложения к Постановлению считать разделом </w:t>
      </w:r>
      <w:r w:rsidRPr="00EB5DF6">
        <w:rPr>
          <w:b w:val="0"/>
          <w:sz w:val="26"/>
          <w:szCs w:val="26"/>
        </w:rPr>
        <w:t>7.</w:t>
      </w:r>
    </w:p>
    <w:p w:rsidR="006B4619" w:rsidRDefault="006B4619" w:rsidP="00E442EA">
      <w:pPr>
        <w:pStyle w:val="a8"/>
        <w:widowControl w:val="0"/>
        <w:tabs>
          <w:tab w:val="left" w:pos="993"/>
          <w:tab w:val="left" w:pos="1276"/>
        </w:tabs>
        <w:ind w:firstLine="709"/>
        <w:jc w:val="both"/>
        <w:rPr>
          <w:b w:val="0"/>
          <w:sz w:val="26"/>
          <w:szCs w:val="26"/>
        </w:rPr>
      </w:pPr>
    </w:p>
    <w:p w:rsidR="00824B26" w:rsidRPr="00EB5DF6" w:rsidRDefault="006B4619" w:rsidP="00E442EA">
      <w:pPr>
        <w:pStyle w:val="a8"/>
        <w:widowControl w:val="0"/>
        <w:numPr>
          <w:ilvl w:val="1"/>
          <w:numId w:val="22"/>
        </w:numPr>
        <w:tabs>
          <w:tab w:val="left" w:pos="993"/>
          <w:tab w:val="left" w:pos="1276"/>
        </w:tabs>
        <w:ind w:left="0" w:firstLine="709"/>
        <w:jc w:val="both"/>
        <w:rPr>
          <w:b w:val="0"/>
          <w:sz w:val="26"/>
          <w:szCs w:val="26"/>
        </w:rPr>
      </w:pPr>
      <w:r>
        <w:rPr>
          <w:b w:val="0"/>
          <w:sz w:val="26"/>
          <w:szCs w:val="26"/>
        </w:rPr>
        <w:t>П</w:t>
      </w:r>
      <w:r w:rsidR="00CF25FE" w:rsidRPr="005F4B3E">
        <w:rPr>
          <w:b w:val="0"/>
          <w:sz w:val="26"/>
          <w:szCs w:val="26"/>
        </w:rPr>
        <w:t xml:space="preserve">риложение </w:t>
      </w:r>
      <w:r>
        <w:rPr>
          <w:b w:val="0"/>
          <w:sz w:val="26"/>
          <w:szCs w:val="26"/>
        </w:rPr>
        <w:t>к Постановлению д</w:t>
      </w:r>
      <w:r w:rsidRPr="005F4B3E">
        <w:rPr>
          <w:b w:val="0"/>
          <w:sz w:val="26"/>
          <w:szCs w:val="26"/>
        </w:rPr>
        <w:t>ополнить</w:t>
      </w:r>
      <w:r>
        <w:rPr>
          <w:b w:val="0"/>
          <w:sz w:val="26"/>
          <w:szCs w:val="26"/>
        </w:rPr>
        <w:t xml:space="preserve">разделом 6 </w:t>
      </w:r>
      <w:r w:rsidR="00CF25FE" w:rsidRPr="00EB5DF6">
        <w:rPr>
          <w:b w:val="0"/>
          <w:sz w:val="26"/>
          <w:szCs w:val="26"/>
        </w:rPr>
        <w:t>«Доклад о деятельности Общественного совета»</w:t>
      </w:r>
      <w:r>
        <w:rPr>
          <w:b w:val="0"/>
          <w:sz w:val="26"/>
          <w:szCs w:val="26"/>
        </w:rPr>
        <w:t xml:space="preserve">в редакции </w:t>
      </w:r>
      <w:r w:rsidR="00CF25FE" w:rsidRPr="00EB5DF6">
        <w:rPr>
          <w:b w:val="0"/>
          <w:sz w:val="26"/>
          <w:szCs w:val="26"/>
        </w:rPr>
        <w:t>согласно приложени</w:t>
      </w:r>
      <w:r>
        <w:rPr>
          <w:b w:val="0"/>
          <w:sz w:val="26"/>
          <w:szCs w:val="26"/>
        </w:rPr>
        <w:t>ю 2 к настоящему постановлению.</w:t>
      </w:r>
    </w:p>
    <w:p w:rsidR="00824B26" w:rsidRDefault="00824B26" w:rsidP="00E442EA">
      <w:pPr>
        <w:pStyle w:val="a8"/>
        <w:widowControl w:val="0"/>
        <w:tabs>
          <w:tab w:val="left" w:pos="993"/>
          <w:tab w:val="left" w:pos="1276"/>
        </w:tabs>
        <w:ind w:firstLine="709"/>
        <w:jc w:val="both"/>
        <w:rPr>
          <w:b w:val="0"/>
          <w:sz w:val="26"/>
          <w:szCs w:val="26"/>
        </w:rPr>
      </w:pPr>
    </w:p>
    <w:p w:rsidR="00824B26" w:rsidRPr="005F4B3E" w:rsidRDefault="00824B26" w:rsidP="00E442EA">
      <w:pPr>
        <w:pStyle w:val="a8"/>
        <w:widowControl w:val="0"/>
        <w:numPr>
          <w:ilvl w:val="0"/>
          <w:numId w:val="22"/>
        </w:numPr>
        <w:tabs>
          <w:tab w:val="left" w:pos="993"/>
          <w:tab w:val="left" w:pos="1276"/>
        </w:tabs>
        <w:ind w:left="0" w:firstLine="709"/>
        <w:jc w:val="both"/>
        <w:rPr>
          <w:b w:val="0"/>
          <w:sz w:val="26"/>
          <w:szCs w:val="26"/>
        </w:rPr>
      </w:pPr>
      <w:r>
        <w:rPr>
          <w:b w:val="0"/>
          <w:sz w:val="26"/>
          <w:szCs w:val="26"/>
        </w:rPr>
        <w:t>Настоящее постановление вступает в силу с</w:t>
      </w:r>
      <w:r w:rsidR="00EB5DF6">
        <w:rPr>
          <w:b w:val="0"/>
          <w:sz w:val="26"/>
          <w:szCs w:val="26"/>
        </w:rPr>
        <w:t xml:space="preserve"> 01.01.2018.</w:t>
      </w:r>
    </w:p>
    <w:p w:rsidR="00906BAF" w:rsidRPr="00C87602" w:rsidRDefault="00906BAF" w:rsidP="00E442EA">
      <w:pPr>
        <w:pStyle w:val="a8"/>
        <w:widowControl w:val="0"/>
        <w:tabs>
          <w:tab w:val="left" w:pos="993"/>
          <w:tab w:val="left" w:pos="1276"/>
        </w:tabs>
        <w:ind w:firstLine="709"/>
        <w:jc w:val="both"/>
        <w:rPr>
          <w:b w:val="0"/>
          <w:sz w:val="26"/>
          <w:szCs w:val="26"/>
        </w:rPr>
      </w:pPr>
    </w:p>
    <w:p w:rsidR="00906BAF" w:rsidRPr="00AC5E2A" w:rsidRDefault="006B4619" w:rsidP="00E442EA">
      <w:pPr>
        <w:pStyle w:val="a8"/>
        <w:tabs>
          <w:tab w:val="left" w:pos="993"/>
        </w:tabs>
        <w:suppressAutoHyphens/>
        <w:ind w:firstLine="709"/>
        <w:jc w:val="both"/>
        <w:rPr>
          <w:b w:val="0"/>
          <w:color w:val="000000" w:themeColor="text1"/>
          <w:sz w:val="26"/>
          <w:szCs w:val="26"/>
          <w:u w:val="single"/>
        </w:rPr>
      </w:pPr>
      <w:r>
        <w:rPr>
          <w:b w:val="0"/>
          <w:sz w:val="26"/>
          <w:szCs w:val="26"/>
        </w:rPr>
        <w:lastRenderedPageBreak/>
        <w:t>3.</w:t>
      </w:r>
      <w:r w:rsidR="00906BAF" w:rsidRPr="00C87602">
        <w:rPr>
          <w:b w:val="0"/>
          <w:sz w:val="26"/>
          <w:szCs w:val="26"/>
        </w:rPr>
        <w:t xml:space="preserve"> Опубликовать </w:t>
      </w:r>
      <w:r w:rsidR="00906BAF" w:rsidRPr="00AC5E2A">
        <w:rPr>
          <w:b w:val="0"/>
          <w:color w:val="000000" w:themeColor="text1"/>
          <w:sz w:val="26"/>
          <w:szCs w:val="26"/>
        </w:rPr>
        <w:t>наст</w:t>
      </w:r>
      <w:r w:rsidRPr="00AC5E2A">
        <w:rPr>
          <w:b w:val="0"/>
          <w:color w:val="000000" w:themeColor="text1"/>
          <w:sz w:val="26"/>
          <w:szCs w:val="26"/>
        </w:rPr>
        <w:t>оящее постановление и приложение</w:t>
      </w:r>
      <w:r w:rsidR="00906BAF" w:rsidRPr="00AC5E2A">
        <w:rPr>
          <w:b w:val="0"/>
          <w:color w:val="000000" w:themeColor="text1"/>
          <w:sz w:val="26"/>
          <w:szCs w:val="26"/>
        </w:rPr>
        <w:t xml:space="preserve"> к нему в  газете «Когалымский вестник» и разместить на официальном сайте Администрации города Когалыма в сети «Интернет» (</w:t>
      </w:r>
      <w:hyperlink r:id="rId10" w:history="1">
        <w:r w:rsidR="00906BAF" w:rsidRPr="00AC5E2A">
          <w:rPr>
            <w:rStyle w:val="ac"/>
            <w:b w:val="0"/>
            <w:color w:val="000000" w:themeColor="text1"/>
            <w:sz w:val="26"/>
            <w:szCs w:val="26"/>
            <w:u w:val="none"/>
            <w:lang w:val="en-US"/>
          </w:rPr>
          <w:t>www</w:t>
        </w:r>
        <w:r w:rsidR="00906BAF" w:rsidRPr="00AC5E2A">
          <w:rPr>
            <w:rStyle w:val="ac"/>
            <w:b w:val="0"/>
            <w:color w:val="000000" w:themeColor="text1"/>
            <w:sz w:val="26"/>
            <w:szCs w:val="26"/>
            <w:u w:val="none"/>
          </w:rPr>
          <w:t>.</w:t>
        </w:r>
        <w:proofErr w:type="spellStart"/>
        <w:r w:rsidR="00906BAF" w:rsidRPr="00AC5E2A">
          <w:rPr>
            <w:rStyle w:val="ac"/>
            <w:b w:val="0"/>
            <w:color w:val="000000" w:themeColor="text1"/>
            <w:sz w:val="26"/>
            <w:szCs w:val="26"/>
            <w:u w:val="none"/>
            <w:lang w:val="en-US"/>
          </w:rPr>
          <w:t>admkogalym</w:t>
        </w:r>
        <w:proofErr w:type="spellEnd"/>
        <w:r w:rsidR="00906BAF" w:rsidRPr="00AC5E2A">
          <w:rPr>
            <w:rStyle w:val="ac"/>
            <w:b w:val="0"/>
            <w:color w:val="000000" w:themeColor="text1"/>
            <w:sz w:val="26"/>
            <w:szCs w:val="26"/>
            <w:u w:val="none"/>
          </w:rPr>
          <w:t>.</w:t>
        </w:r>
        <w:proofErr w:type="spellStart"/>
        <w:r w:rsidR="00906BAF" w:rsidRPr="00AC5E2A">
          <w:rPr>
            <w:rStyle w:val="ac"/>
            <w:b w:val="0"/>
            <w:color w:val="000000" w:themeColor="text1"/>
            <w:sz w:val="26"/>
            <w:szCs w:val="26"/>
            <w:u w:val="none"/>
            <w:lang w:val="en-US"/>
          </w:rPr>
          <w:t>ru</w:t>
        </w:r>
        <w:proofErr w:type="spellEnd"/>
      </w:hyperlink>
      <w:r w:rsidR="00906BAF" w:rsidRPr="00AC5E2A">
        <w:rPr>
          <w:b w:val="0"/>
          <w:color w:val="000000" w:themeColor="text1"/>
          <w:sz w:val="26"/>
          <w:szCs w:val="26"/>
        </w:rPr>
        <w:t>).</w:t>
      </w:r>
    </w:p>
    <w:p w:rsidR="00906BAF" w:rsidRPr="00C87602" w:rsidRDefault="00906BAF" w:rsidP="00E442EA">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
    <w:p w:rsidR="00254D95" w:rsidRDefault="006B4619" w:rsidP="00E442EA">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906BAF" w:rsidRPr="00C87602">
        <w:rPr>
          <w:rFonts w:ascii="Times New Roman" w:hAnsi="Times New Roman" w:cs="Times New Roman"/>
          <w:sz w:val="26"/>
          <w:szCs w:val="26"/>
        </w:rPr>
        <w:t xml:space="preserve">. </w:t>
      </w:r>
      <w:proofErr w:type="gramStart"/>
      <w:r w:rsidR="00906BAF" w:rsidRPr="00C87602">
        <w:rPr>
          <w:rFonts w:ascii="Times New Roman" w:hAnsi="Times New Roman" w:cs="Times New Roman"/>
          <w:sz w:val="26"/>
          <w:szCs w:val="26"/>
        </w:rPr>
        <w:t>Контроль за</w:t>
      </w:r>
      <w:proofErr w:type="gramEnd"/>
      <w:r w:rsidR="00906BAF" w:rsidRPr="00C87602">
        <w:rPr>
          <w:rFonts w:ascii="Times New Roman" w:hAnsi="Times New Roman" w:cs="Times New Roman"/>
          <w:sz w:val="26"/>
          <w:szCs w:val="26"/>
        </w:rPr>
        <w:t xml:space="preserve"> выполнением постановления возложить на заместителя главы города Когалыма О.В.Мартынову.</w:t>
      </w:r>
    </w:p>
    <w:p w:rsidR="00254D95" w:rsidRPr="00C87602" w:rsidRDefault="00254D95" w:rsidP="00E442EA">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p>
    <w:p w:rsidR="00A3001D" w:rsidRDefault="00042415" w:rsidP="00E442EA">
      <w:pPr>
        <w:pStyle w:val="aa"/>
        <w:suppressAutoHyphens/>
        <w:ind w:firstLine="709"/>
        <w:jc w:val="both"/>
        <w:rPr>
          <w:sz w:val="26"/>
          <w:szCs w:val="26"/>
        </w:rPr>
      </w:pPr>
      <w:r>
        <w:rPr>
          <w:noProof/>
        </w:rPr>
        <w:drawing>
          <wp:anchor distT="0" distB="0" distL="114300" distR="114300" simplePos="0" relativeHeight="251660288" behindDoc="0" locked="0" layoutInCell="1" allowOverlap="1" wp14:anchorId="0378AD58" wp14:editId="479EBAA5">
            <wp:simplePos x="0" y="0"/>
            <wp:positionH relativeFrom="column">
              <wp:posOffset>2794635</wp:posOffset>
            </wp:positionH>
            <wp:positionV relativeFrom="paragraph">
              <wp:posOffset>3175</wp:posOffset>
            </wp:positionV>
            <wp:extent cx="1362075" cy="13620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E2A" w:rsidRDefault="00AC5E2A" w:rsidP="00E442EA">
      <w:pPr>
        <w:pStyle w:val="aa"/>
        <w:suppressAutoHyphens/>
        <w:ind w:firstLine="709"/>
        <w:jc w:val="both"/>
        <w:rPr>
          <w:sz w:val="26"/>
          <w:szCs w:val="26"/>
        </w:rPr>
      </w:pPr>
    </w:p>
    <w:p w:rsidR="00AC5E2A" w:rsidRDefault="00AC5E2A" w:rsidP="00E442EA">
      <w:pPr>
        <w:pStyle w:val="aa"/>
        <w:suppressAutoHyphens/>
        <w:ind w:firstLine="709"/>
        <w:jc w:val="both"/>
        <w:rPr>
          <w:sz w:val="26"/>
          <w:szCs w:val="26"/>
        </w:rPr>
      </w:pPr>
    </w:p>
    <w:p w:rsidR="00906BAF" w:rsidRPr="00C87602" w:rsidRDefault="00906BAF" w:rsidP="00E442EA">
      <w:pPr>
        <w:pStyle w:val="aa"/>
        <w:suppressAutoHyphens/>
        <w:ind w:firstLine="709"/>
        <w:jc w:val="both"/>
        <w:rPr>
          <w:sz w:val="26"/>
          <w:szCs w:val="26"/>
        </w:rPr>
      </w:pPr>
      <w:r w:rsidRPr="00C87602">
        <w:rPr>
          <w:sz w:val="26"/>
          <w:szCs w:val="26"/>
        </w:rPr>
        <w:t>Глава города Когал</w:t>
      </w:r>
      <w:r w:rsidR="00AC5E2A">
        <w:rPr>
          <w:sz w:val="26"/>
          <w:szCs w:val="26"/>
        </w:rPr>
        <w:t>ыма</w:t>
      </w:r>
      <w:r w:rsidR="00AC5E2A">
        <w:rPr>
          <w:sz w:val="26"/>
          <w:szCs w:val="26"/>
        </w:rPr>
        <w:tab/>
      </w:r>
      <w:r w:rsidR="00AC5E2A">
        <w:rPr>
          <w:sz w:val="26"/>
          <w:szCs w:val="26"/>
        </w:rPr>
        <w:tab/>
      </w:r>
      <w:r w:rsidR="00AC5E2A">
        <w:rPr>
          <w:sz w:val="26"/>
          <w:szCs w:val="26"/>
        </w:rPr>
        <w:tab/>
      </w:r>
      <w:r w:rsidR="00AC5E2A">
        <w:rPr>
          <w:sz w:val="26"/>
          <w:szCs w:val="26"/>
        </w:rPr>
        <w:tab/>
      </w:r>
      <w:r w:rsidR="00AC5E2A">
        <w:rPr>
          <w:sz w:val="26"/>
          <w:szCs w:val="26"/>
        </w:rPr>
        <w:tab/>
      </w:r>
      <w:r w:rsidR="00AC5E2A">
        <w:rPr>
          <w:sz w:val="26"/>
          <w:szCs w:val="26"/>
        </w:rPr>
        <w:tab/>
      </w:r>
      <w:r w:rsidR="000D2876">
        <w:rPr>
          <w:sz w:val="26"/>
          <w:szCs w:val="26"/>
        </w:rPr>
        <w:t>Н.Н.Пальчиков</w:t>
      </w:r>
    </w:p>
    <w:p w:rsidR="00906BAF" w:rsidRDefault="00906BAF" w:rsidP="00E442EA">
      <w:pPr>
        <w:suppressAutoHyphens/>
        <w:spacing w:after="0" w:line="240" w:lineRule="auto"/>
        <w:ind w:firstLine="709"/>
        <w:jc w:val="both"/>
        <w:rPr>
          <w:rFonts w:ascii="Times New Roman" w:hAnsi="Times New Roman" w:cs="Times New Roman"/>
        </w:rPr>
      </w:pPr>
    </w:p>
    <w:p w:rsidR="00A3001D" w:rsidRDefault="00A3001D" w:rsidP="00E442EA">
      <w:pPr>
        <w:suppressAutoHyphens/>
        <w:spacing w:after="0" w:line="240" w:lineRule="auto"/>
        <w:ind w:firstLine="709"/>
        <w:jc w:val="both"/>
        <w:rPr>
          <w:rFonts w:ascii="Times New Roman" w:hAnsi="Times New Roman" w:cs="Times New Roman"/>
        </w:rPr>
      </w:pPr>
    </w:p>
    <w:p w:rsidR="00AC5E2A" w:rsidRDefault="00AC5E2A" w:rsidP="00E442EA">
      <w:pPr>
        <w:suppressAutoHyphens/>
        <w:spacing w:after="0" w:line="240" w:lineRule="auto"/>
        <w:ind w:firstLine="709"/>
        <w:jc w:val="both"/>
        <w:rPr>
          <w:rFonts w:ascii="Times New Roman" w:hAnsi="Times New Roman" w:cs="Times New Roman"/>
        </w:rPr>
      </w:pPr>
    </w:p>
    <w:p w:rsidR="00AC5E2A" w:rsidRDefault="00AC5E2A" w:rsidP="00E442EA">
      <w:pPr>
        <w:suppressAutoHyphens/>
        <w:spacing w:after="0" w:line="240" w:lineRule="auto"/>
        <w:ind w:firstLine="709"/>
        <w:jc w:val="both"/>
        <w:rPr>
          <w:rFonts w:ascii="Times New Roman" w:hAnsi="Times New Roman" w:cs="Times New Roman"/>
        </w:rPr>
      </w:pPr>
    </w:p>
    <w:p w:rsidR="00AC5E2A" w:rsidRDefault="00AC5E2A" w:rsidP="00E442EA">
      <w:pPr>
        <w:suppressAutoHyphens/>
        <w:spacing w:after="0" w:line="240" w:lineRule="auto"/>
        <w:ind w:firstLine="709"/>
        <w:jc w:val="both"/>
        <w:rPr>
          <w:rFonts w:ascii="Times New Roman" w:hAnsi="Times New Roman" w:cs="Times New Roman"/>
        </w:rPr>
      </w:pPr>
    </w:p>
    <w:p w:rsidR="00AC5E2A" w:rsidRDefault="00AC5E2A" w:rsidP="00E442EA">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CF25FE">
      <w:pPr>
        <w:suppressAutoHyphens/>
        <w:spacing w:after="0" w:line="240" w:lineRule="auto"/>
        <w:ind w:firstLine="709"/>
        <w:jc w:val="both"/>
        <w:rPr>
          <w:rFonts w:ascii="Times New Roman" w:hAnsi="Times New Roman" w:cs="Times New Roman"/>
        </w:rPr>
      </w:pPr>
    </w:p>
    <w:p w:rsidR="00AC5E2A" w:rsidRDefault="00AC5E2A" w:rsidP="00AC5E2A">
      <w:pPr>
        <w:spacing w:after="0" w:line="240" w:lineRule="auto"/>
        <w:jc w:val="both"/>
        <w:rPr>
          <w:rFonts w:ascii="Times New Roman" w:hAnsi="Times New Roman"/>
        </w:rPr>
      </w:pPr>
    </w:p>
    <w:p w:rsidR="00AC5E2A" w:rsidRPr="00042415" w:rsidRDefault="00AC5E2A" w:rsidP="00AC5E2A">
      <w:pPr>
        <w:spacing w:after="0" w:line="240" w:lineRule="auto"/>
        <w:jc w:val="both"/>
        <w:rPr>
          <w:rFonts w:ascii="Times New Roman" w:hAnsi="Times New Roman"/>
          <w:color w:val="FFFFFF" w:themeColor="background1"/>
        </w:rPr>
      </w:pPr>
    </w:p>
    <w:p w:rsidR="00A3001D" w:rsidRPr="00042415" w:rsidRDefault="00A3001D" w:rsidP="00AC5E2A">
      <w:pPr>
        <w:spacing w:after="0" w:line="240" w:lineRule="auto"/>
        <w:jc w:val="both"/>
        <w:rPr>
          <w:rFonts w:ascii="Times New Roman" w:hAnsi="Times New Roman"/>
          <w:color w:val="FFFFFF" w:themeColor="background1"/>
        </w:rPr>
      </w:pPr>
      <w:r w:rsidRPr="00042415">
        <w:rPr>
          <w:rFonts w:ascii="Times New Roman" w:hAnsi="Times New Roman"/>
          <w:color w:val="FFFFFF" w:themeColor="background1"/>
        </w:rPr>
        <w:t>Согласовано:</w:t>
      </w:r>
    </w:p>
    <w:p w:rsidR="00A3001D" w:rsidRPr="00042415" w:rsidRDefault="00A3001D" w:rsidP="00AC5E2A">
      <w:pPr>
        <w:spacing w:after="0" w:line="240" w:lineRule="auto"/>
        <w:jc w:val="both"/>
        <w:rPr>
          <w:rFonts w:ascii="Times New Roman" w:hAnsi="Times New Roman"/>
          <w:color w:val="FFFFFF" w:themeColor="background1"/>
        </w:rPr>
      </w:pPr>
      <w:proofErr w:type="spellStart"/>
      <w:r w:rsidRPr="00042415">
        <w:rPr>
          <w:rFonts w:ascii="Times New Roman" w:hAnsi="Times New Roman"/>
          <w:color w:val="FFFFFF" w:themeColor="background1"/>
        </w:rPr>
        <w:t>зам.главыг</w:t>
      </w:r>
      <w:proofErr w:type="gramStart"/>
      <w:r w:rsidRPr="00042415">
        <w:rPr>
          <w:rFonts w:ascii="Times New Roman" w:hAnsi="Times New Roman"/>
          <w:color w:val="FFFFFF" w:themeColor="background1"/>
        </w:rPr>
        <w:t>.К</w:t>
      </w:r>
      <w:proofErr w:type="gramEnd"/>
      <w:r w:rsidRPr="00042415">
        <w:rPr>
          <w:rFonts w:ascii="Times New Roman" w:hAnsi="Times New Roman"/>
          <w:color w:val="FFFFFF" w:themeColor="background1"/>
        </w:rPr>
        <w:t>огалыма</w:t>
      </w:r>
      <w:proofErr w:type="spellEnd"/>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proofErr w:type="spellStart"/>
      <w:r w:rsidRPr="00042415">
        <w:rPr>
          <w:rFonts w:ascii="Times New Roman" w:hAnsi="Times New Roman"/>
          <w:color w:val="FFFFFF" w:themeColor="background1"/>
        </w:rPr>
        <w:t>О.В.Мартынова</w:t>
      </w:r>
      <w:proofErr w:type="spellEnd"/>
    </w:p>
    <w:p w:rsidR="00A3001D" w:rsidRPr="00042415" w:rsidRDefault="00A3001D" w:rsidP="00AC5E2A">
      <w:pPr>
        <w:spacing w:after="0" w:line="240" w:lineRule="auto"/>
        <w:jc w:val="both"/>
        <w:rPr>
          <w:rFonts w:ascii="Times New Roman" w:hAnsi="Times New Roman"/>
          <w:color w:val="FFFFFF" w:themeColor="background1"/>
        </w:rPr>
      </w:pPr>
      <w:r w:rsidRPr="00042415">
        <w:rPr>
          <w:rFonts w:ascii="Times New Roman" w:hAnsi="Times New Roman"/>
          <w:color w:val="FFFFFF" w:themeColor="background1"/>
        </w:rPr>
        <w:t xml:space="preserve">начальник </w:t>
      </w:r>
      <w:proofErr w:type="spellStart"/>
      <w:r w:rsidRPr="00042415">
        <w:rPr>
          <w:rFonts w:ascii="Times New Roman" w:hAnsi="Times New Roman"/>
          <w:color w:val="FFFFFF" w:themeColor="background1"/>
        </w:rPr>
        <w:t>УКСиМП</w:t>
      </w:r>
      <w:proofErr w:type="spellEnd"/>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proofErr w:type="spellStart"/>
      <w:r w:rsidRPr="00042415">
        <w:rPr>
          <w:rFonts w:ascii="Times New Roman" w:hAnsi="Times New Roman"/>
          <w:color w:val="FFFFFF" w:themeColor="background1"/>
        </w:rPr>
        <w:t>Л.А.Юрьева</w:t>
      </w:r>
      <w:proofErr w:type="spellEnd"/>
      <w:r w:rsidRPr="00042415">
        <w:rPr>
          <w:rFonts w:ascii="Times New Roman" w:hAnsi="Times New Roman"/>
          <w:color w:val="FFFFFF" w:themeColor="background1"/>
        </w:rPr>
        <w:tab/>
      </w:r>
    </w:p>
    <w:p w:rsidR="00D137E9" w:rsidRPr="00042415" w:rsidRDefault="00A3001D" w:rsidP="00AC5E2A">
      <w:pPr>
        <w:spacing w:after="0" w:line="240" w:lineRule="auto"/>
        <w:jc w:val="both"/>
        <w:rPr>
          <w:rFonts w:ascii="Times New Roman" w:hAnsi="Times New Roman"/>
          <w:color w:val="FFFFFF" w:themeColor="background1"/>
        </w:rPr>
      </w:pPr>
      <w:r w:rsidRPr="00042415">
        <w:rPr>
          <w:rFonts w:ascii="Times New Roman" w:hAnsi="Times New Roman"/>
          <w:color w:val="FFFFFF" w:themeColor="background1"/>
        </w:rPr>
        <w:t>начальник ЮУ</w:t>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t>В.В.Генов</w:t>
      </w:r>
    </w:p>
    <w:p w:rsidR="00A3001D" w:rsidRPr="00042415" w:rsidRDefault="00A3001D" w:rsidP="00AC5E2A">
      <w:pPr>
        <w:widowControl w:val="0"/>
        <w:spacing w:after="0" w:line="240" w:lineRule="auto"/>
        <w:contextualSpacing/>
        <w:rPr>
          <w:rFonts w:ascii="Times New Roman" w:hAnsi="Times New Roman"/>
          <w:color w:val="FFFFFF" w:themeColor="background1"/>
        </w:rPr>
      </w:pPr>
      <w:r w:rsidRPr="00042415">
        <w:rPr>
          <w:rFonts w:ascii="Times New Roman" w:hAnsi="Times New Roman"/>
          <w:color w:val="FFFFFF" w:themeColor="background1"/>
        </w:rPr>
        <w:t>Подготовлено:</w:t>
      </w:r>
    </w:p>
    <w:p w:rsidR="00A3001D" w:rsidRPr="00042415" w:rsidRDefault="00A3001D" w:rsidP="00AC5E2A">
      <w:pPr>
        <w:widowControl w:val="0"/>
        <w:spacing w:after="0" w:line="240" w:lineRule="auto"/>
        <w:contextualSpacing/>
        <w:jc w:val="both"/>
        <w:rPr>
          <w:rFonts w:ascii="Times New Roman" w:hAnsi="Times New Roman"/>
          <w:color w:val="FFFFFF" w:themeColor="background1"/>
          <w:highlight w:val="yellow"/>
        </w:rPr>
      </w:pPr>
      <w:r w:rsidRPr="00042415">
        <w:rPr>
          <w:rFonts w:ascii="Times New Roman" w:hAnsi="Times New Roman"/>
          <w:color w:val="FFFFFF" w:themeColor="background1"/>
        </w:rPr>
        <w:t xml:space="preserve">начальник отдела МП </w:t>
      </w:r>
      <w:proofErr w:type="spellStart"/>
      <w:r w:rsidRPr="00042415">
        <w:rPr>
          <w:rFonts w:ascii="Times New Roman" w:hAnsi="Times New Roman"/>
          <w:color w:val="FFFFFF" w:themeColor="background1"/>
        </w:rPr>
        <w:t>УКСиМП</w:t>
      </w:r>
      <w:proofErr w:type="spellEnd"/>
      <w:r w:rsidRPr="00042415">
        <w:rPr>
          <w:rFonts w:ascii="Times New Roman" w:hAnsi="Times New Roman"/>
          <w:color w:val="FFFFFF" w:themeColor="background1"/>
        </w:rPr>
        <w:tab/>
      </w:r>
      <w:r w:rsidRPr="00042415">
        <w:rPr>
          <w:rFonts w:ascii="Times New Roman" w:hAnsi="Times New Roman"/>
          <w:color w:val="FFFFFF" w:themeColor="background1"/>
        </w:rPr>
        <w:tab/>
      </w:r>
      <w:r w:rsidRPr="00042415">
        <w:rPr>
          <w:rFonts w:ascii="Times New Roman" w:hAnsi="Times New Roman"/>
          <w:color w:val="FFFFFF" w:themeColor="background1"/>
        </w:rPr>
        <w:tab/>
      </w:r>
      <w:proofErr w:type="spellStart"/>
      <w:r w:rsidRPr="00042415">
        <w:rPr>
          <w:rFonts w:ascii="Times New Roman" w:hAnsi="Times New Roman"/>
          <w:color w:val="FFFFFF" w:themeColor="background1"/>
        </w:rPr>
        <w:t>Е.А.Ахрамович</w:t>
      </w:r>
      <w:proofErr w:type="spellEnd"/>
    </w:p>
    <w:p w:rsidR="00EB5DF6" w:rsidRPr="00042415" w:rsidRDefault="00EB5DF6" w:rsidP="00AC5E2A">
      <w:pPr>
        <w:widowControl w:val="0"/>
        <w:spacing w:after="0" w:line="240" w:lineRule="auto"/>
        <w:contextualSpacing/>
        <w:jc w:val="both"/>
        <w:rPr>
          <w:rFonts w:ascii="Times New Roman" w:hAnsi="Times New Roman"/>
          <w:color w:val="FFFFFF" w:themeColor="background1"/>
        </w:rPr>
      </w:pPr>
    </w:p>
    <w:p w:rsidR="00AC5E2A" w:rsidRPr="00042415" w:rsidRDefault="00A3001D" w:rsidP="00AC5E2A">
      <w:pPr>
        <w:widowControl w:val="0"/>
        <w:spacing w:after="0" w:line="240" w:lineRule="auto"/>
        <w:contextualSpacing/>
        <w:jc w:val="both"/>
        <w:rPr>
          <w:rFonts w:ascii="Times New Roman" w:hAnsi="Times New Roman"/>
          <w:color w:val="FFFFFF" w:themeColor="background1"/>
        </w:rPr>
      </w:pPr>
      <w:r w:rsidRPr="00042415">
        <w:rPr>
          <w:rFonts w:ascii="Times New Roman" w:hAnsi="Times New Roman"/>
          <w:color w:val="FFFFFF" w:themeColor="background1"/>
        </w:rPr>
        <w:t xml:space="preserve">Разослать: </w:t>
      </w:r>
      <w:proofErr w:type="spellStart"/>
      <w:r w:rsidRPr="00042415">
        <w:rPr>
          <w:rFonts w:ascii="Times New Roman" w:hAnsi="Times New Roman"/>
          <w:color w:val="FFFFFF" w:themeColor="background1"/>
        </w:rPr>
        <w:t>О.В.Мартыновой</w:t>
      </w:r>
      <w:proofErr w:type="spellEnd"/>
      <w:r w:rsidRPr="00042415">
        <w:rPr>
          <w:rFonts w:ascii="Times New Roman" w:hAnsi="Times New Roman"/>
          <w:color w:val="FFFFFF" w:themeColor="background1"/>
        </w:rPr>
        <w:t xml:space="preserve">, </w:t>
      </w:r>
      <w:proofErr w:type="spellStart"/>
      <w:r w:rsidRPr="00042415">
        <w:rPr>
          <w:rFonts w:ascii="Times New Roman" w:hAnsi="Times New Roman"/>
          <w:color w:val="FFFFFF" w:themeColor="background1"/>
        </w:rPr>
        <w:t>УКСиМП</w:t>
      </w:r>
      <w:proofErr w:type="spellEnd"/>
      <w:r w:rsidRPr="00042415">
        <w:rPr>
          <w:rFonts w:ascii="Times New Roman" w:hAnsi="Times New Roman"/>
          <w:color w:val="FFFFFF" w:themeColor="background1"/>
        </w:rPr>
        <w:t>, ЮУ, МКУ «УОДОМС», газета «</w:t>
      </w:r>
      <w:r w:rsidR="00EB5DF6" w:rsidRPr="00042415">
        <w:rPr>
          <w:rFonts w:ascii="Times New Roman" w:hAnsi="Times New Roman"/>
          <w:color w:val="FFFFFF" w:themeColor="background1"/>
        </w:rPr>
        <w:t>Когалымский вестник»</w:t>
      </w:r>
      <w:r w:rsidRPr="00042415">
        <w:rPr>
          <w:rFonts w:ascii="Times New Roman" w:hAnsi="Times New Roman"/>
          <w:color w:val="FFFFFF" w:themeColor="background1"/>
        </w:rPr>
        <w:t>.</w:t>
      </w:r>
    </w:p>
    <w:p w:rsidR="00042415" w:rsidRDefault="00042415" w:rsidP="00AC5E2A">
      <w:pPr>
        <w:widowControl w:val="0"/>
        <w:spacing w:after="0" w:line="240" w:lineRule="auto"/>
        <w:ind w:left="4962"/>
        <w:contextualSpacing/>
        <w:rPr>
          <w:rFonts w:ascii="Times New Roman" w:hAnsi="Times New Roman" w:cs="Times New Roman"/>
          <w:sz w:val="26"/>
          <w:szCs w:val="26"/>
        </w:rPr>
        <w:sectPr w:rsidR="00042415" w:rsidSect="00042415">
          <w:pgSz w:w="11906" w:h="16838"/>
          <w:pgMar w:top="1134" w:right="567" w:bottom="1134" w:left="2552" w:header="0" w:footer="0" w:gutter="0"/>
          <w:cols w:space="720"/>
          <w:noEndnote/>
          <w:docGrid w:linePitch="299"/>
        </w:sectPr>
      </w:pPr>
    </w:p>
    <w:p w:rsidR="009D30B9" w:rsidRPr="00AC5E2A" w:rsidRDefault="00042415" w:rsidP="00AC5E2A">
      <w:pPr>
        <w:widowControl w:val="0"/>
        <w:spacing w:after="0" w:line="240" w:lineRule="auto"/>
        <w:ind w:left="4962"/>
        <w:contextualSpacing/>
        <w:rPr>
          <w:rFonts w:ascii="Times New Roman" w:hAnsi="Times New Roman" w:cs="Times New Roman"/>
        </w:rPr>
      </w:pPr>
      <w:r>
        <w:rPr>
          <w:noProof/>
          <w:sz w:val="26"/>
          <w:szCs w:val="26"/>
        </w:rPr>
        <w:lastRenderedPageBreak/>
        <w:drawing>
          <wp:anchor distT="0" distB="0" distL="114300" distR="114300" simplePos="0" relativeHeight="251661312" behindDoc="1" locked="0" layoutInCell="1" allowOverlap="1" wp14:anchorId="7AC37D73" wp14:editId="38B09E89">
            <wp:simplePos x="0" y="0"/>
            <wp:positionH relativeFrom="column">
              <wp:posOffset>2268855</wp:posOffset>
            </wp:positionH>
            <wp:positionV relativeFrom="paragraph">
              <wp:posOffset>-329565</wp:posOffset>
            </wp:positionV>
            <wp:extent cx="1362075" cy="136207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93A" w:rsidRPr="00AC5E2A">
        <w:rPr>
          <w:rFonts w:ascii="Times New Roman" w:hAnsi="Times New Roman" w:cs="Times New Roman"/>
          <w:sz w:val="26"/>
          <w:szCs w:val="26"/>
        </w:rPr>
        <w:t xml:space="preserve">Приложение </w:t>
      </w:r>
    </w:p>
    <w:p w:rsidR="00AC5E2A" w:rsidRPr="00AC5E2A" w:rsidRDefault="009D30B9" w:rsidP="00AC5E2A">
      <w:pPr>
        <w:pStyle w:val="1"/>
        <w:keepNext w:val="0"/>
        <w:suppressAutoHyphens/>
        <w:ind w:left="4962"/>
        <w:jc w:val="left"/>
        <w:rPr>
          <w:sz w:val="26"/>
          <w:szCs w:val="26"/>
        </w:rPr>
      </w:pPr>
      <w:r w:rsidRPr="00AC5E2A">
        <w:rPr>
          <w:sz w:val="26"/>
          <w:szCs w:val="26"/>
        </w:rPr>
        <w:t xml:space="preserve">к постановлению </w:t>
      </w:r>
      <w:r w:rsidR="00587E82" w:rsidRPr="00AC5E2A">
        <w:rPr>
          <w:sz w:val="26"/>
          <w:szCs w:val="26"/>
        </w:rPr>
        <w:t>Администрации</w:t>
      </w:r>
    </w:p>
    <w:p w:rsidR="009D30B9" w:rsidRPr="00AC5E2A" w:rsidRDefault="009D30B9" w:rsidP="00AC5E2A">
      <w:pPr>
        <w:pStyle w:val="1"/>
        <w:keepNext w:val="0"/>
        <w:suppressAutoHyphens/>
        <w:ind w:left="4962"/>
        <w:jc w:val="left"/>
        <w:rPr>
          <w:sz w:val="26"/>
          <w:szCs w:val="26"/>
        </w:rPr>
      </w:pPr>
      <w:r w:rsidRPr="00AC5E2A">
        <w:rPr>
          <w:sz w:val="26"/>
          <w:szCs w:val="26"/>
        </w:rPr>
        <w:t>города Когалыма</w:t>
      </w:r>
    </w:p>
    <w:p w:rsidR="009D30B9" w:rsidRPr="00AC5E2A" w:rsidRDefault="00042415" w:rsidP="00AC5E2A">
      <w:pPr>
        <w:pStyle w:val="1"/>
        <w:keepNext w:val="0"/>
        <w:suppressAutoHyphens/>
        <w:ind w:left="4962"/>
        <w:jc w:val="left"/>
        <w:rPr>
          <w:sz w:val="26"/>
          <w:szCs w:val="26"/>
        </w:rPr>
      </w:pPr>
      <w:r>
        <w:rPr>
          <w:sz w:val="26"/>
          <w:szCs w:val="26"/>
        </w:rPr>
        <w:t xml:space="preserve">от 21.12.2017  </w:t>
      </w:r>
      <w:r w:rsidR="009D30B9" w:rsidRPr="00AC5E2A">
        <w:rPr>
          <w:sz w:val="26"/>
          <w:szCs w:val="26"/>
        </w:rPr>
        <w:t>№</w:t>
      </w:r>
      <w:r>
        <w:rPr>
          <w:sz w:val="26"/>
          <w:szCs w:val="26"/>
        </w:rPr>
        <w:t>2765</w:t>
      </w:r>
    </w:p>
    <w:p w:rsidR="002C2315" w:rsidRPr="00AC5E2A" w:rsidRDefault="002C2315" w:rsidP="005F4B3E">
      <w:pPr>
        <w:pStyle w:val="ConsPlusNormal"/>
        <w:rPr>
          <w:rFonts w:ascii="Times New Roman" w:hAnsi="Times New Roman" w:cs="Times New Roman"/>
          <w:b/>
          <w:sz w:val="26"/>
          <w:szCs w:val="26"/>
        </w:rPr>
      </w:pPr>
    </w:p>
    <w:p w:rsidR="00EB5DF6" w:rsidRDefault="00EB5DF6" w:rsidP="00EB5DF6">
      <w:pPr>
        <w:pStyle w:val="ConsPlusNormal"/>
        <w:ind w:firstLine="709"/>
        <w:jc w:val="center"/>
        <w:rPr>
          <w:rFonts w:ascii="Times New Roman" w:hAnsi="Times New Roman" w:cs="Times New Roman"/>
          <w:b/>
          <w:sz w:val="26"/>
          <w:szCs w:val="26"/>
        </w:rPr>
      </w:pPr>
    </w:p>
    <w:p w:rsidR="00AC5E2A" w:rsidRPr="00EB5DF6" w:rsidRDefault="00AC5E2A" w:rsidP="00EB5DF6">
      <w:pPr>
        <w:pStyle w:val="ConsPlusNormal"/>
        <w:ind w:firstLine="709"/>
        <w:jc w:val="center"/>
        <w:rPr>
          <w:rFonts w:ascii="Times New Roman" w:hAnsi="Times New Roman" w:cs="Times New Roman"/>
          <w:b/>
          <w:sz w:val="26"/>
          <w:szCs w:val="26"/>
        </w:rPr>
      </w:pPr>
    </w:p>
    <w:p w:rsidR="00EB5DF6" w:rsidRPr="00AC5E2A" w:rsidRDefault="00EB5DF6" w:rsidP="00EB5DF6">
      <w:pPr>
        <w:pStyle w:val="ConsPlusNormal"/>
        <w:numPr>
          <w:ilvl w:val="0"/>
          <w:numId w:val="24"/>
        </w:numPr>
        <w:ind w:left="0" w:firstLine="709"/>
        <w:jc w:val="center"/>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Состав и порядок формирования Общественного совета</w:t>
      </w:r>
    </w:p>
    <w:p w:rsidR="00EB5DF6" w:rsidRPr="00AC5E2A" w:rsidRDefault="00EB5DF6" w:rsidP="00EB5DF6">
      <w:pPr>
        <w:shd w:val="clear" w:color="auto" w:fill="FFFFFF"/>
        <w:spacing w:after="0" w:line="240" w:lineRule="auto"/>
        <w:ind w:firstLine="709"/>
        <w:jc w:val="both"/>
        <w:rPr>
          <w:rFonts w:ascii="Times New Roman" w:hAnsi="Times New Roman" w:cs="Times New Roman"/>
          <w:color w:val="000000" w:themeColor="text1"/>
          <w:sz w:val="26"/>
          <w:szCs w:val="26"/>
        </w:rPr>
      </w:pPr>
    </w:p>
    <w:p w:rsidR="00EB5DF6" w:rsidRPr="00AC5E2A" w:rsidRDefault="00EB5DF6" w:rsidP="00EB5DF6">
      <w:pPr>
        <w:pStyle w:val="a7"/>
        <w:numPr>
          <w:ilvl w:val="1"/>
          <w:numId w:val="24"/>
        </w:numPr>
        <w:shd w:val="clear" w:color="auto" w:fill="FFFFFF"/>
        <w:spacing w:after="0" w:line="240" w:lineRule="auto"/>
        <w:ind w:left="0"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При формировании состава Общественного совета обеспечивается отсутствие конфликта интересов.</w:t>
      </w:r>
    </w:p>
    <w:p w:rsidR="00EB5DF6" w:rsidRPr="00AC5E2A" w:rsidRDefault="00EB5DF6" w:rsidP="00EB5DF6">
      <w:pPr>
        <w:pStyle w:val="a7"/>
        <w:numPr>
          <w:ilvl w:val="1"/>
          <w:numId w:val="24"/>
        </w:numPr>
        <w:shd w:val="clear" w:color="auto" w:fill="FFFFFF"/>
        <w:spacing w:after="0" w:line="240" w:lineRule="auto"/>
        <w:ind w:left="0"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В состав Общественного совета входят: председатель Общественного совета, заместитель председателя Общественного совета, секретарь Общественного совета, члены Общественного совета.</w:t>
      </w:r>
    </w:p>
    <w:p w:rsidR="00EB5DF6" w:rsidRPr="00AC5E2A" w:rsidRDefault="00EB5DF6" w:rsidP="00EB5DF6">
      <w:pPr>
        <w:shd w:val="clear" w:color="auto" w:fill="FFFFFF"/>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4.3. Членами Общественного совета могут быть граждане Российской Федерации, достигшие возраста 18 лет, занимающие активную гражданскую позицию, являющиеся лидерами общественного мнения, ведущие плодотворную социально значимую деятельность.</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4.4. В с</w:t>
      </w:r>
      <w:r w:rsidR="008D35A1" w:rsidRPr="00AC5E2A">
        <w:rPr>
          <w:rFonts w:ascii="Times New Roman" w:hAnsi="Times New Roman" w:cs="Times New Roman"/>
          <w:color w:val="000000" w:themeColor="text1"/>
          <w:sz w:val="26"/>
          <w:szCs w:val="26"/>
        </w:rPr>
        <w:t>остав Общественного совета могут</w:t>
      </w:r>
      <w:r w:rsidRPr="00AC5E2A">
        <w:rPr>
          <w:rFonts w:ascii="Times New Roman" w:hAnsi="Times New Roman" w:cs="Times New Roman"/>
          <w:color w:val="000000" w:themeColor="text1"/>
          <w:sz w:val="26"/>
          <w:szCs w:val="26"/>
        </w:rPr>
        <w:t xml:space="preserve"> входить не более одного представителя от некоммерческой организации, объединения или организации любой формы собственности, </w:t>
      </w:r>
      <w:proofErr w:type="gramStart"/>
      <w:r w:rsidRPr="00AC5E2A">
        <w:rPr>
          <w:rFonts w:ascii="Times New Roman" w:hAnsi="Times New Roman" w:cs="Times New Roman"/>
          <w:color w:val="000000" w:themeColor="text1"/>
          <w:sz w:val="26"/>
          <w:szCs w:val="26"/>
        </w:rPr>
        <w:t>осуществляющих</w:t>
      </w:r>
      <w:proofErr w:type="gramEnd"/>
      <w:r w:rsidRPr="00AC5E2A">
        <w:rPr>
          <w:rFonts w:ascii="Times New Roman" w:hAnsi="Times New Roman" w:cs="Times New Roman"/>
          <w:color w:val="000000" w:themeColor="text1"/>
          <w:sz w:val="26"/>
          <w:szCs w:val="26"/>
        </w:rPr>
        <w:t xml:space="preserve"> свою деятельность в городе Когалыме.</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4.5. </w:t>
      </w:r>
      <w:proofErr w:type="gramStart"/>
      <w:r w:rsidRPr="00AC5E2A">
        <w:rPr>
          <w:rFonts w:ascii="Times New Roman" w:hAnsi="Times New Roman" w:cs="Times New Roman"/>
          <w:color w:val="000000" w:themeColor="text1"/>
          <w:sz w:val="26"/>
          <w:szCs w:val="26"/>
        </w:rPr>
        <w:t xml:space="preserve">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2" w:history="1">
        <w:r w:rsidRPr="00AC5E2A">
          <w:rPr>
            <w:rFonts w:ascii="Times New Roman" w:hAnsi="Times New Roman" w:cs="Times New Roman"/>
            <w:color w:val="000000" w:themeColor="text1"/>
            <w:sz w:val="26"/>
            <w:szCs w:val="26"/>
          </w:rPr>
          <w:t>законом</w:t>
        </w:r>
      </w:hyperlink>
      <w:r w:rsidRPr="00AC5E2A">
        <w:rPr>
          <w:rFonts w:ascii="Times New Roman" w:hAnsi="Times New Roman" w:cs="Times New Roman"/>
          <w:color w:val="000000" w:themeColor="text1"/>
          <w:sz w:val="26"/>
          <w:szCs w:val="26"/>
        </w:rPr>
        <w:t xml:space="preserve"> от 04.04.2005 № 32-ФЗ «Об Общественной палате Российской Федерации» не могут быть членами Общественной палаты Российской</w:t>
      </w:r>
      <w:proofErr w:type="gramEnd"/>
      <w:r w:rsidRPr="00AC5E2A">
        <w:rPr>
          <w:rFonts w:ascii="Times New Roman" w:hAnsi="Times New Roman" w:cs="Times New Roman"/>
          <w:color w:val="000000" w:themeColor="text1"/>
          <w:sz w:val="26"/>
          <w:szCs w:val="26"/>
        </w:rPr>
        <w:t xml:space="preserve"> Федерации.</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4.6. Процедура формирования Общественного совета организуется Управлением культуры, спорта и молодёжной политики не позже двух месяцев с момента истечения срока полномочий сформированного состава Общественного совета.</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4.7. Общественный совет образуется из двух частей:</w:t>
      </w:r>
    </w:p>
    <w:p w:rsidR="00EB5DF6" w:rsidRPr="00AC5E2A" w:rsidRDefault="00EB5DF6" w:rsidP="00EB5DF6">
      <w:pPr>
        <w:shd w:val="clear" w:color="auto" w:fill="FFFFFF"/>
        <w:spacing w:after="0" w:line="240" w:lineRule="auto"/>
        <w:ind w:firstLine="709"/>
        <w:jc w:val="both"/>
        <w:rPr>
          <w:rFonts w:ascii="Times New Roman" w:hAnsi="Times New Roman" w:cs="Times New Roman"/>
          <w:color w:val="000000" w:themeColor="text1"/>
          <w:sz w:val="26"/>
          <w:szCs w:val="26"/>
        </w:rPr>
      </w:pPr>
      <w:proofErr w:type="gramStart"/>
      <w:r w:rsidRPr="00AC5E2A">
        <w:rPr>
          <w:rFonts w:ascii="Times New Roman" w:hAnsi="Times New Roman" w:cs="Times New Roman"/>
          <w:color w:val="000000" w:themeColor="text1"/>
          <w:sz w:val="26"/>
          <w:szCs w:val="26"/>
        </w:rPr>
        <w:t>4.7.1. первая часть Общественного совета формируется Управлением культуры, спорта и молодёжной политики из числа  граждан города Когалыма, представителей некоммерческих организаций, организаций любой формы собственности города Когалыма,  занимающих активную гражданскую позицию, являющихся лидерами общественного мнения, ведущих плодотворную социально значимую деятельность, имеющих заслуги, опыт и знания в сфере работы с молодёжью, включая представителя (-ей) средств массовой информации (далее – первая часть Общественного совета);</w:t>
      </w:r>
      <w:proofErr w:type="gramEnd"/>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4.7.2. вторая часть Общественного совета формируется первой частью Общественного совета из числа граждан города Когалыма, занимающих активную гражданскую позицию, являющихся лидерами общественного мнения, ведущих плодотворную социально значимую деятельность, подавших заявление на включение в Общественный совет или представленных </w:t>
      </w:r>
      <w:r w:rsidRPr="00AC5E2A">
        <w:rPr>
          <w:rFonts w:ascii="Times New Roman" w:hAnsi="Times New Roman" w:cs="Times New Roman"/>
          <w:color w:val="000000" w:themeColor="text1"/>
          <w:sz w:val="26"/>
          <w:szCs w:val="26"/>
        </w:rPr>
        <w:lastRenderedPageBreak/>
        <w:t>некоммерческими организациями, организациями любой формы собственности города Когалыма (далее – выдвигающие организации).</w:t>
      </w:r>
    </w:p>
    <w:p w:rsidR="00EB5DF6" w:rsidRPr="00AC5E2A" w:rsidRDefault="00EB5DF6" w:rsidP="00EB5DF6">
      <w:pPr>
        <w:pStyle w:val="ConsPlusNormal"/>
        <w:numPr>
          <w:ilvl w:val="1"/>
          <w:numId w:val="29"/>
        </w:numPr>
        <w:tabs>
          <w:tab w:val="left" w:pos="1276"/>
        </w:tabs>
        <w:ind w:left="0"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 Первая часть Общественного совета формируется Управлением культуры, спорта и молодёжной политики путём направления официального уведомления (приглашения) гражданам города Когалыма на вступление в состав Общественного совета и получения от них официального согласия на вступление в состав Общественного совета. </w:t>
      </w:r>
    </w:p>
    <w:p w:rsidR="00EB5DF6" w:rsidRPr="00AC5E2A" w:rsidRDefault="00EB5DF6" w:rsidP="00EB5DF6">
      <w:pPr>
        <w:pStyle w:val="ConsPlusNormal"/>
        <w:numPr>
          <w:ilvl w:val="1"/>
          <w:numId w:val="29"/>
        </w:numPr>
        <w:tabs>
          <w:tab w:val="left" w:pos="1276"/>
        </w:tabs>
        <w:ind w:left="0"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Вторая часть Общественного совета по количественному составу должна быть равной первой части Общественного совета или не превышать её.</w:t>
      </w:r>
    </w:p>
    <w:p w:rsidR="00EB5DF6" w:rsidRPr="00AC5E2A" w:rsidRDefault="00EB5DF6" w:rsidP="00EB5DF6">
      <w:pPr>
        <w:pStyle w:val="ConsPlusNormal"/>
        <w:numPr>
          <w:ilvl w:val="1"/>
          <w:numId w:val="29"/>
        </w:numPr>
        <w:tabs>
          <w:tab w:val="left" w:pos="1276"/>
        </w:tabs>
        <w:ind w:left="0"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Формирование второй части состава Общественного совета начинается </w:t>
      </w:r>
      <w:proofErr w:type="gramStart"/>
      <w:r w:rsidRPr="00AC5E2A">
        <w:rPr>
          <w:rFonts w:ascii="Times New Roman" w:hAnsi="Times New Roman" w:cs="Times New Roman"/>
          <w:color w:val="000000" w:themeColor="text1"/>
          <w:sz w:val="26"/>
          <w:szCs w:val="26"/>
        </w:rPr>
        <w:t>с даты опубликования</w:t>
      </w:r>
      <w:proofErr w:type="gramEnd"/>
      <w:r w:rsidRPr="00AC5E2A">
        <w:rPr>
          <w:rFonts w:ascii="Times New Roman" w:hAnsi="Times New Roman" w:cs="Times New Roman"/>
          <w:color w:val="000000" w:themeColor="text1"/>
          <w:sz w:val="26"/>
          <w:szCs w:val="26"/>
        </w:rPr>
        <w:t xml:space="preserve"> на официальном сайте Администрации города Когалыма в информационно-коммуникационной сети «Интернет» (</w:t>
      </w:r>
      <w:hyperlink r:id="rId13" w:history="1">
        <w:r w:rsidRPr="00AC5E2A">
          <w:rPr>
            <w:rStyle w:val="ac"/>
            <w:rFonts w:ascii="Times New Roman" w:hAnsi="Times New Roman" w:cs="Times New Roman"/>
            <w:color w:val="000000" w:themeColor="text1"/>
            <w:sz w:val="26"/>
            <w:szCs w:val="26"/>
            <w:u w:val="none"/>
            <w:lang w:val="en-US"/>
          </w:rPr>
          <w:t>www</w:t>
        </w:r>
        <w:r w:rsidRPr="00AC5E2A">
          <w:rPr>
            <w:rStyle w:val="ac"/>
            <w:rFonts w:ascii="Times New Roman" w:hAnsi="Times New Roman" w:cs="Times New Roman"/>
            <w:color w:val="000000" w:themeColor="text1"/>
            <w:sz w:val="26"/>
            <w:szCs w:val="26"/>
            <w:u w:val="none"/>
          </w:rPr>
          <w:t>.</w:t>
        </w:r>
        <w:proofErr w:type="spellStart"/>
        <w:r w:rsidRPr="00AC5E2A">
          <w:rPr>
            <w:rStyle w:val="ac"/>
            <w:rFonts w:ascii="Times New Roman" w:hAnsi="Times New Roman" w:cs="Times New Roman"/>
            <w:color w:val="000000" w:themeColor="text1"/>
            <w:sz w:val="26"/>
            <w:szCs w:val="26"/>
            <w:u w:val="none"/>
            <w:lang w:val="en-US"/>
          </w:rPr>
          <w:t>admkogalym</w:t>
        </w:r>
        <w:proofErr w:type="spellEnd"/>
        <w:r w:rsidRPr="00AC5E2A">
          <w:rPr>
            <w:rStyle w:val="ac"/>
            <w:rFonts w:ascii="Times New Roman" w:hAnsi="Times New Roman" w:cs="Times New Roman"/>
            <w:color w:val="000000" w:themeColor="text1"/>
            <w:sz w:val="26"/>
            <w:szCs w:val="26"/>
            <w:u w:val="none"/>
          </w:rPr>
          <w:t>.</w:t>
        </w:r>
        <w:proofErr w:type="spellStart"/>
        <w:r w:rsidRPr="00AC5E2A">
          <w:rPr>
            <w:rStyle w:val="ac"/>
            <w:rFonts w:ascii="Times New Roman" w:hAnsi="Times New Roman" w:cs="Times New Roman"/>
            <w:color w:val="000000" w:themeColor="text1"/>
            <w:sz w:val="26"/>
            <w:szCs w:val="26"/>
            <w:u w:val="none"/>
            <w:lang w:val="en-US"/>
          </w:rPr>
          <w:t>ru</w:t>
        </w:r>
        <w:proofErr w:type="spellEnd"/>
      </w:hyperlink>
      <w:r w:rsidRPr="00AC5E2A">
        <w:rPr>
          <w:rFonts w:ascii="Times New Roman" w:hAnsi="Times New Roman" w:cs="Times New Roman"/>
          <w:color w:val="000000" w:themeColor="text1"/>
          <w:sz w:val="26"/>
          <w:szCs w:val="26"/>
        </w:rPr>
        <w:t>) объявления о формировании второй части состава Общественного совета (далее – объявление).</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Объявление в себя включает:</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извлечения из положения об Общественном совете, в том числе требования, предъявляемые к члену Общественного совета;</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форму заявления для граждан и форму представления для выдвигающих организаций;</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срок, время и место приёма заявлений, представлений, почтовый или электронный адрес для их направления;</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номер телефона для получения консультаций по вопросам формирования второй части состава Общественного совета;</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дату окончания приёма заявлений и представлений.</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4.11. Срок приёма заявлений от граждан и представлений от выдвигающих организаций  (далее – заявления и представления) должен быть не менее 10 рабочих дней.</w:t>
      </w:r>
      <w:bookmarkStart w:id="0" w:name="P61"/>
      <w:bookmarkEnd w:id="0"/>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4.12. После окончания срока приёма заявлений и представлений Управление культуры, спорта и молодёжной политики в течение 10 рабочих дней проводит консультации с первой частью Общественного совета по представленным кандидатурам. В ходе консультаций рассматриваются поступившие заявления и представления на соответствие предъявляемым </w:t>
      </w:r>
      <w:proofErr w:type="gramStart"/>
      <w:r w:rsidRPr="00AC5E2A">
        <w:rPr>
          <w:rFonts w:ascii="Times New Roman" w:hAnsi="Times New Roman" w:cs="Times New Roman"/>
          <w:color w:val="000000" w:themeColor="text1"/>
          <w:sz w:val="26"/>
          <w:szCs w:val="26"/>
        </w:rPr>
        <w:t>требованиям</w:t>
      </w:r>
      <w:proofErr w:type="gramEnd"/>
      <w:r w:rsidRPr="00AC5E2A">
        <w:rPr>
          <w:rFonts w:ascii="Times New Roman" w:hAnsi="Times New Roman" w:cs="Times New Roman"/>
          <w:color w:val="000000" w:themeColor="text1"/>
          <w:sz w:val="26"/>
          <w:szCs w:val="26"/>
        </w:rPr>
        <w:t xml:space="preserve"> и выносится решение по их включению или </w:t>
      </w:r>
      <w:proofErr w:type="spellStart"/>
      <w:r w:rsidRPr="00AC5E2A">
        <w:rPr>
          <w:rFonts w:ascii="Times New Roman" w:hAnsi="Times New Roman" w:cs="Times New Roman"/>
          <w:color w:val="000000" w:themeColor="text1"/>
          <w:sz w:val="26"/>
          <w:szCs w:val="26"/>
        </w:rPr>
        <w:t>невключению</w:t>
      </w:r>
      <w:proofErr w:type="spellEnd"/>
      <w:r w:rsidRPr="00AC5E2A">
        <w:rPr>
          <w:rFonts w:ascii="Times New Roman" w:hAnsi="Times New Roman" w:cs="Times New Roman"/>
          <w:color w:val="000000" w:themeColor="text1"/>
          <w:sz w:val="26"/>
          <w:szCs w:val="26"/>
        </w:rPr>
        <w:t xml:space="preserve"> в окончательный состав Общественного совета.</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4.13. В случае отсутствия в установленные сроки заявлений и (или) представлений для включения в состав Общественного совета первая часть Общественного совета принимает решение о продлении или о завершении срока приёма заявлений и представлений. Продление процедуры формирования второй части Общественного совета может осуществляться  только один раз и не более</w:t>
      </w:r>
      <w:proofErr w:type="gramStart"/>
      <w:r w:rsidRPr="00AC5E2A">
        <w:rPr>
          <w:rFonts w:ascii="Times New Roman" w:hAnsi="Times New Roman" w:cs="Times New Roman"/>
          <w:color w:val="000000" w:themeColor="text1"/>
          <w:sz w:val="26"/>
          <w:szCs w:val="26"/>
        </w:rPr>
        <w:t>,</w:t>
      </w:r>
      <w:proofErr w:type="gramEnd"/>
      <w:r w:rsidRPr="00AC5E2A">
        <w:rPr>
          <w:rFonts w:ascii="Times New Roman" w:hAnsi="Times New Roman" w:cs="Times New Roman"/>
          <w:color w:val="000000" w:themeColor="text1"/>
          <w:sz w:val="26"/>
          <w:szCs w:val="26"/>
        </w:rPr>
        <w:t xml:space="preserve"> чем на один месяц. </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4.14. </w:t>
      </w:r>
      <w:proofErr w:type="gramStart"/>
      <w:r w:rsidRPr="00AC5E2A">
        <w:rPr>
          <w:rFonts w:ascii="Times New Roman" w:hAnsi="Times New Roman" w:cs="Times New Roman"/>
          <w:color w:val="000000" w:themeColor="text1"/>
          <w:sz w:val="26"/>
          <w:szCs w:val="26"/>
        </w:rPr>
        <w:t>Протокольное решение со списком окончательного состава Общественного совета или  с информацией о продлении срока приёма заявлений и представлений в течение трёх рабочих дней после заседания Общественного совета, на котором принято решение, в обязательном порядке размещается Управлением культуры, спорта и молодёжной политики на официальном сайте Администрации города Когалыма в информационно-коммуникационной сети «Интернет» (</w:t>
      </w:r>
      <w:hyperlink r:id="rId14" w:history="1">
        <w:r w:rsidRPr="00AC5E2A">
          <w:rPr>
            <w:rStyle w:val="ac"/>
            <w:rFonts w:ascii="Times New Roman" w:hAnsi="Times New Roman" w:cs="Times New Roman"/>
            <w:color w:val="000000" w:themeColor="text1"/>
            <w:sz w:val="26"/>
            <w:szCs w:val="26"/>
            <w:u w:val="none"/>
            <w:lang w:val="en-US"/>
          </w:rPr>
          <w:t>www</w:t>
        </w:r>
        <w:r w:rsidRPr="00AC5E2A">
          <w:rPr>
            <w:rStyle w:val="ac"/>
            <w:rFonts w:ascii="Times New Roman" w:hAnsi="Times New Roman" w:cs="Times New Roman"/>
            <w:color w:val="000000" w:themeColor="text1"/>
            <w:sz w:val="26"/>
            <w:szCs w:val="26"/>
            <w:u w:val="none"/>
          </w:rPr>
          <w:t>.</w:t>
        </w:r>
        <w:proofErr w:type="spellStart"/>
        <w:r w:rsidRPr="00AC5E2A">
          <w:rPr>
            <w:rStyle w:val="ac"/>
            <w:rFonts w:ascii="Times New Roman" w:hAnsi="Times New Roman" w:cs="Times New Roman"/>
            <w:color w:val="000000" w:themeColor="text1"/>
            <w:sz w:val="26"/>
            <w:szCs w:val="26"/>
            <w:u w:val="none"/>
            <w:lang w:val="en-US"/>
          </w:rPr>
          <w:t>admkogalym</w:t>
        </w:r>
        <w:proofErr w:type="spellEnd"/>
        <w:r w:rsidRPr="00AC5E2A">
          <w:rPr>
            <w:rStyle w:val="ac"/>
            <w:rFonts w:ascii="Times New Roman" w:hAnsi="Times New Roman" w:cs="Times New Roman"/>
            <w:color w:val="000000" w:themeColor="text1"/>
            <w:sz w:val="26"/>
            <w:szCs w:val="26"/>
            <w:u w:val="none"/>
          </w:rPr>
          <w:t>.</w:t>
        </w:r>
        <w:proofErr w:type="spellStart"/>
        <w:r w:rsidRPr="00AC5E2A">
          <w:rPr>
            <w:rStyle w:val="ac"/>
            <w:rFonts w:ascii="Times New Roman" w:hAnsi="Times New Roman" w:cs="Times New Roman"/>
            <w:color w:val="000000" w:themeColor="text1"/>
            <w:sz w:val="26"/>
            <w:szCs w:val="26"/>
            <w:u w:val="none"/>
            <w:lang w:val="en-US"/>
          </w:rPr>
          <w:t>ru</w:t>
        </w:r>
        <w:proofErr w:type="spellEnd"/>
      </w:hyperlink>
      <w:r w:rsidRPr="00AC5E2A">
        <w:rPr>
          <w:rFonts w:ascii="Times New Roman" w:hAnsi="Times New Roman" w:cs="Times New Roman"/>
          <w:color w:val="000000" w:themeColor="text1"/>
          <w:sz w:val="26"/>
          <w:szCs w:val="26"/>
        </w:rPr>
        <w:t xml:space="preserve">). </w:t>
      </w:r>
      <w:proofErr w:type="gramEnd"/>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lastRenderedPageBreak/>
        <w:t xml:space="preserve">4.15. </w:t>
      </w:r>
      <w:proofErr w:type="gramStart"/>
      <w:r w:rsidRPr="00AC5E2A">
        <w:rPr>
          <w:rFonts w:ascii="Times New Roman" w:hAnsi="Times New Roman" w:cs="Times New Roman"/>
          <w:color w:val="000000" w:themeColor="text1"/>
          <w:sz w:val="26"/>
          <w:szCs w:val="26"/>
        </w:rPr>
        <w:t>Протокольное решение Общественного совета со списком окончательного состава Общественного совета, размещённое  на официальном сайте Администрации города Когалыма в информационно-коммуникационной сети «Интернет» (</w:t>
      </w:r>
      <w:hyperlink r:id="rId15" w:history="1">
        <w:r w:rsidRPr="00AC5E2A">
          <w:rPr>
            <w:rStyle w:val="ac"/>
            <w:rFonts w:ascii="Times New Roman" w:hAnsi="Times New Roman" w:cs="Times New Roman"/>
            <w:color w:val="000000" w:themeColor="text1"/>
            <w:sz w:val="26"/>
            <w:szCs w:val="26"/>
            <w:u w:val="none"/>
            <w:lang w:val="en-US"/>
          </w:rPr>
          <w:t>www</w:t>
        </w:r>
        <w:r w:rsidRPr="00AC5E2A">
          <w:rPr>
            <w:rStyle w:val="ac"/>
            <w:rFonts w:ascii="Times New Roman" w:hAnsi="Times New Roman" w:cs="Times New Roman"/>
            <w:color w:val="000000" w:themeColor="text1"/>
            <w:sz w:val="26"/>
            <w:szCs w:val="26"/>
            <w:u w:val="none"/>
          </w:rPr>
          <w:t>.</w:t>
        </w:r>
        <w:proofErr w:type="spellStart"/>
        <w:r w:rsidRPr="00AC5E2A">
          <w:rPr>
            <w:rStyle w:val="ac"/>
            <w:rFonts w:ascii="Times New Roman" w:hAnsi="Times New Roman" w:cs="Times New Roman"/>
            <w:color w:val="000000" w:themeColor="text1"/>
            <w:sz w:val="26"/>
            <w:szCs w:val="26"/>
            <w:u w:val="none"/>
            <w:lang w:val="en-US"/>
          </w:rPr>
          <w:t>admkogalym</w:t>
        </w:r>
        <w:proofErr w:type="spellEnd"/>
        <w:r w:rsidRPr="00AC5E2A">
          <w:rPr>
            <w:rStyle w:val="ac"/>
            <w:rFonts w:ascii="Times New Roman" w:hAnsi="Times New Roman" w:cs="Times New Roman"/>
            <w:color w:val="000000" w:themeColor="text1"/>
            <w:sz w:val="26"/>
            <w:szCs w:val="26"/>
            <w:u w:val="none"/>
          </w:rPr>
          <w:t>.</w:t>
        </w:r>
        <w:proofErr w:type="spellStart"/>
        <w:r w:rsidRPr="00AC5E2A">
          <w:rPr>
            <w:rStyle w:val="ac"/>
            <w:rFonts w:ascii="Times New Roman" w:hAnsi="Times New Roman" w:cs="Times New Roman"/>
            <w:color w:val="000000" w:themeColor="text1"/>
            <w:sz w:val="26"/>
            <w:szCs w:val="26"/>
            <w:u w:val="none"/>
            <w:lang w:val="en-US"/>
          </w:rPr>
          <w:t>ru</w:t>
        </w:r>
        <w:proofErr w:type="spellEnd"/>
      </w:hyperlink>
      <w:r w:rsidRPr="00AC5E2A">
        <w:rPr>
          <w:rFonts w:ascii="Times New Roman" w:hAnsi="Times New Roman" w:cs="Times New Roman"/>
          <w:color w:val="000000" w:themeColor="text1"/>
          <w:sz w:val="26"/>
          <w:szCs w:val="26"/>
        </w:rPr>
        <w:t xml:space="preserve">), является официальным уведомлением о включении или </w:t>
      </w:r>
      <w:proofErr w:type="spellStart"/>
      <w:r w:rsidRPr="00AC5E2A">
        <w:rPr>
          <w:rFonts w:ascii="Times New Roman" w:hAnsi="Times New Roman" w:cs="Times New Roman"/>
          <w:color w:val="000000" w:themeColor="text1"/>
          <w:sz w:val="26"/>
          <w:szCs w:val="26"/>
        </w:rPr>
        <w:t>невключении</w:t>
      </w:r>
      <w:r w:rsidR="0089677B" w:rsidRPr="00AC5E2A">
        <w:rPr>
          <w:rFonts w:ascii="Times New Roman" w:hAnsi="Times New Roman" w:cs="Times New Roman"/>
          <w:color w:val="000000" w:themeColor="text1"/>
          <w:sz w:val="26"/>
          <w:szCs w:val="26"/>
        </w:rPr>
        <w:t>в</w:t>
      </w:r>
      <w:proofErr w:type="spellEnd"/>
      <w:r w:rsidR="0089677B" w:rsidRPr="00AC5E2A">
        <w:rPr>
          <w:rFonts w:ascii="Times New Roman" w:hAnsi="Times New Roman" w:cs="Times New Roman"/>
          <w:color w:val="000000" w:themeColor="text1"/>
          <w:sz w:val="26"/>
          <w:szCs w:val="26"/>
        </w:rPr>
        <w:t xml:space="preserve"> состав Общественного совета </w:t>
      </w:r>
      <w:r w:rsidRPr="00AC5E2A">
        <w:rPr>
          <w:rFonts w:ascii="Times New Roman" w:hAnsi="Times New Roman" w:cs="Times New Roman"/>
          <w:color w:val="000000" w:themeColor="text1"/>
          <w:sz w:val="26"/>
          <w:szCs w:val="26"/>
        </w:rPr>
        <w:t xml:space="preserve">кандидатов, от которых поступили заявления и (или) которые были представлены организациями города Когалыма на включение в состав Общественного совета. </w:t>
      </w:r>
      <w:proofErr w:type="gramEnd"/>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4.16. Заявления, поступившие от граждан, и представления, поступившие от выдвигающих организаций, не возвращаются.</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4.17. В случае</w:t>
      </w:r>
      <w:proofErr w:type="gramStart"/>
      <w:r w:rsidRPr="00AC5E2A">
        <w:rPr>
          <w:rFonts w:ascii="Times New Roman" w:hAnsi="Times New Roman" w:cs="Times New Roman"/>
          <w:color w:val="000000" w:themeColor="text1"/>
          <w:sz w:val="26"/>
          <w:szCs w:val="26"/>
        </w:rPr>
        <w:t>,</w:t>
      </w:r>
      <w:proofErr w:type="gramEnd"/>
      <w:r w:rsidRPr="00AC5E2A">
        <w:rPr>
          <w:rFonts w:ascii="Times New Roman" w:hAnsi="Times New Roman" w:cs="Times New Roman"/>
          <w:color w:val="000000" w:themeColor="text1"/>
          <w:sz w:val="26"/>
          <w:szCs w:val="26"/>
        </w:rPr>
        <w:t xml:space="preserve"> если вторая часть состава Общественного совета по истечению процедуры формирования Общественного совета меньше, чем первая, Общественный совет оставляет за собой право рассмотрение заявлений граждан и представлений от выдвигающих организаций города Когалыма на включение в </w:t>
      </w:r>
      <w:r w:rsidR="0089677B" w:rsidRPr="00AC5E2A">
        <w:rPr>
          <w:rFonts w:ascii="Times New Roman" w:hAnsi="Times New Roman" w:cs="Times New Roman"/>
          <w:color w:val="000000" w:themeColor="text1"/>
          <w:sz w:val="26"/>
          <w:szCs w:val="26"/>
        </w:rPr>
        <w:t>состав Общественного</w:t>
      </w:r>
      <w:r w:rsidRPr="00AC5E2A">
        <w:rPr>
          <w:rFonts w:ascii="Times New Roman" w:hAnsi="Times New Roman" w:cs="Times New Roman"/>
          <w:color w:val="000000" w:themeColor="text1"/>
          <w:sz w:val="26"/>
          <w:szCs w:val="26"/>
        </w:rPr>
        <w:t xml:space="preserve"> совет</w:t>
      </w:r>
      <w:r w:rsidR="0089677B" w:rsidRPr="00AC5E2A">
        <w:rPr>
          <w:rFonts w:ascii="Times New Roman" w:hAnsi="Times New Roman" w:cs="Times New Roman"/>
          <w:color w:val="000000" w:themeColor="text1"/>
          <w:sz w:val="26"/>
          <w:szCs w:val="26"/>
        </w:rPr>
        <w:t>а</w:t>
      </w:r>
      <w:r w:rsidRPr="00AC5E2A">
        <w:rPr>
          <w:rFonts w:ascii="Times New Roman" w:hAnsi="Times New Roman" w:cs="Times New Roman"/>
          <w:color w:val="000000" w:themeColor="text1"/>
          <w:sz w:val="26"/>
          <w:szCs w:val="26"/>
        </w:rPr>
        <w:t xml:space="preserve"> в ходе текущих заседаний Общественного совета. Решение о включении (</w:t>
      </w:r>
      <w:proofErr w:type="spellStart"/>
      <w:r w:rsidRPr="00AC5E2A">
        <w:rPr>
          <w:rFonts w:ascii="Times New Roman" w:hAnsi="Times New Roman" w:cs="Times New Roman"/>
          <w:color w:val="000000" w:themeColor="text1"/>
          <w:sz w:val="26"/>
          <w:szCs w:val="26"/>
        </w:rPr>
        <w:t>невключении</w:t>
      </w:r>
      <w:proofErr w:type="spellEnd"/>
      <w:r w:rsidRPr="00AC5E2A">
        <w:rPr>
          <w:rFonts w:ascii="Times New Roman" w:hAnsi="Times New Roman" w:cs="Times New Roman"/>
          <w:color w:val="000000" w:themeColor="text1"/>
          <w:sz w:val="26"/>
          <w:szCs w:val="26"/>
        </w:rPr>
        <w:t xml:space="preserve">) в состав Общественного совета в данном случае принимается </w:t>
      </w:r>
      <w:r w:rsidR="00723492" w:rsidRPr="00AC5E2A">
        <w:rPr>
          <w:rFonts w:ascii="Times New Roman" w:hAnsi="Times New Roman" w:cs="Times New Roman"/>
          <w:color w:val="000000" w:themeColor="text1"/>
          <w:sz w:val="26"/>
          <w:szCs w:val="26"/>
        </w:rPr>
        <w:t xml:space="preserve">открытым </w:t>
      </w:r>
      <w:r w:rsidRPr="00AC5E2A">
        <w:rPr>
          <w:rFonts w:ascii="Times New Roman" w:hAnsi="Times New Roman" w:cs="Times New Roman"/>
          <w:color w:val="000000" w:themeColor="text1"/>
          <w:sz w:val="26"/>
          <w:szCs w:val="26"/>
        </w:rPr>
        <w:t xml:space="preserve">голосованием всех </w:t>
      </w:r>
      <w:r w:rsidR="00723492" w:rsidRPr="00AC5E2A">
        <w:rPr>
          <w:rFonts w:ascii="Times New Roman" w:hAnsi="Times New Roman" w:cs="Times New Roman"/>
          <w:color w:val="000000" w:themeColor="text1"/>
          <w:sz w:val="26"/>
          <w:szCs w:val="26"/>
        </w:rPr>
        <w:t xml:space="preserve">присутствующих на заседании </w:t>
      </w:r>
      <w:r w:rsidRPr="00AC5E2A">
        <w:rPr>
          <w:rFonts w:ascii="Times New Roman" w:hAnsi="Times New Roman" w:cs="Times New Roman"/>
          <w:color w:val="000000" w:themeColor="text1"/>
          <w:sz w:val="26"/>
          <w:szCs w:val="26"/>
        </w:rPr>
        <w:t>членов Общественного совета.</w:t>
      </w:r>
    </w:p>
    <w:p w:rsidR="00EB5DF6" w:rsidRPr="00AC5E2A" w:rsidRDefault="00EB5DF6" w:rsidP="00EB5DF6">
      <w:pPr>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4.18. Полномочия члена Общественного совета прекращаются в случае:</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истечения срока его полномочий;</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подачи им заявления о выходе из состава Общественного совета;</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вступления в законную силу вынесенного в отношении него обвинительного приговора суда;</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признания его недееспособным, безвестно отсутствующим или умершим на основании решения суда, вступившего в законную силу;</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его смерти.</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4.19. Исключение члена </w:t>
      </w:r>
      <w:r w:rsidR="0089677B" w:rsidRPr="00AC5E2A">
        <w:rPr>
          <w:rFonts w:ascii="Times New Roman" w:hAnsi="Times New Roman" w:cs="Times New Roman"/>
          <w:color w:val="000000" w:themeColor="text1"/>
          <w:sz w:val="26"/>
          <w:szCs w:val="26"/>
        </w:rPr>
        <w:t xml:space="preserve">из состава </w:t>
      </w:r>
      <w:r w:rsidRPr="00AC5E2A">
        <w:rPr>
          <w:rFonts w:ascii="Times New Roman" w:hAnsi="Times New Roman" w:cs="Times New Roman"/>
          <w:color w:val="000000" w:themeColor="text1"/>
          <w:sz w:val="26"/>
          <w:szCs w:val="26"/>
        </w:rPr>
        <w:t>Общественного совета допускается в случае систематического (два раза подряд и более) пропуска им заседаний без уважительной причины и осуществляется нормативным правовым актом Администрации города Когалыма на основании решения Общественного совета.</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4.20. В случае возникновения обстоятельств, препятствующих члену Общественного совета входить в его состав,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w:t>
      </w:r>
    </w:p>
    <w:p w:rsidR="00EB5DF6" w:rsidRPr="00AC5E2A" w:rsidRDefault="00EB5DF6" w:rsidP="00EB5DF6">
      <w:pPr>
        <w:pStyle w:val="ConsPlusNormal"/>
        <w:ind w:firstLine="709"/>
        <w:jc w:val="both"/>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 xml:space="preserve">4.21. </w:t>
      </w:r>
      <w:r w:rsidRPr="00AC5E2A">
        <w:rPr>
          <w:rFonts w:ascii="Times New Roman" w:eastAsia="Times New Roman" w:hAnsi="Times New Roman" w:cs="Times New Roman"/>
          <w:color w:val="000000" w:themeColor="text1"/>
          <w:sz w:val="26"/>
          <w:szCs w:val="26"/>
        </w:rPr>
        <w:t>Срок полномочий членов Общественного совета составляет 3 года с момента  формирования состава Общественного совета.</w:t>
      </w:r>
    </w:p>
    <w:p w:rsidR="00EB5DF6" w:rsidRPr="00AC5E2A" w:rsidRDefault="00EB5DF6" w:rsidP="00EB5DF6">
      <w:pPr>
        <w:spacing w:after="0" w:line="240" w:lineRule="auto"/>
        <w:ind w:firstLine="709"/>
        <w:rPr>
          <w:rFonts w:ascii="Times New Roman" w:eastAsia="Times New Roman" w:hAnsi="Times New Roman" w:cs="Times New Roman"/>
          <w:b/>
          <w:color w:val="000000" w:themeColor="text1"/>
          <w:sz w:val="26"/>
          <w:szCs w:val="26"/>
        </w:rPr>
      </w:pPr>
    </w:p>
    <w:p w:rsidR="00EB5DF6" w:rsidRPr="00AC5E2A" w:rsidRDefault="00EB5DF6" w:rsidP="00EB5DF6">
      <w:pPr>
        <w:ind w:firstLine="709"/>
        <w:rPr>
          <w:rFonts w:ascii="Times New Roman" w:hAnsi="Times New Roman" w:cs="Times New Roman"/>
          <w:color w:val="000000" w:themeColor="text1"/>
          <w:sz w:val="26"/>
          <w:szCs w:val="26"/>
        </w:rPr>
      </w:pPr>
    </w:p>
    <w:p w:rsidR="00EB5DF6" w:rsidRPr="00AC5E2A" w:rsidRDefault="00EB5DF6" w:rsidP="00EB5DF6">
      <w:pPr>
        <w:rPr>
          <w:color w:val="000000" w:themeColor="text1"/>
        </w:rPr>
      </w:pPr>
    </w:p>
    <w:p w:rsidR="00EB5DF6" w:rsidRPr="00AC5E2A" w:rsidRDefault="00EB5DF6" w:rsidP="005F4B3E">
      <w:pPr>
        <w:pStyle w:val="1"/>
        <w:keepNext w:val="0"/>
        <w:suppressAutoHyphens/>
        <w:rPr>
          <w:color w:val="000000" w:themeColor="text1"/>
          <w:sz w:val="26"/>
          <w:szCs w:val="26"/>
        </w:rPr>
      </w:pPr>
    </w:p>
    <w:p w:rsidR="00EB5DF6" w:rsidRPr="00AC5E2A" w:rsidRDefault="00EB5DF6" w:rsidP="005F4B3E">
      <w:pPr>
        <w:pStyle w:val="1"/>
        <w:keepNext w:val="0"/>
        <w:suppressAutoHyphens/>
        <w:rPr>
          <w:color w:val="000000" w:themeColor="text1"/>
          <w:sz w:val="26"/>
          <w:szCs w:val="26"/>
        </w:rPr>
      </w:pPr>
    </w:p>
    <w:p w:rsidR="00EB5DF6" w:rsidRPr="00AC5E2A" w:rsidRDefault="00EB5DF6" w:rsidP="005F4B3E">
      <w:pPr>
        <w:pStyle w:val="1"/>
        <w:keepNext w:val="0"/>
        <w:suppressAutoHyphens/>
        <w:rPr>
          <w:color w:val="000000" w:themeColor="text1"/>
          <w:sz w:val="26"/>
          <w:szCs w:val="26"/>
        </w:rPr>
      </w:pPr>
    </w:p>
    <w:p w:rsidR="00EB5DF6" w:rsidRPr="00AC5E2A" w:rsidRDefault="00EB5DF6" w:rsidP="005F4B3E">
      <w:pPr>
        <w:pStyle w:val="1"/>
        <w:keepNext w:val="0"/>
        <w:suppressAutoHyphens/>
        <w:rPr>
          <w:color w:val="000000" w:themeColor="text1"/>
          <w:sz w:val="26"/>
          <w:szCs w:val="26"/>
        </w:rPr>
      </w:pPr>
    </w:p>
    <w:p w:rsidR="00EB5DF6" w:rsidRPr="00AC5E2A" w:rsidRDefault="00EB5DF6" w:rsidP="005F4B3E">
      <w:pPr>
        <w:pStyle w:val="1"/>
        <w:keepNext w:val="0"/>
        <w:suppressAutoHyphens/>
        <w:rPr>
          <w:color w:val="000000" w:themeColor="text1"/>
          <w:sz w:val="26"/>
          <w:szCs w:val="26"/>
        </w:rPr>
      </w:pPr>
    </w:p>
    <w:p w:rsidR="00CF25FE" w:rsidRPr="00AC5E2A" w:rsidRDefault="00042415" w:rsidP="00AC5E2A">
      <w:pPr>
        <w:pStyle w:val="1"/>
        <w:keepNext w:val="0"/>
        <w:suppressAutoHyphens/>
        <w:ind w:left="4962"/>
        <w:jc w:val="left"/>
        <w:rPr>
          <w:color w:val="000000" w:themeColor="text1"/>
          <w:sz w:val="26"/>
          <w:szCs w:val="26"/>
        </w:rPr>
      </w:pPr>
      <w:bookmarkStart w:id="1" w:name="_GoBack"/>
      <w:r>
        <w:rPr>
          <w:noProof/>
          <w:color w:val="000000" w:themeColor="text1"/>
          <w:sz w:val="26"/>
          <w:szCs w:val="26"/>
        </w:rPr>
        <w:lastRenderedPageBreak/>
        <w:drawing>
          <wp:anchor distT="0" distB="0" distL="114300" distR="114300" simplePos="0" relativeHeight="251662336" behindDoc="1" locked="0" layoutInCell="1" allowOverlap="1">
            <wp:simplePos x="0" y="0"/>
            <wp:positionH relativeFrom="column">
              <wp:posOffset>2160905</wp:posOffset>
            </wp:positionH>
            <wp:positionV relativeFrom="paragraph">
              <wp:posOffset>-329565</wp:posOffset>
            </wp:positionV>
            <wp:extent cx="1362075" cy="136207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CF25FE" w:rsidRPr="00AC5E2A">
        <w:rPr>
          <w:color w:val="000000" w:themeColor="text1"/>
          <w:sz w:val="26"/>
          <w:szCs w:val="26"/>
        </w:rPr>
        <w:t xml:space="preserve">Приложение </w:t>
      </w:r>
      <w:r w:rsidR="005F4B3E" w:rsidRPr="00AC5E2A">
        <w:rPr>
          <w:color w:val="000000" w:themeColor="text1"/>
          <w:sz w:val="26"/>
          <w:szCs w:val="26"/>
        </w:rPr>
        <w:t>2</w:t>
      </w:r>
    </w:p>
    <w:p w:rsidR="00AC5E2A" w:rsidRPr="00AC5E2A" w:rsidRDefault="00CF25FE" w:rsidP="00AC5E2A">
      <w:pPr>
        <w:pStyle w:val="1"/>
        <w:keepNext w:val="0"/>
        <w:suppressAutoHyphens/>
        <w:ind w:left="4962"/>
        <w:jc w:val="left"/>
        <w:rPr>
          <w:color w:val="000000" w:themeColor="text1"/>
          <w:sz w:val="26"/>
          <w:szCs w:val="26"/>
        </w:rPr>
      </w:pPr>
      <w:r w:rsidRPr="00AC5E2A">
        <w:rPr>
          <w:color w:val="000000" w:themeColor="text1"/>
          <w:sz w:val="26"/>
          <w:szCs w:val="26"/>
        </w:rPr>
        <w:t xml:space="preserve">к постановлению Администрации </w:t>
      </w:r>
    </w:p>
    <w:p w:rsidR="00CF25FE" w:rsidRPr="00AC5E2A" w:rsidRDefault="00CF25FE" w:rsidP="00AC5E2A">
      <w:pPr>
        <w:pStyle w:val="1"/>
        <w:keepNext w:val="0"/>
        <w:suppressAutoHyphens/>
        <w:ind w:left="4962"/>
        <w:jc w:val="left"/>
        <w:rPr>
          <w:color w:val="000000" w:themeColor="text1"/>
          <w:sz w:val="26"/>
          <w:szCs w:val="26"/>
        </w:rPr>
      </w:pPr>
      <w:r w:rsidRPr="00AC5E2A">
        <w:rPr>
          <w:color w:val="000000" w:themeColor="text1"/>
          <w:sz w:val="26"/>
          <w:szCs w:val="26"/>
        </w:rPr>
        <w:t>города Когалыма</w:t>
      </w:r>
    </w:p>
    <w:p w:rsidR="00CF25FE" w:rsidRPr="00AC5E2A" w:rsidRDefault="00042415" w:rsidP="00AC5E2A">
      <w:pPr>
        <w:pStyle w:val="1"/>
        <w:keepNext w:val="0"/>
        <w:suppressAutoHyphens/>
        <w:ind w:left="4962"/>
        <w:jc w:val="left"/>
        <w:rPr>
          <w:color w:val="000000" w:themeColor="text1"/>
          <w:sz w:val="26"/>
          <w:szCs w:val="26"/>
        </w:rPr>
      </w:pPr>
      <w:r>
        <w:rPr>
          <w:color w:val="000000" w:themeColor="text1"/>
          <w:sz w:val="26"/>
          <w:szCs w:val="26"/>
        </w:rPr>
        <w:t>от 21.12.2017  №2765</w:t>
      </w:r>
    </w:p>
    <w:p w:rsidR="00D650B7" w:rsidRPr="00AC5E2A" w:rsidRDefault="00D650B7" w:rsidP="00CF25FE">
      <w:pPr>
        <w:shd w:val="clear" w:color="auto" w:fill="FFFFFF"/>
        <w:spacing w:after="0" w:line="240" w:lineRule="auto"/>
        <w:ind w:firstLine="658"/>
        <w:jc w:val="both"/>
        <w:rPr>
          <w:rFonts w:ascii="Times New Roman" w:hAnsi="Times New Roman" w:cs="Times New Roman"/>
          <w:color w:val="000000" w:themeColor="text1"/>
          <w:sz w:val="26"/>
          <w:szCs w:val="26"/>
        </w:rPr>
      </w:pPr>
    </w:p>
    <w:p w:rsidR="00AC5E2A" w:rsidRPr="00AC5E2A" w:rsidRDefault="00AC5E2A" w:rsidP="00CF25FE">
      <w:pPr>
        <w:shd w:val="clear" w:color="auto" w:fill="FFFFFF"/>
        <w:spacing w:after="0" w:line="240" w:lineRule="auto"/>
        <w:ind w:firstLine="658"/>
        <w:jc w:val="both"/>
        <w:rPr>
          <w:rFonts w:ascii="Times New Roman" w:hAnsi="Times New Roman" w:cs="Times New Roman"/>
          <w:color w:val="000000" w:themeColor="text1"/>
          <w:sz w:val="26"/>
          <w:szCs w:val="26"/>
        </w:rPr>
      </w:pPr>
    </w:p>
    <w:p w:rsidR="00CF25FE" w:rsidRPr="00AC5E2A" w:rsidRDefault="004C2BB3" w:rsidP="00297B67">
      <w:pPr>
        <w:pStyle w:val="a7"/>
        <w:numPr>
          <w:ilvl w:val="0"/>
          <w:numId w:val="30"/>
        </w:numPr>
        <w:shd w:val="clear" w:color="auto" w:fill="FFFFFF"/>
        <w:spacing w:after="0" w:line="240" w:lineRule="auto"/>
        <w:jc w:val="center"/>
        <w:rPr>
          <w:rFonts w:ascii="Times New Roman" w:hAnsi="Times New Roman" w:cs="Times New Roman"/>
          <w:color w:val="000000" w:themeColor="text1"/>
          <w:sz w:val="26"/>
          <w:szCs w:val="26"/>
        </w:rPr>
      </w:pPr>
      <w:r w:rsidRPr="00AC5E2A">
        <w:rPr>
          <w:rFonts w:ascii="Times New Roman" w:hAnsi="Times New Roman" w:cs="Times New Roman"/>
          <w:color w:val="000000" w:themeColor="text1"/>
          <w:sz w:val="26"/>
          <w:szCs w:val="26"/>
        </w:rPr>
        <w:t>Доклад о деятельности Общественного совета</w:t>
      </w:r>
    </w:p>
    <w:p w:rsidR="00CF25FE" w:rsidRPr="00AC5E2A" w:rsidRDefault="00CF25FE" w:rsidP="00CF25FE">
      <w:pPr>
        <w:shd w:val="clear" w:color="auto" w:fill="FFFFFF"/>
        <w:spacing w:after="0" w:line="240" w:lineRule="auto"/>
        <w:ind w:firstLine="658"/>
        <w:jc w:val="both"/>
        <w:rPr>
          <w:rFonts w:ascii="Times New Roman" w:hAnsi="Times New Roman" w:cs="Times New Roman"/>
          <w:color w:val="000000" w:themeColor="text1"/>
          <w:sz w:val="26"/>
          <w:szCs w:val="26"/>
        </w:rPr>
      </w:pP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Доклад о деятельности Общественного совета имеет следующую структуру:</w:t>
      </w: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 общие положения (реквизиты положения об Общественном совете, дата создания, количество членов в отчетном периоде, анализ состава, внесенные изменения в положение об Общественном совете);</w:t>
      </w: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 заседания Общественного совета (сведения о количестве, форматах проведенных заседаний, рассмотренных вопросах, поручениях и решениях, принятых по итогам их рассмотрения);</w:t>
      </w: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 xml:space="preserve">- иные мероприятия, в том числе с привлечением общественности и экспертов к деятельности Общественного совета (совместные межотраслевые либо расширенные заседания, совещания, иные формы </w:t>
      </w:r>
      <w:r w:rsidR="00723492" w:rsidRPr="00AC5E2A">
        <w:rPr>
          <w:rFonts w:ascii="Times New Roman" w:eastAsia="Times New Roman" w:hAnsi="Times New Roman" w:cs="Times New Roman"/>
          <w:color w:val="000000" w:themeColor="text1"/>
          <w:sz w:val="26"/>
          <w:szCs w:val="26"/>
        </w:rPr>
        <w:t>взаимодействия, организованные О</w:t>
      </w:r>
      <w:r w:rsidRPr="00AC5E2A">
        <w:rPr>
          <w:rFonts w:ascii="Times New Roman" w:eastAsia="Times New Roman" w:hAnsi="Times New Roman" w:cs="Times New Roman"/>
          <w:color w:val="000000" w:themeColor="text1"/>
          <w:sz w:val="26"/>
          <w:szCs w:val="26"/>
        </w:rPr>
        <w:t>бществе</w:t>
      </w:r>
      <w:r w:rsidR="00723492" w:rsidRPr="00AC5E2A">
        <w:rPr>
          <w:rFonts w:ascii="Times New Roman" w:eastAsia="Times New Roman" w:hAnsi="Times New Roman" w:cs="Times New Roman"/>
          <w:color w:val="000000" w:themeColor="text1"/>
          <w:sz w:val="26"/>
          <w:szCs w:val="26"/>
        </w:rPr>
        <w:t>нным советом</w:t>
      </w:r>
      <w:r w:rsidRPr="00AC5E2A">
        <w:rPr>
          <w:rFonts w:ascii="Times New Roman" w:eastAsia="Times New Roman" w:hAnsi="Times New Roman" w:cs="Times New Roman"/>
          <w:color w:val="000000" w:themeColor="text1"/>
          <w:sz w:val="26"/>
          <w:szCs w:val="26"/>
        </w:rPr>
        <w:t>);</w:t>
      </w: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 проблемы, возникающие в деятельности Общественного совета;</w:t>
      </w: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 оценка собственной деятельности.</w:t>
      </w:r>
    </w:p>
    <w:p w:rsidR="004C2BB3" w:rsidRPr="00AC5E2A" w:rsidRDefault="004C2BB3" w:rsidP="004C2BB3">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6"/>
          <w:szCs w:val="26"/>
        </w:rPr>
      </w:pPr>
      <w:r w:rsidRPr="00AC5E2A">
        <w:rPr>
          <w:rFonts w:ascii="Times New Roman" w:eastAsia="Times New Roman" w:hAnsi="Times New Roman" w:cs="Times New Roman"/>
          <w:color w:val="000000" w:themeColor="text1"/>
          <w:sz w:val="26"/>
          <w:szCs w:val="26"/>
        </w:rPr>
        <w:t>К докладу могут прилагаться иные документы на усмотрение Общественного совета.</w:t>
      </w:r>
    </w:p>
    <w:p w:rsidR="00CF25FE" w:rsidRPr="00AC5E2A" w:rsidRDefault="00CF25FE" w:rsidP="00CF25FE">
      <w:pPr>
        <w:shd w:val="clear" w:color="auto" w:fill="FFFFFF"/>
        <w:spacing w:after="0" w:line="240" w:lineRule="auto"/>
        <w:ind w:firstLine="658"/>
        <w:jc w:val="both"/>
        <w:rPr>
          <w:rFonts w:ascii="Times New Roman" w:hAnsi="Times New Roman" w:cs="Times New Roman"/>
          <w:color w:val="000000" w:themeColor="text1"/>
          <w:sz w:val="26"/>
          <w:szCs w:val="26"/>
        </w:rPr>
      </w:pPr>
    </w:p>
    <w:p w:rsidR="00CF25FE" w:rsidRPr="00AC5E2A" w:rsidRDefault="00CF25FE" w:rsidP="00CF25FE">
      <w:pPr>
        <w:shd w:val="clear" w:color="auto" w:fill="FFFFFF"/>
        <w:spacing w:after="0" w:line="240" w:lineRule="auto"/>
        <w:ind w:firstLine="658"/>
        <w:jc w:val="both"/>
        <w:rPr>
          <w:rFonts w:ascii="Times New Roman" w:hAnsi="Times New Roman" w:cs="Times New Roman"/>
          <w:color w:val="000000" w:themeColor="text1"/>
          <w:sz w:val="26"/>
          <w:szCs w:val="26"/>
        </w:rPr>
      </w:pPr>
    </w:p>
    <w:sectPr w:rsidR="00CF25FE" w:rsidRPr="00AC5E2A" w:rsidSect="00042415">
      <w:pgSz w:w="11906" w:h="16838"/>
      <w:pgMar w:top="1134" w:right="567" w:bottom="1134" w:left="2552"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6B" w:rsidRDefault="0009016B" w:rsidP="007723E9">
      <w:pPr>
        <w:spacing w:after="0" w:line="240" w:lineRule="auto"/>
      </w:pPr>
      <w:r>
        <w:separator/>
      </w:r>
    </w:p>
  </w:endnote>
  <w:endnote w:type="continuationSeparator" w:id="0">
    <w:p w:rsidR="0009016B" w:rsidRDefault="0009016B" w:rsidP="0077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6B" w:rsidRDefault="0009016B" w:rsidP="007723E9">
      <w:pPr>
        <w:spacing w:after="0" w:line="240" w:lineRule="auto"/>
      </w:pPr>
      <w:r>
        <w:separator/>
      </w:r>
    </w:p>
  </w:footnote>
  <w:footnote w:type="continuationSeparator" w:id="0">
    <w:p w:rsidR="0009016B" w:rsidRDefault="0009016B" w:rsidP="00772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BBF"/>
    <w:multiLevelType w:val="multilevel"/>
    <w:tmpl w:val="BDFE38DA"/>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DE241B4"/>
    <w:multiLevelType w:val="multilevel"/>
    <w:tmpl w:val="18F49E50"/>
    <w:lvl w:ilvl="0">
      <w:start w:val="4"/>
      <w:numFmt w:val="decimal"/>
      <w:lvlText w:val="%1."/>
      <w:lvlJc w:val="left"/>
      <w:pPr>
        <w:ind w:left="1069" w:hanging="360"/>
      </w:pPr>
      <w:rPr>
        <w:rFonts w:hint="default"/>
      </w:rPr>
    </w:lvl>
    <w:lvl w:ilvl="1">
      <w:start w:val="1"/>
      <w:numFmt w:val="decimal"/>
      <w:isLgl/>
      <w:lvlText w:val="%1.%2."/>
      <w:lvlJc w:val="left"/>
      <w:pPr>
        <w:ind w:left="1185"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11FF1351"/>
    <w:multiLevelType w:val="hybridMultilevel"/>
    <w:tmpl w:val="17EE5542"/>
    <w:lvl w:ilvl="0" w:tplc="0FAC9A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C22D6"/>
    <w:multiLevelType w:val="multilevel"/>
    <w:tmpl w:val="4DC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40122"/>
    <w:multiLevelType w:val="multilevel"/>
    <w:tmpl w:val="4D36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E33A1"/>
    <w:multiLevelType w:val="multilevel"/>
    <w:tmpl w:val="ECD0850E"/>
    <w:lvl w:ilvl="0">
      <w:start w:val="4"/>
      <w:numFmt w:val="decimal"/>
      <w:lvlText w:val="%1."/>
      <w:lvlJc w:val="left"/>
      <w:pPr>
        <w:ind w:left="435" w:hanging="43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4F2A6E"/>
    <w:multiLevelType w:val="hybridMultilevel"/>
    <w:tmpl w:val="0F3A6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94B9D"/>
    <w:multiLevelType w:val="multilevel"/>
    <w:tmpl w:val="E360761E"/>
    <w:lvl w:ilvl="0">
      <w:start w:val="3"/>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nsid w:val="21685408"/>
    <w:multiLevelType w:val="multilevel"/>
    <w:tmpl w:val="6F1867C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2C35923"/>
    <w:multiLevelType w:val="hybridMultilevel"/>
    <w:tmpl w:val="B88675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AB409B"/>
    <w:multiLevelType w:val="multilevel"/>
    <w:tmpl w:val="9DDA479C"/>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971113E"/>
    <w:multiLevelType w:val="hybridMultilevel"/>
    <w:tmpl w:val="D546608E"/>
    <w:lvl w:ilvl="0" w:tplc="8BD863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4B3EDC"/>
    <w:multiLevelType w:val="multilevel"/>
    <w:tmpl w:val="727A0E08"/>
    <w:lvl w:ilvl="0">
      <w:start w:val="5"/>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55E1282"/>
    <w:multiLevelType w:val="hybridMultilevel"/>
    <w:tmpl w:val="F9D29C56"/>
    <w:lvl w:ilvl="0" w:tplc="736A1BCE">
      <w:start w:val="4"/>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14">
    <w:nsid w:val="3CDE51E6"/>
    <w:multiLevelType w:val="multilevel"/>
    <w:tmpl w:val="18F49E50"/>
    <w:lvl w:ilvl="0">
      <w:start w:val="4"/>
      <w:numFmt w:val="decimal"/>
      <w:lvlText w:val="%1."/>
      <w:lvlJc w:val="left"/>
      <w:pPr>
        <w:ind w:left="1069" w:hanging="360"/>
      </w:pPr>
      <w:rPr>
        <w:rFonts w:hint="default"/>
      </w:rPr>
    </w:lvl>
    <w:lvl w:ilvl="1">
      <w:start w:val="1"/>
      <w:numFmt w:val="decimal"/>
      <w:isLgl/>
      <w:lvlText w:val="%1.%2."/>
      <w:lvlJc w:val="left"/>
      <w:pPr>
        <w:ind w:left="2178"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nsid w:val="3F8B00FC"/>
    <w:multiLevelType w:val="hybridMultilevel"/>
    <w:tmpl w:val="FEB03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AA21CC"/>
    <w:multiLevelType w:val="multilevel"/>
    <w:tmpl w:val="6F1867C6"/>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434D1FC0"/>
    <w:multiLevelType w:val="multilevel"/>
    <w:tmpl w:val="6C045F3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nsid w:val="4D9C2A1D"/>
    <w:multiLevelType w:val="multilevel"/>
    <w:tmpl w:val="BFA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817322"/>
    <w:multiLevelType w:val="hybridMultilevel"/>
    <w:tmpl w:val="75166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9C6331"/>
    <w:multiLevelType w:val="multilevel"/>
    <w:tmpl w:val="BDFE38DA"/>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52B7742B"/>
    <w:multiLevelType w:val="multilevel"/>
    <w:tmpl w:val="DF7647E2"/>
    <w:lvl w:ilvl="0">
      <w:start w:val="5"/>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B8D7214"/>
    <w:multiLevelType w:val="hybridMultilevel"/>
    <w:tmpl w:val="09068800"/>
    <w:lvl w:ilvl="0" w:tplc="CC1E3A6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BF916E9"/>
    <w:multiLevelType w:val="multilevel"/>
    <w:tmpl w:val="2658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054B31"/>
    <w:multiLevelType w:val="multilevel"/>
    <w:tmpl w:val="9ED282B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757761"/>
    <w:multiLevelType w:val="hybridMultilevel"/>
    <w:tmpl w:val="5AF8540E"/>
    <w:lvl w:ilvl="0" w:tplc="12441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3560E3"/>
    <w:multiLevelType w:val="hybridMultilevel"/>
    <w:tmpl w:val="82241C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DC01BFD"/>
    <w:multiLevelType w:val="hybridMultilevel"/>
    <w:tmpl w:val="D64CA700"/>
    <w:lvl w:ilvl="0" w:tplc="04190001">
      <w:start w:val="1"/>
      <w:numFmt w:val="bullet"/>
      <w:lvlText w:val=""/>
      <w:lvlJc w:val="left"/>
      <w:pPr>
        <w:ind w:left="1069" w:hanging="360"/>
      </w:pPr>
      <w:rPr>
        <w:rFonts w:ascii="Symbol" w:hAnsi="Symbo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85397F"/>
    <w:multiLevelType w:val="multilevel"/>
    <w:tmpl w:val="C05ACB10"/>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7A28D0"/>
    <w:multiLevelType w:val="multilevel"/>
    <w:tmpl w:val="2318A30A"/>
    <w:lvl w:ilvl="0">
      <w:start w:val="1"/>
      <w:numFmt w:val="decimal"/>
      <w:lvlText w:val="%1."/>
      <w:lvlJc w:val="left"/>
      <w:pPr>
        <w:ind w:left="1069"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0">
    <w:nsid w:val="788963DF"/>
    <w:multiLevelType w:val="multilevel"/>
    <w:tmpl w:val="5D4E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23"/>
  </w:num>
  <w:num w:numId="4">
    <w:abstractNumId w:val="11"/>
  </w:num>
  <w:num w:numId="5">
    <w:abstractNumId w:val="4"/>
  </w:num>
  <w:num w:numId="6">
    <w:abstractNumId w:val="15"/>
  </w:num>
  <w:num w:numId="7">
    <w:abstractNumId w:val="27"/>
  </w:num>
  <w:num w:numId="8">
    <w:abstractNumId w:val="7"/>
  </w:num>
  <w:num w:numId="9">
    <w:abstractNumId w:val="3"/>
  </w:num>
  <w:num w:numId="10">
    <w:abstractNumId w:val="30"/>
  </w:num>
  <w:num w:numId="11">
    <w:abstractNumId w:val="19"/>
  </w:num>
  <w:num w:numId="12">
    <w:abstractNumId w:val="16"/>
  </w:num>
  <w:num w:numId="13">
    <w:abstractNumId w:val="9"/>
  </w:num>
  <w:num w:numId="14">
    <w:abstractNumId w:val="8"/>
  </w:num>
  <w:num w:numId="15">
    <w:abstractNumId w:val="25"/>
  </w:num>
  <w:num w:numId="16">
    <w:abstractNumId w:val="29"/>
  </w:num>
  <w:num w:numId="17">
    <w:abstractNumId w:val="2"/>
  </w:num>
  <w:num w:numId="18">
    <w:abstractNumId w:val="10"/>
  </w:num>
  <w:num w:numId="19">
    <w:abstractNumId w:val="6"/>
  </w:num>
  <w:num w:numId="20">
    <w:abstractNumId w:val="26"/>
  </w:num>
  <w:num w:numId="21">
    <w:abstractNumId w:val="12"/>
  </w:num>
  <w:num w:numId="22">
    <w:abstractNumId w:val="0"/>
  </w:num>
  <w:num w:numId="23">
    <w:abstractNumId w:val="13"/>
  </w:num>
  <w:num w:numId="24">
    <w:abstractNumId w:val="1"/>
  </w:num>
  <w:num w:numId="25">
    <w:abstractNumId w:val="21"/>
  </w:num>
  <w:num w:numId="26">
    <w:abstractNumId w:val="14"/>
  </w:num>
  <w:num w:numId="27">
    <w:abstractNumId w:val="5"/>
  </w:num>
  <w:num w:numId="28">
    <w:abstractNumId w:val="20"/>
  </w:num>
  <w:num w:numId="29">
    <w:abstractNumId w:val="24"/>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23E9"/>
    <w:rsid w:val="0000002D"/>
    <w:rsid w:val="00012FFD"/>
    <w:rsid w:val="00016A75"/>
    <w:rsid w:val="00021BBE"/>
    <w:rsid w:val="0002471C"/>
    <w:rsid w:val="000341BB"/>
    <w:rsid w:val="00034AD9"/>
    <w:rsid w:val="00036857"/>
    <w:rsid w:val="00036E5F"/>
    <w:rsid w:val="00037B5F"/>
    <w:rsid w:val="00042415"/>
    <w:rsid w:val="00042893"/>
    <w:rsid w:val="00043B99"/>
    <w:rsid w:val="00046D88"/>
    <w:rsid w:val="00067AC8"/>
    <w:rsid w:val="00067F7D"/>
    <w:rsid w:val="000716D9"/>
    <w:rsid w:val="00086B23"/>
    <w:rsid w:val="0009016B"/>
    <w:rsid w:val="000902F8"/>
    <w:rsid w:val="00091906"/>
    <w:rsid w:val="000940C8"/>
    <w:rsid w:val="00094F8C"/>
    <w:rsid w:val="00095875"/>
    <w:rsid w:val="0009640E"/>
    <w:rsid w:val="00096A26"/>
    <w:rsid w:val="000A0479"/>
    <w:rsid w:val="000A1163"/>
    <w:rsid w:val="000A29FE"/>
    <w:rsid w:val="000A2BAD"/>
    <w:rsid w:val="000A41E5"/>
    <w:rsid w:val="000A504B"/>
    <w:rsid w:val="000B0CDA"/>
    <w:rsid w:val="000B5AD8"/>
    <w:rsid w:val="000B6500"/>
    <w:rsid w:val="000C1F72"/>
    <w:rsid w:val="000C3191"/>
    <w:rsid w:val="000C53E7"/>
    <w:rsid w:val="000C6C6D"/>
    <w:rsid w:val="000C7778"/>
    <w:rsid w:val="000C77BD"/>
    <w:rsid w:val="000D2876"/>
    <w:rsid w:val="000E36C6"/>
    <w:rsid w:val="000E3E06"/>
    <w:rsid w:val="000E4649"/>
    <w:rsid w:val="000E6B3F"/>
    <w:rsid w:val="000F03FC"/>
    <w:rsid w:val="000F51BA"/>
    <w:rsid w:val="000F69FA"/>
    <w:rsid w:val="000F7E65"/>
    <w:rsid w:val="00100D59"/>
    <w:rsid w:val="001042A0"/>
    <w:rsid w:val="00105ADC"/>
    <w:rsid w:val="00107DEF"/>
    <w:rsid w:val="001268EF"/>
    <w:rsid w:val="00133532"/>
    <w:rsid w:val="00137495"/>
    <w:rsid w:val="00143610"/>
    <w:rsid w:val="00143ACD"/>
    <w:rsid w:val="00143F94"/>
    <w:rsid w:val="00154F11"/>
    <w:rsid w:val="0015639F"/>
    <w:rsid w:val="001569E1"/>
    <w:rsid w:val="00170CA2"/>
    <w:rsid w:val="00171C44"/>
    <w:rsid w:val="0017607D"/>
    <w:rsid w:val="001827EE"/>
    <w:rsid w:val="00186FD6"/>
    <w:rsid w:val="00187882"/>
    <w:rsid w:val="00187E74"/>
    <w:rsid w:val="00192505"/>
    <w:rsid w:val="001A1F88"/>
    <w:rsid w:val="001A572C"/>
    <w:rsid w:val="001A5E70"/>
    <w:rsid w:val="001B3AC2"/>
    <w:rsid w:val="001B6F92"/>
    <w:rsid w:val="001C0ACD"/>
    <w:rsid w:val="001C0E9F"/>
    <w:rsid w:val="001C58CB"/>
    <w:rsid w:val="001D38B3"/>
    <w:rsid w:val="001D745C"/>
    <w:rsid w:val="001E4FBB"/>
    <w:rsid w:val="001E52BD"/>
    <w:rsid w:val="001F08C9"/>
    <w:rsid w:val="001F4254"/>
    <w:rsid w:val="001F52AC"/>
    <w:rsid w:val="00205F07"/>
    <w:rsid w:val="002066F9"/>
    <w:rsid w:val="00207021"/>
    <w:rsid w:val="0020725F"/>
    <w:rsid w:val="00220663"/>
    <w:rsid w:val="00222A83"/>
    <w:rsid w:val="00225A7F"/>
    <w:rsid w:val="00234CD0"/>
    <w:rsid w:val="002351AC"/>
    <w:rsid w:val="00240CB8"/>
    <w:rsid w:val="00246736"/>
    <w:rsid w:val="00254997"/>
    <w:rsid w:val="00254D95"/>
    <w:rsid w:val="002567D9"/>
    <w:rsid w:val="00256F9F"/>
    <w:rsid w:val="002600C3"/>
    <w:rsid w:val="00267A3D"/>
    <w:rsid w:val="002719C7"/>
    <w:rsid w:val="002735E6"/>
    <w:rsid w:val="00275EC0"/>
    <w:rsid w:val="002769E1"/>
    <w:rsid w:val="0028262A"/>
    <w:rsid w:val="00285CC6"/>
    <w:rsid w:val="0029094F"/>
    <w:rsid w:val="00297B67"/>
    <w:rsid w:val="002A1C75"/>
    <w:rsid w:val="002A2D37"/>
    <w:rsid w:val="002A73D7"/>
    <w:rsid w:val="002C2315"/>
    <w:rsid w:val="002C6353"/>
    <w:rsid w:val="002C6D0D"/>
    <w:rsid w:val="002C7A77"/>
    <w:rsid w:val="002D0158"/>
    <w:rsid w:val="002D61D5"/>
    <w:rsid w:val="002E43B6"/>
    <w:rsid w:val="002F093C"/>
    <w:rsid w:val="0030701C"/>
    <w:rsid w:val="003073A0"/>
    <w:rsid w:val="00312241"/>
    <w:rsid w:val="00324715"/>
    <w:rsid w:val="00326387"/>
    <w:rsid w:val="0033198F"/>
    <w:rsid w:val="00333DA4"/>
    <w:rsid w:val="00335B4D"/>
    <w:rsid w:val="00336867"/>
    <w:rsid w:val="00341A60"/>
    <w:rsid w:val="00342CAD"/>
    <w:rsid w:val="0035408E"/>
    <w:rsid w:val="00363C79"/>
    <w:rsid w:val="00370030"/>
    <w:rsid w:val="003706F8"/>
    <w:rsid w:val="0037284C"/>
    <w:rsid w:val="00374A43"/>
    <w:rsid w:val="00374E91"/>
    <w:rsid w:val="003815C5"/>
    <w:rsid w:val="00382B95"/>
    <w:rsid w:val="00382BEF"/>
    <w:rsid w:val="00385F9F"/>
    <w:rsid w:val="00394010"/>
    <w:rsid w:val="003A13CB"/>
    <w:rsid w:val="003A221C"/>
    <w:rsid w:val="003A5217"/>
    <w:rsid w:val="003A5A28"/>
    <w:rsid w:val="003A60D3"/>
    <w:rsid w:val="003A60F3"/>
    <w:rsid w:val="003B0F54"/>
    <w:rsid w:val="003B303D"/>
    <w:rsid w:val="003C4FBA"/>
    <w:rsid w:val="003D0FDB"/>
    <w:rsid w:val="003D124B"/>
    <w:rsid w:val="003D2FFC"/>
    <w:rsid w:val="003D5671"/>
    <w:rsid w:val="003D59E9"/>
    <w:rsid w:val="003E2AED"/>
    <w:rsid w:val="003E4FF9"/>
    <w:rsid w:val="003E7719"/>
    <w:rsid w:val="003E79DE"/>
    <w:rsid w:val="003F598C"/>
    <w:rsid w:val="00401119"/>
    <w:rsid w:val="00401A5B"/>
    <w:rsid w:val="00404951"/>
    <w:rsid w:val="00405865"/>
    <w:rsid w:val="00407DDD"/>
    <w:rsid w:val="004147C3"/>
    <w:rsid w:val="00421E30"/>
    <w:rsid w:val="0042220E"/>
    <w:rsid w:val="00472A77"/>
    <w:rsid w:val="0047368F"/>
    <w:rsid w:val="00474EA6"/>
    <w:rsid w:val="00480EA0"/>
    <w:rsid w:val="00484794"/>
    <w:rsid w:val="004872C0"/>
    <w:rsid w:val="00494214"/>
    <w:rsid w:val="004945C0"/>
    <w:rsid w:val="0049654E"/>
    <w:rsid w:val="004A243F"/>
    <w:rsid w:val="004B10B0"/>
    <w:rsid w:val="004B206D"/>
    <w:rsid w:val="004B2557"/>
    <w:rsid w:val="004C2BB3"/>
    <w:rsid w:val="004D1451"/>
    <w:rsid w:val="004D1F67"/>
    <w:rsid w:val="004D59AE"/>
    <w:rsid w:val="004E1448"/>
    <w:rsid w:val="004F1430"/>
    <w:rsid w:val="004F2D56"/>
    <w:rsid w:val="004F34C8"/>
    <w:rsid w:val="004F4949"/>
    <w:rsid w:val="004F53F2"/>
    <w:rsid w:val="004F5D93"/>
    <w:rsid w:val="00500BDD"/>
    <w:rsid w:val="005058A4"/>
    <w:rsid w:val="005073DE"/>
    <w:rsid w:val="00510FF6"/>
    <w:rsid w:val="00511B4B"/>
    <w:rsid w:val="00512A4E"/>
    <w:rsid w:val="0051749C"/>
    <w:rsid w:val="0052298E"/>
    <w:rsid w:val="00522EE8"/>
    <w:rsid w:val="0052383E"/>
    <w:rsid w:val="00524C24"/>
    <w:rsid w:val="00525877"/>
    <w:rsid w:val="00526819"/>
    <w:rsid w:val="00531FDA"/>
    <w:rsid w:val="005320B8"/>
    <w:rsid w:val="005445A2"/>
    <w:rsid w:val="00544F65"/>
    <w:rsid w:val="0054529C"/>
    <w:rsid w:val="00545450"/>
    <w:rsid w:val="00552CAE"/>
    <w:rsid w:val="00555012"/>
    <w:rsid w:val="005606D3"/>
    <w:rsid w:val="00560CBC"/>
    <w:rsid w:val="005617BF"/>
    <w:rsid w:val="00563FF9"/>
    <w:rsid w:val="005640E0"/>
    <w:rsid w:val="00570C2C"/>
    <w:rsid w:val="0057496C"/>
    <w:rsid w:val="0058753D"/>
    <w:rsid w:val="00587E82"/>
    <w:rsid w:val="005933B4"/>
    <w:rsid w:val="00594506"/>
    <w:rsid w:val="00595194"/>
    <w:rsid w:val="00596986"/>
    <w:rsid w:val="005A2E70"/>
    <w:rsid w:val="005A395D"/>
    <w:rsid w:val="005A67D5"/>
    <w:rsid w:val="005A6D80"/>
    <w:rsid w:val="005B23F5"/>
    <w:rsid w:val="005B285F"/>
    <w:rsid w:val="005B2E43"/>
    <w:rsid w:val="005B5555"/>
    <w:rsid w:val="005B695E"/>
    <w:rsid w:val="005C3CFA"/>
    <w:rsid w:val="005C6A15"/>
    <w:rsid w:val="005C78D2"/>
    <w:rsid w:val="005D181A"/>
    <w:rsid w:val="005D2CE6"/>
    <w:rsid w:val="005D3D0A"/>
    <w:rsid w:val="005D72C8"/>
    <w:rsid w:val="005D7BAA"/>
    <w:rsid w:val="005E18C2"/>
    <w:rsid w:val="005E2F91"/>
    <w:rsid w:val="005E562A"/>
    <w:rsid w:val="005E5FA0"/>
    <w:rsid w:val="005F2A9D"/>
    <w:rsid w:val="005F3517"/>
    <w:rsid w:val="005F4B3E"/>
    <w:rsid w:val="005F5316"/>
    <w:rsid w:val="00604CDD"/>
    <w:rsid w:val="00616428"/>
    <w:rsid w:val="0062268B"/>
    <w:rsid w:val="006315CD"/>
    <w:rsid w:val="00633E1D"/>
    <w:rsid w:val="006401BE"/>
    <w:rsid w:val="00641730"/>
    <w:rsid w:val="006444FC"/>
    <w:rsid w:val="006511D6"/>
    <w:rsid w:val="00660782"/>
    <w:rsid w:val="00667152"/>
    <w:rsid w:val="0067156C"/>
    <w:rsid w:val="00672F44"/>
    <w:rsid w:val="00672F9F"/>
    <w:rsid w:val="006804F6"/>
    <w:rsid w:val="00682B27"/>
    <w:rsid w:val="0068588E"/>
    <w:rsid w:val="00685FD8"/>
    <w:rsid w:val="00686F86"/>
    <w:rsid w:val="00694B28"/>
    <w:rsid w:val="00694E66"/>
    <w:rsid w:val="0069713B"/>
    <w:rsid w:val="006973BE"/>
    <w:rsid w:val="006A48FE"/>
    <w:rsid w:val="006A7DEC"/>
    <w:rsid w:val="006B1728"/>
    <w:rsid w:val="006B199E"/>
    <w:rsid w:val="006B2463"/>
    <w:rsid w:val="006B4619"/>
    <w:rsid w:val="006B7275"/>
    <w:rsid w:val="006B78C0"/>
    <w:rsid w:val="006D11FF"/>
    <w:rsid w:val="006E193A"/>
    <w:rsid w:val="006E2DEB"/>
    <w:rsid w:val="006E4BF2"/>
    <w:rsid w:val="006E7BC6"/>
    <w:rsid w:val="006F07D8"/>
    <w:rsid w:val="006F139C"/>
    <w:rsid w:val="00703065"/>
    <w:rsid w:val="00710C7E"/>
    <w:rsid w:val="00711596"/>
    <w:rsid w:val="007162F6"/>
    <w:rsid w:val="0072330F"/>
    <w:rsid w:val="00723492"/>
    <w:rsid w:val="00724194"/>
    <w:rsid w:val="00733755"/>
    <w:rsid w:val="00741C02"/>
    <w:rsid w:val="007441D7"/>
    <w:rsid w:val="0074666A"/>
    <w:rsid w:val="00754365"/>
    <w:rsid w:val="00754D49"/>
    <w:rsid w:val="00754FDE"/>
    <w:rsid w:val="00763B91"/>
    <w:rsid w:val="00771A67"/>
    <w:rsid w:val="007723E9"/>
    <w:rsid w:val="00782643"/>
    <w:rsid w:val="00785718"/>
    <w:rsid w:val="00791817"/>
    <w:rsid w:val="0079287A"/>
    <w:rsid w:val="007947F7"/>
    <w:rsid w:val="00797E76"/>
    <w:rsid w:val="007A051C"/>
    <w:rsid w:val="007A0B16"/>
    <w:rsid w:val="007A18D7"/>
    <w:rsid w:val="007A4482"/>
    <w:rsid w:val="007A4F19"/>
    <w:rsid w:val="007A78CE"/>
    <w:rsid w:val="007B0759"/>
    <w:rsid w:val="007C0386"/>
    <w:rsid w:val="007C3251"/>
    <w:rsid w:val="007C43DF"/>
    <w:rsid w:val="007D09DB"/>
    <w:rsid w:val="007D6D2D"/>
    <w:rsid w:val="007E4630"/>
    <w:rsid w:val="007E4E6D"/>
    <w:rsid w:val="007F3955"/>
    <w:rsid w:val="007F684F"/>
    <w:rsid w:val="00811206"/>
    <w:rsid w:val="00813C6F"/>
    <w:rsid w:val="00824B26"/>
    <w:rsid w:val="00831C9C"/>
    <w:rsid w:val="00833C9D"/>
    <w:rsid w:val="00843F08"/>
    <w:rsid w:val="00844570"/>
    <w:rsid w:val="00846AC9"/>
    <w:rsid w:val="00850399"/>
    <w:rsid w:val="00853624"/>
    <w:rsid w:val="00854088"/>
    <w:rsid w:val="008607C7"/>
    <w:rsid w:val="0086620A"/>
    <w:rsid w:val="00871DD7"/>
    <w:rsid w:val="00882DCD"/>
    <w:rsid w:val="00883DB3"/>
    <w:rsid w:val="00887465"/>
    <w:rsid w:val="00890811"/>
    <w:rsid w:val="00893B13"/>
    <w:rsid w:val="008940B4"/>
    <w:rsid w:val="00894351"/>
    <w:rsid w:val="00894D45"/>
    <w:rsid w:val="0089677B"/>
    <w:rsid w:val="00896AD0"/>
    <w:rsid w:val="00896B99"/>
    <w:rsid w:val="00897076"/>
    <w:rsid w:val="008A3C55"/>
    <w:rsid w:val="008B65C3"/>
    <w:rsid w:val="008C29C2"/>
    <w:rsid w:val="008C5040"/>
    <w:rsid w:val="008D0B91"/>
    <w:rsid w:val="008D28A3"/>
    <w:rsid w:val="008D35A1"/>
    <w:rsid w:val="008E6314"/>
    <w:rsid w:val="008F637F"/>
    <w:rsid w:val="00901D11"/>
    <w:rsid w:val="00902E31"/>
    <w:rsid w:val="00903B64"/>
    <w:rsid w:val="0090474D"/>
    <w:rsid w:val="00906A17"/>
    <w:rsid w:val="00906BAF"/>
    <w:rsid w:val="00907F5D"/>
    <w:rsid w:val="00913773"/>
    <w:rsid w:val="0091517D"/>
    <w:rsid w:val="009333DA"/>
    <w:rsid w:val="0094044C"/>
    <w:rsid w:val="00941DFF"/>
    <w:rsid w:val="009421E7"/>
    <w:rsid w:val="009422F4"/>
    <w:rsid w:val="009426C6"/>
    <w:rsid w:val="0094316D"/>
    <w:rsid w:val="00952904"/>
    <w:rsid w:val="009573CB"/>
    <w:rsid w:val="00961A09"/>
    <w:rsid w:val="00963A3D"/>
    <w:rsid w:val="00963B0F"/>
    <w:rsid w:val="0096670B"/>
    <w:rsid w:val="00966B06"/>
    <w:rsid w:val="009719C0"/>
    <w:rsid w:val="009731E5"/>
    <w:rsid w:val="00975DA5"/>
    <w:rsid w:val="0097627F"/>
    <w:rsid w:val="00976F6D"/>
    <w:rsid w:val="00977550"/>
    <w:rsid w:val="00986614"/>
    <w:rsid w:val="00991099"/>
    <w:rsid w:val="009923B0"/>
    <w:rsid w:val="00993C8B"/>
    <w:rsid w:val="009A05F1"/>
    <w:rsid w:val="009A0F8D"/>
    <w:rsid w:val="009A379E"/>
    <w:rsid w:val="009A4D31"/>
    <w:rsid w:val="009A6351"/>
    <w:rsid w:val="009A6E86"/>
    <w:rsid w:val="009B2055"/>
    <w:rsid w:val="009C0326"/>
    <w:rsid w:val="009C54AF"/>
    <w:rsid w:val="009D1B3B"/>
    <w:rsid w:val="009D30B9"/>
    <w:rsid w:val="009D3218"/>
    <w:rsid w:val="009D77B6"/>
    <w:rsid w:val="009E1E99"/>
    <w:rsid w:val="009E5AB1"/>
    <w:rsid w:val="009F08B0"/>
    <w:rsid w:val="009F0C4D"/>
    <w:rsid w:val="009F4EC7"/>
    <w:rsid w:val="009F5CDF"/>
    <w:rsid w:val="00A07D16"/>
    <w:rsid w:val="00A10E0A"/>
    <w:rsid w:val="00A1407F"/>
    <w:rsid w:val="00A232FD"/>
    <w:rsid w:val="00A3001D"/>
    <w:rsid w:val="00A30227"/>
    <w:rsid w:val="00A33504"/>
    <w:rsid w:val="00A357B0"/>
    <w:rsid w:val="00A37C5D"/>
    <w:rsid w:val="00A40B92"/>
    <w:rsid w:val="00A41BE4"/>
    <w:rsid w:val="00A51B28"/>
    <w:rsid w:val="00A52E73"/>
    <w:rsid w:val="00A56239"/>
    <w:rsid w:val="00A57F4D"/>
    <w:rsid w:val="00A6007F"/>
    <w:rsid w:val="00A662BC"/>
    <w:rsid w:val="00A670A6"/>
    <w:rsid w:val="00A71F2D"/>
    <w:rsid w:val="00A800AB"/>
    <w:rsid w:val="00A81EAE"/>
    <w:rsid w:val="00A827F7"/>
    <w:rsid w:val="00A83FCB"/>
    <w:rsid w:val="00A87360"/>
    <w:rsid w:val="00A9611D"/>
    <w:rsid w:val="00AA0DAD"/>
    <w:rsid w:val="00AB371F"/>
    <w:rsid w:val="00AB57A8"/>
    <w:rsid w:val="00AB7C6E"/>
    <w:rsid w:val="00AC1E70"/>
    <w:rsid w:val="00AC5E2A"/>
    <w:rsid w:val="00AD09C0"/>
    <w:rsid w:val="00AE3A61"/>
    <w:rsid w:val="00AF1F41"/>
    <w:rsid w:val="00B05C5F"/>
    <w:rsid w:val="00B07C59"/>
    <w:rsid w:val="00B13A94"/>
    <w:rsid w:val="00B15DF6"/>
    <w:rsid w:val="00B178EE"/>
    <w:rsid w:val="00B2271D"/>
    <w:rsid w:val="00B2294B"/>
    <w:rsid w:val="00B43E03"/>
    <w:rsid w:val="00B451FE"/>
    <w:rsid w:val="00B52A66"/>
    <w:rsid w:val="00B53D2D"/>
    <w:rsid w:val="00B54369"/>
    <w:rsid w:val="00B56135"/>
    <w:rsid w:val="00B615B9"/>
    <w:rsid w:val="00B64426"/>
    <w:rsid w:val="00B645D4"/>
    <w:rsid w:val="00B6499D"/>
    <w:rsid w:val="00B64F14"/>
    <w:rsid w:val="00B6693A"/>
    <w:rsid w:val="00B67CBC"/>
    <w:rsid w:val="00B70D67"/>
    <w:rsid w:val="00B74BEC"/>
    <w:rsid w:val="00B751A2"/>
    <w:rsid w:val="00B81353"/>
    <w:rsid w:val="00B90C6A"/>
    <w:rsid w:val="00B9179C"/>
    <w:rsid w:val="00B9313C"/>
    <w:rsid w:val="00B941D1"/>
    <w:rsid w:val="00BA1719"/>
    <w:rsid w:val="00BA398D"/>
    <w:rsid w:val="00BC6459"/>
    <w:rsid w:val="00BD382B"/>
    <w:rsid w:val="00BD4A96"/>
    <w:rsid w:val="00BE6636"/>
    <w:rsid w:val="00BE6C11"/>
    <w:rsid w:val="00BF098A"/>
    <w:rsid w:val="00BF24AC"/>
    <w:rsid w:val="00BF6A6B"/>
    <w:rsid w:val="00C027CB"/>
    <w:rsid w:val="00C16B1F"/>
    <w:rsid w:val="00C21C9B"/>
    <w:rsid w:val="00C243AA"/>
    <w:rsid w:val="00C305DB"/>
    <w:rsid w:val="00C32DB1"/>
    <w:rsid w:val="00C36647"/>
    <w:rsid w:val="00C411E5"/>
    <w:rsid w:val="00C41753"/>
    <w:rsid w:val="00C44312"/>
    <w:rsid w:val="00C44B4F"/>
    <w:rsid w:val="00C44C82"/>
    <w:rsid w:val="00C505A4"/>
    <w:rsid w:val="00C51A34"/>
    <w:rsid w:val="00C57397"/>
    <w:rsid w:val="00C64E54"/>
    <w:rsid w:val="00C711E5"/>
    <w:rsid w:val="00C72102"/>
    <w:rsid w:val="00C75C7A"/>
    <w:rsid w:val="00C83555"/>
    <w:rsid w:val="00C836D9"/>
    <w:rsid w:val="00C916DF"/>
    <w:rsid w:val="00CB2784"/>
    <w:rsid w:val="00CB370E"/>
    <w:rsid w:val="00CC1948"/>
    <w:rsid w:val="00CC1FBB"/>
    <w:rsid w:val="00CC2248"/>
    <w:rsid w:val="00CC3B09"/>
    <w:rsid w:val="00CD1234"/>
    <w:rsid w:val="00CD232B"/>
    <w:rsid w:val="00CD2EF7"/>
    <w:rsid w:val="00CD5865"/>
    <w:rsid w:val="00CE4BAB"/>
    <w:rsid w:val="00CE4E12"/>
    <w:rsid w:val="00CE5CA7"/>
    <w:rsid w:val="00CF25FE"/>
    <w:rsid w:val="00D01206"/>
    <w:rsid w:val="00D018E3"/>
    <w:rsid w:val="00D02A5D"/>
    <w:rsid w:val="00D047C9"/>
    <w:rsid w:val="00D07A99"/>
    <w:rsid w:val="00D11231"/>
    <w:rsid w:val="00D12BE7"/>
    <w:rsid w:val="00D137E9"/>
    <w:rsid w:val="00D14A6F"/>
    <w:rsid w:val="00D16F3E"/>
    <w:rsid w:val="00D21278"/>
    <w:rsid w:val="00D22A8D"/>
    <w:rsid w:val="00D23665"/>
    <w:rsid w:val="00D27143"/>
    <w:rsid w:val="00D420B8"/>
    <w:rsid w:val="00D431BE"/>
    <w:rsid w:val="00D4355A"/>
    <w:rsid w:val="00D446E8"/>
    <w:rsid w:val="00D51FA1"/>
    <w:rsid w:val="00D5662B"/>
    <w:rsid w:val="00D566BC"/>
    <w:rsid w:val="00D63968"/>
    <w:rsid w:val="00D650B7"/>
    <w:rsid w:val="00D66132"/>
    <w:rsid w:val="00D67C76"/>
    <w:rsid w:val="00D67D20"/>
    <w:rsid w:val="00D738DF"/>
    <w:rsid w:val="00D76F70"/>
    <w:rsid w:val="00D775DC"/>
    <w:rsid w:val="00D85DF7"/>
    <w:rsid w:val="00D85FB0"/>
    <w:rsid w:val="00D90954"/>
    <w:rsid w:val="00DA0437"/>
    <w:rsid w:val="00DA3B80"/>
    <w:rsid w:val="00DB273C"/>
    <w:rsid w:val="00DB5249"/>
    <w:rsid w:val="00DC1517"/>
    <w:rsid w:val="00DC30DC"/>
    <w:rsid w:val="00DC73AD"/>
    <w:rsid w:val="00DD1556"/>
    <w:rsid w:val="00DD24B8"/>
    <w:rsid w:val="00DD272F"/>
    <w:rsid w:val="00DD299A"/>
    <w:rsid w:val="00DD6957"/>
    <w:rsid w:val="00DE64F1"/>
    <w:rsid w:val="00DE772B"/>
    <w:rsid w:val="00DF11CC"/>
    <w:rsid w:val="00DF42C6"/>
    <w:rsid w:val="00DF42CA"/>
    <w:rsid w:val="00DF487C"/>
    <w:rsid w:val="00E0466C"/>
    <w:rsid w:val="00E165EA"/>
    <w:rsid w:val="00E209A8"/>
    <w:rsid w:val="00E210F1"/>
    <w:rsid w:val="00E21E6A"/>
    <w:rsid w:val="00E41F40"/>
    <w:rsid w:val="00E42E54"/>
    <w:rsid w:val="00E442EA"/>
    <w:rsid w:val="00E44F86"/>
    <w:rsid w:val="00E46E6B"/>
    <w:rsid w:val="00E4767E"/>
    <w:rsid w:val="00E504D0"/>
    <w:rsid w:val="00E5179F"/>
    <w:rsid w:val="00E51896"/>
    <w:rsid w:val="00E541C0"/>
    <w:rsid w:val="00E557E4"/>
    <w:rsid w:val="00E566FA"/>
    <w:rsid w:val="00E579B4"/>
    <w:rsid w:val="00E646CF"/>
    <w:rsid w:val="00E70C4B"/>
    <w:rsid w:val="00E70F9E"/>
    <w:rsid w:val="00E849D9"/>
    <w:rsid w:val="00E86128"/>
    <w:rsid w:val="00E867CE"/>
    <w:rsid w:val="00E877AE"/>
    <w:rsid w:val="00E903A2"/>
    <w:rsid w:val="00E90C2C"/>
    <w:rsid w:val="00EA2856"/>
    <w:rsid w:val="00EA48AB"/>
    <w:rsid w:val="00EA5130"/>
    <w:rsid w:val="00EB5DF6"/>
    <w:rsid w:val="00EB6C7C"/>
    <w:rsid w:val="00ED6C45"/>
    <w:rsid w:val="00ED79E2"/>
    <w:rsid w:val="00EE135B"/>
    <w:rsid w:val="00EF37EE"/>
    <w:rsid w:val="00EF3900"/>
    <w:rsid w:val="00EF40E7"/>
    <w:rsid w:val="00EF418A"/>
    <w:rsid w:val="00EF4374"/>
    <w:rsid w:val="00F016BA"/>
    <w:rsid w:val="00F0229C"/>
    <w:rsid w:val="00F111B9"/>
    <w:rsid w:val="00F12C71"/>
    <w:rsid w:val="00F13162"/>
    <w:rsid w:val="00F13BD9"/>
    <w:rsid w:val="00F14691"/>
    <w:rsid w:val="00F16495"/>
    <w:rsid w:val="00F16DC3"/>
    <w:rsid w:val="00F170E8"/>
    <w:rsid w:val="00F24B9A"/>
    <w:rsid w:val="00F3052C"/>
    <w:rsid w:val="00F31FFC"/>
    <w:rsid w:val="00F33A09"/>
    <w:rsid w:val="00F40E51"/>
    <w:rsid w:val="00F43F50"/>
    <w:rsid w:val="00F443E0"/>
    <w:rsid w:val="00F53D07"/>
    <w:rsid w:val="00F563E4"/>
    <w:rsid w:val="00F572E5"/>
    <w:rsid w:val="00F667A8"/>
    <w:rsid w:val="00F70387"/>
    <w:rsid w:val="00F8218B"/>
    <w:rsid w:val="00F85F44"/>
    <w:rsid w:val="00F877C5"/>
    <w:rsid w:val="00F90031"/>
    <w:rsid w:val="00F92766"/>
    <w:rsid w:val="00F9429C"/>
    <w:rsid w:val="00FA272F"/>
    <w:rsid w:val="00FA2E9B"/>
    <w:rsid w:val="00FA586E"/>
    <w:rsid w:val="00FB34CB"/>
    <w:rsid w:val="00FC125D"/>
    <w:rsid w:val="00FC370A"/>
    <w:rsid w:val="00FC3BB8"/>
    <w:rsid w:val="00FC5586"/>
    <w:rsid w:val="00FD2156"/>
    <w:rsid w:val="00FD3356"/>
    <w:rsid w:val="00FD4217"/>
    <w:rsid w:val="00FD52E6"/>
    <w:rsid w:val="00FD62F4"/>
    <w:rsid w:val="00FE2934"/>
    <w:rsid w:val="00FE2B1D"/>
    <w:rsid w:val="00FE37BD"/>
    <w:rsid w:val="00FE7B82"/>
    <w:rsid w:val="00FF31EC"/>
    <w:rsid w:val="00FF6AB1"/>
    <w:rsid w:val="00FF7C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6D"/>
  </w:style>
  <w:style w:type="paragraph" w:styleId="1">
    <w:name w:val="heading 1"/>
    <w:basedOn w:val="a"/>
    <w:next w:val="a"/>
    <w:link w:val="10"/>
    <w:qFormat/>
    <w:rsid w:val="009D30B9"/>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3E9"/>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7723E9"/>
    <w:pPr>
      <w:widowControl w:val="0"/>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7723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3E9"/>
  </w:style>
  <w:style w:type="paragraph" w:styleId="a5">
    <w:name w:val="footer"/>
    <w:basedOn w:val="a"/>
    <w:link w:val="a6"/>
    <w:uiPriority w:val="99"/>
    <w:unhideWhenUsed/>
    <w:rsid w:val="007723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3E9"/>
  </w:style>
  <w:style w:type="paragraph" w:styleId="a7">
    <w:name w:val="List Paragraph"/>
    <w:basedOn w:val="a"/>
    <w:uiPriority w:val="99"/>
    <w:qFormat/>
    <w:rsid w:val="000E3E06"/>
    <w:pPr>
      <w:ind w:left="720"/>
      <w:contextualSpacing/>
    </w:pPr>
  </w:style>
  <w:style w:type="character" w:customStyle="1" w:styleId="10">
    <w:name w:val="Заголовок 1 Знак"/>
    <w:basedOn w:val="a0"/>
    <w:link w:val="1"/>
    <w:rsid w:val="009D30B9"/>
    <w:rPr>
      <w:rFonts w:ascii="Times New Roman" w:eastAsia="Times New Roman" w:hAnsi="Times New Roman" w:cs="Times New Roman"/>
      <w:sz w:val="28"/>
      <w:szCs w:val="20"/>
    </w:rPr>
  </w:style>
  <w:style w:type="paragraph" w:styleId="a8">
    <w:name w:val="Body Text Indent"/>
    <w:basedOn w:val="a"/>
    <w:link w:val="a9"/>
    <w:rsid w:val="009D30B9"/>
    <w:pPr>
      <w:spacing w:after="0" w:line="240" w:lineRule="auto"/>
      <w:jc w:val="center"/>
    </w:pPr>
    <w:rPr>
      <w:rFonts w:ascii="Times New Roman" w:eastAsia="Times New Roman" w:hAnsi="Times New Roman" w:cs="Times New Roman"/>
      <w:b/>
      <w:sz w:val="28"/>
      <w:szCs w:val="24"/>
    </w:rPr>
  </w:style>
  <w:style w:type="character" w:customStyle="1" w:styleId="a9">
    <w:name w:val="Основной текст с отступом Знак"/>
    <w:basedOn w:val="a0"/>
    <w:link w:val="a8"/>
    <w:rsid w:val="009D30B9"/>
    <w:rPr>
      <w:rFonts w:ascii="Times New Roman" w:eastAsia="Times New Roman" w:hAnsi="Times New Roman" w:cs="Times New Roman"/>
      <w:b/>
      <w:sz w:val="28"/>
      <w:szCs w:val="24"/>
    </w:rPr>
  </w:style>
  <w:style w:type="paragraph" w:styleId="aa">
    <w:name w:val="Body Text"/>
    <w:basedOn w:val="a"/>
    <w:link w:val="ab"/>
    <w:rsid w:val="009D30B9"/>
    <w:pPr>
      <w:spacing w:after="0" w:line="240" w:lineRule="auto"/>
      <w:jc w:val="center"/>
    </w:pPr>
    <w:rPr>
      <w:rFonts w:ascii="Times New Roman" w:eastAsia="Times New Roman" w:hAnsi="Times New Roman" w:cs="Times New Roman"/>
      <w:sz w:val="24"/>
      <w:szCs w:val="20"/>
    </w:rPr>
  </w:style>
  <w:style w:type="character" w:customStyle="1" w:styleId="ab">
    <w:name w:val="Основной текст Знак"/>
    <w:basedOn w:val="a0"/>
    <w:link w:val="aa"/>
    <w:rsid w:val="009D30B9"/>
    <w:rPr>
      <w:rFonts w:ascii="Times New Roman" w:eastAsia="Times New Roman" w:hAnsi="Times New Roman" w:cs="Times New Roman"/>
      <w:sz w:val="24"/>
      <w:szCs w:val="20"/>
    </w:rPr>
  </w:style>
  <w:style w:type="character" w:styleId="ac">
    <w:name w:val="Hyperlink"/>
    <w:basedOn w:val="a0"/>
    <w:uiPriority w:val="99"/>
    <w:unhideWhenUsed/>
    <w:rsid w:val="009D30B9"/>
    <w:rPr>
      <w:color w:val="0000FF"/>
      <w:u w:val="single"/>
    </w:rPr>
  </w:style>
  <w:style w:type="paragraph" w:styleId="ad">
    <w:name w:val="Balloon Text"/>
    <w:basedOn w:val="a"/>
    <w:link w:val="ae"/>
    <w:uiPriority w:val="99"/>
    <w:semiHidden/>
    <w:unhideWhenUsed/>
    <w:rsid w:val="00D018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18E3"/>
    <w:rPr>
      <w:rFonts w:ascii="Tahoma" w:hAnsi="Tahoma" w:cs="Tahoma"/>
      <w:sz w:val="16"/>
      <w:szCs w:val="16"/>
    </w:rPr>
  </w:style>
  <w:style w:type="table" w:styleId="af">
    <w:name w:val="Table Grid"/>
    <w:basedOn w:val="a1"/>
    <w:uiPriority w:val="59"/>
    <w:rsid w:val="00B644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AF1F41"/>
    <w:rPr>
      <w:b/>
      <w:bCs/>
    </w:rPr>
  </w:style>
  <w:style w:type="paragraph" w:customStyle="1" w:styleId="stylet3">
    <w:name w:val="stylet3"/>
    <w:basedOn w:val="a"/>
    <w:rsid w:val="00B66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1">
    <w:name w:val="stylet1"/>
    <w:basedOn w:val="a"/>
    <w:rsid w:val="00B669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ogaly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90A6B6F7AA33C7AD3742AB2357473F794584F7B5DB83F7BB8EEE2F2CR7g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dmkogalym.ru" TargetMode="External"/><Relationship Id="rId10" Type="http://schemas.openxmlformats.org/officeDocument/2006/relationships/hyperlink" Target="http://www.admkogaly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dmkogaly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EDA8C-6082-4ACD-B521-804408A8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7</Pages>
  <Words>2052</Words>
  <Characters>11699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MartynovaAI</dc:creator>
  <cp:lastModifiedBy>Ватулина Яна Юрьевна</cp:lastModifiedBy>
  <cp:revision>211</cp:revision>
  <cp:lastPrinted>2017-12-21T10:18:00Z</cp:lastPrinted>
  <dcterms:created xsi:type="dcterms:W3CDTF">2014-08-15T03:01:00Z</dcterms:created>
  <dcterms:modified xsi:type="dcterms:W3CDTF">2017-12-21T10:18:00Z</dcterms:modified>
</cp:coreProperties>
</file>