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E56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color w:val="FF0000"/>
          <w:sz w:val="40"/>
          <w:szCs w:val="26"/>
        </w:rPr>
      </w:pPr>
      <w:r w:rsidRPr="004308A3">
        <w:rPr>
          <w:rStyle w:val="a3"/>
          <w:rFonts w:ascii="Times New Roman" w:hAnsi="Times New Roman" w:cs="Times New Roman"/>
          <w:b w:val="0"/>
          <w:color w:val="FF0000"/>
          <w:sz w:val="40"/>
          <w:szCs w:val="26"/>
        </w:rPr>
        <w:t xml:space="preserve">ГОСУДАРСТВЕННАЯ РЕГИСТРАЦИЯ </w:t>
      </w:r>
    </w:p>
    <w:p w:rsidR="00952AD4" w:rsidRPr="004308A3" w:rsidRDefault="00AA5E56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FF0000"/>
          <w:sz w:val="40"/>
          <w:szCs w:val="26"/>
        </w:rPr>
      </w:pPr>
      <w:r>
        <w:rPr>
          <w:rStyle w:val="a3"/>
          <w:rFonts w:ascii="Times New Roman" w:hAnsi="Times New Roman" w:cs="Times New Roman"/>
          <w:color w:val="FF0000"/>
          <w:sz w:val="40"/>
          <w:szCs w:val="26"/>
        </w:rPr>
        <w:t>ЗАКЛЮЧЕНИЯ БРАКА</w:t>
      </w:r>
    </w:p>
    <w:p w:rsidR="002B74B7" w:rsidRPr="00327FBB" w:rsidRDefault="002B74B7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 w:themeColor="text1"/>
          <w:sz w:val="20"/>
          <w:szCs w:val="26"/>
        </w:rPr>
      </w:pPr>
    </w:p>
    <w:p w:rsidR="00952AD4" w:rsidRPr="004308A3" w:rsidRDefault="00952AD4" w:rsidP="00327FBB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C00000"/>
          <w:sz w:val="28"/>
          <w:szCs w:val="28"/>
        </w:rPr>
      </w:pPr>
      <w:r w:rsidRPr="004308A3">
        <w:rPr>
          <w:rStyle w:val="a3"/>
          <w:rFonts w:ascii="Times New Roman" w:hAnsi="Times New Roman" w:cs="Times New Roman"/>
          <w:color w:val="C00000"/>
          <w:sz w:val="28"/>
          <w:szCs w:val="28"/>
        </w:rPr>
        <w:t>ОСНОВАНИЯ:</w:t>
      </w:r>
    </w:p>
    <w:p w:rsidR="00174A00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(с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т.</w:t>
      </w:r>
      <w:r w:rsidR="008A791D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  <w:r w:rsidR="001B1935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24</w:t>
      </w:r>
      <w:r w:rsidR="00174A00"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)</w:t>
      </w:r>
    </w:p>
    <w:p w:rsidR="00AA5E56" w:rsidRDefault="00AA5E56" w:rsidP="00AA5E56">
      <w:pPr>
        <w:pStyle w:val="ConsPlusNormal"/>
        <w:ind w:firstLine="540"/>
        <w:jc w:val="both"/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Основанием для государственной регистрации заключения брака является совместное заявление лиц, вступающих в брак</w:t>
      </w:r>
      <w:r>
        <w:t>.</w:t>
      </w:r>
    </w:p>
    <w:p w:rsidR="00455C27" w:rsidRDefault="00455C27" w:rsidP="00AA5E56">
      <w:pPr>
        <w:pStyle w:val="a4"/>
        <w:spacing w:before="0" w:beforeAutospacing="0" w:after="0" w:afterAutospacing="0"/>
        <w:rPr>
          <w:b/>
          <w:color w:val="C00000"/>
          <w:sz w:val="28"/>
          <w:szCs w:val="26"/>
        </w:rPr>
      </w:pPr>
    </w:p>
    <w:p w:rsidR="002B74B7" w:rsidRPr="004308A3" w:rsidRDefault="004308A3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 w:rsidRPr="004308A3">
        <w:rPr>
          <w:b/>
          <w:color w:val="C00000"/>
          <w:sz w:val="28"/>
          <w:szCs w:val="26"/>
        </w:rPr>
        <w:t xml:space="preserve">ЗАЯВЛЕНИЕ О </w:t>
      </w:r>
      <w:r w:rsidR="00AA5E56">
        <w:rPr>
          <w:b/>
          <w:color w:val="C00000"/>
          <w:sz w:val="28"/>
          <w:szCs w:val="26"/>
        </w:rPr>
        <w:t>ЗАКЛЮЧЕНИИ БРАКА</w:t>
      </w:r>
    </w:p>
    <w:p w:rsidR="004308A3" w:rsidRPr="004308A3" w:rsidRDefault="004308A3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AA5E56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26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1. Лица, вступающие в брак, подают в орган записи актов гражданского состояния совместное заявление о заключении брака в письменной форме лично или направляют это заявление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услуг. 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В совместном заявлении должны быть подтверждены взаимное добровольное согласие на заключение брака, а также отсутствие обстоятельств, препятствующих заключению брака. В совместном заявлении о заключении брака также должны быть указаны следующие сведения: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фамилия, имя, отчество, дата и место рождения, гражданство, семейное положение до вступления в настоящий брак (в браке не состоял, разведен, вдов), место жительства каждого из лиц, вступающих в брак;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национальность, образование и при наличии у данных лиц общих детей, не достигших совершеннолетия, их количество (указываются по желанию лиц, вступающих в брак);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фамилии, которые избирают лица, вступающие в брак;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документов, удостоверяющих личности вступающих в брак;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документа, подтверждающего прекращение предыдущего брака, в случае, если лицо (лица) состояло в браке ранее;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выбранные дата и время государственной регистрации заключения брака.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Лица, вступающие в брак, подписывают совместное заявление о заключении брака и указывают дату его составления.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Одновременно с подачей совместного заявления о заключении брака в письменной форме лично необходимо предъявить: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документы, удостоверяющие личности 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вступающих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в брак;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документ, подтверждающий прекращение предыдущего брака, в случае, если лицо (лица) состояло в браке ранее. В случае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государственная регистрация расторжения предыдущего брака 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производилась органом записи актов гражданского состояния, в который было подано заявление о заключении брака, предъявление документа, подтверждающего прекращение предыдущего брака, не требуется и орган записи актов гражданского состояния на основании сведений, изложенных заявителем в заявлении, устанавливает факт прекращения предыдущего брака на основании имеющейся записи акта о расторжении брака.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В этом случае лицо (лица), вступающее в брак, вправе предъявить документ, подтверждающий прекращение предыдущего брака, по собственной инициативе;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разрешение на вступление в брак до достижения брачного возраста (</w:t>
      </w:r>
      <w:hyperlink r:id="rId4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пункт 2 статьи 13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Федерации) в случае, если лицо (лица), вступающее в брак, является несовершеннолетним.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В случае направления совместного заявления о заключении брака в форме электронного документа подлинники документов, указанных в настоящей статье, представляются лицами, вступающими в брак, при личном обращении в орган записи актов гражданского состояния в назначенное для государственной регистрации заключения брака время.</w:t>
      </w:r>
      <w:proofErr w:type="gramEnd"/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2. В случае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одно из лиц, вступающих в брак, не имеет возможности явиться в орган записи актов гражданского состояния или в многофункциональный центр предоставления государственных и муниципальных услуг для подачи совместного заявления, предусмотренного </w:t>
      </w:r>
      <w:hyperlink w:anchor="Par479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пунктом 1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волеизъявление лиц, вступающих в брак, может быть оформлено отдельными заявлениями о заключении брака. Подпись такого заявления лица должна быть нотариально удостоверена, за </w:t>
      </w: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>исключением случая, если заявление направлено через единый портал государственных и муниципальных услуг и региональные порталы государственных и муниципальных услуг. К нотариально удостоверенной подписи лица, совершенной на заявлении о заключении брака, приравнивается удостоверенная начальником места содержания под стражей или начальником исправительного учреждения подпись подозреваемого или обвиняемого, содержащегося под стражей, либо осужденного, отбывающего наказание в исправительном учреждении.</w:t>
      </w:r>
    </w:p>
    <w:p w:rsidR="002B74B7" w:rsidRPr="00327FBB" w:rsidRDefault="002B74B7" w:rsidP="00AA5E56">
      <w:pPr>
        <w:pStyle w:val="a4"/>
        <w:spacing w:before="0" w:beforeAutospacing="0" w:after="0" w:afterAutospacing="0"/>
        <w:rPr>
          <w:sz w:val="20"/>
          <w:szCs w:val="26"/>
        </w:rPr>
      </w:pPr>
    </w:p>
    <w:p w:rsidR="000412F6" w:rsidRDefault="008B1529" w:rsidP="00327FBB">
      <w:pPr>
        <w:pStyle w:val="a4"/>
        <w:spacing w:before="0" w:beforeAutospacing="0" w:after="0" w:afterAutospacing="0"/>
        <w:jc w:val="center"/>
        <w:rPr>
          <w:b/>
          <w:bCs/>
          <w:color w:val="C00000"/>
          <w:sz w:val="28"/>
          <w:szCs w:val="26"/>
        </w:rPr>
      </w:pPr>
      <w:r w:rsidRPr="008B1529">
        <w:rPr>
          <w:b/>
          <w:bCs/>
          <w:color w:val="C00000"/>
          <w:sz w:val="28"/>
          <w:szCs w:val="26"/>
        </w:rPr>
        <w:t xml:space="preserve">ПОРЯДОК </w:t>
      </w:r>
      <w:r w:rsidR="00AA5E56">
        <w:rPr>
          <w:b/>
          <w:bCs/>
          <w:color w:val="C00000"/>
          <w:sz w:val="28"/>
          <w:szCs w:val="26"/>
        </w:rPr>
        <w:t>ГОСУДАРСТВЕННОЙ РЕГИСТРАЦИИ</w:t>
      </w:r>
    </w:p>
    <w:p w:rsidR="00AA5E56" w:rsidRPr="008B1529" w:rsidRDefault="00AA5E56" w:rsidP="00327FBB">
      <w:pPr>
        <w:pStyle w:val="a4"/>
        <w:spacing w:before="0" w:beforeAutospacing="0" w:after="0" w:afterAutospacing="0"/>
        <w:jc w:val="center"/>
        <w:rPr>
          <w:b/>
          <w:bCs/>
          <w:color w:val="C00000"/>
          <w:sz w:val="28"/>
          <w:szCs w:val="26"/>
        </w:rPr>
      </w:pPr>
      <w:r>
        <w:rPr>
          <w:b/>
          <w:bCs/>
          <w:color w:val="C00000"/>
          <w:sz w:val="28"/>
          <w:szCs w:val="26"/>
        </w:rPr>
        <w:t>ЗАКЛЮЧЕНИЯ БРАКА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AA5E56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27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1. Государственная регистрация заключения брака производится при соблюдении условий, предусмотренных </w:t>
      </w:r>
      <w:hyperlink r:id="rId5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пунктом 1 статьи 12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, </w:t>
      </w:r>
      <w:hyperlink r:id="rId6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статьями 13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и </w:t>
      </w:r>
      <w:hyperlink r:id="rId7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156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bookmarkStart w:id="0" w:name="Par507"/>
      <w:bookmarkEnd w:id="0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2. Заключение брака и государственная регистрация заключения брака производятся по истечении месяца и не позднее двенадцати месяцев со дня подачи совместного заявления о заключении брака в орган записи актов гражданского состояния.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Дата и время государственной регистрации заключения брака определяются лицами, вступающими в брак, при подаче ими совместного заявления о заключении брака в порядке, установленном </w:t>
      </w:r>
      <w:hyperlink w:anchor="Par477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статьей 26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настоящего Федерального закона, посредством выбора доступных даты и времени из интервалов, определенных выбранным органом записи актов гражданского состояния в федеральной информационной системе.</w:t>
      </w:r>
      <w:proofErr w:type="gramEnd"/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3. По совместному заявлению лиц, вступающих в брак, заключение брака и государственная регистрация заключения брака могут быть произведены до истечения месяца со дня подачи заявления в орган записи актов гражданского состояния в соответствии с положениями </w:t>
      </w:r>
      <w:hyperlink r:id="rId8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пункта 1 статьи 11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По совместному заявлению лиц, вступающих в брак, дата и (или) время государственной регистрации заключения брака, определенные в соответствии с </w:t>
      </w:r>
      <w:hyperlink w:anchor="Par507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пунктом 2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настоящей статьи, могут быть изменены руководителем органа записи актов гражданского состояния.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4. Государственная регистрация заключения брака производится в присутствии лиц, вступающих в брак.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5. По желанию лиц, вступающих в брак, заключение брака может производиться в торжественной обстановке.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Порядок заключения брака в торжественной обстановке определяется субъектами Российской Федерации.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6. В случае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лица, вступающие в брак (одно из лиц), не могут явиться в орган записи актов гражданского состояния вследствие тяжелой болезни или по другой уважительной причине, государственная регистрация заключения брака может быть произведена на дому, в медицинской или иной организации в присутствии лиц, вступающих в брак.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7. Государственная регистрация заключения брака с лицом, находящимся под стражей или отбывающим наказание в местах лишения свободы, производится в помещении, определенном начальником соответствующего учреждения по согласованию с руководителем органа записи актов гражданского состояния.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8. Государственная регистрация заключения брака не может быть произведена при наличии препятствующих заключению 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брака обстоятельств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, установленных </w:t>
      </w:r>
      <w:hyperlink r:id="rId9" w:history="1">
        <w:r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статьей 14</w:t>
        </w:r>
      </w:hyperlink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Семейного кодекса Российской Федерации.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9. Руководитель органа записи актов гражданского состояния может отказать в государственной регистрации заключения брака, если располагает доказательствами, подтверждающими наличие обстоятельств, препятствующих заключению брака.</w:t>
      </w:r>
    </w:p>
    <w:p w:rsidR="00174A00" w:rsidRPr="00327FBB" w:rsidRDefault="00174A00" w:rsidP="00AA5E56">
      <w:pPr>
        <w:pStyle w:val="a4"/>
        <w:spacing w:before="0" w:beforeAutospacing="0" w:after="0" w:afterAutospacing="0"/>
        <w:jc w:val="both"/>
        <w:rPr>
          <w:color w:val="244061" w:themeColor="accent1" w:themeShade="80"/>
          <w:sz w:val="20"/>
          <w:szCs w:val="26"/>
        </w:rPr>
      </w:pPr>
    </w:p>
    <w:p w:rsidR="00AA5E56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 xml:space="preserve">ПОРЯДОК ЗАПИСИ ФАМИЛИЙ СУПРУГОВ </w:t>
      </w:r>
      <w:proofErr w:type="gramStart"/>
      <w:r>
        <w:rPr>
          <w:b/>
          <w:color w:val="C00000"/>
          <w:sz w:val="28"/>
          <w:szCs w:val="26"/>
        </w:rPr>
        <w:t>ПРИ</w:t>
      </w:r>
      <w:proofErr w:type="gramEnd"/>
      <w:r>
        <w:rPr>
          <w:b/>
          <w:color w:val="C00000"/>
          <w:sz w:val="28"/>
          <w:szCs w:val="26"/>
        </w:rPr>
        <w:t xml:space="preserve"> </w:t>
      </w:r>
    </w:p>
    <w:p w:rsidR="008B1529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ГОСУДАРСТВЕННОЙ РЕГИСТРАЦИИ ЗАКЛЮЧЕНИЯ БРАКА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AA5E56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28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1. При государственной регистрации заключения брака супругам в записи акта о заключении брака по выбору супругов записывается общая фамилия супругов или добрачная фамилия каждого из супругов.</w:t>
      </w:r>
    </w:p>
    <w:p w:rsidR="00AA5E56" w:rsidRPr="00AA5E56" w:rsidRDefault="00AA5E56" w:rsidP="00AA5E56">
      <w:pPr>
        <w:pStyle w:val="ConsPlusNormal"/>
        <w:spacing w:before="160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2. В качестве общей фамилии супругов может быть записана фамилия одного из супругов или, если иное не предусмотрено законом субъекта Российской Федерации, фамилия, образованная </w:t>
      </w: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lastRenderedPageBreak/>
        <w:t>посредством присоединения фамилии жены к фамилии мужа. Общая фамилия супругов может состоять не более чем из двух фамилий, соединенных при написании дефисом.</w:t>
      </w:r>
    </w:p>
    <w:p w:rsidR="008B1529" w:rsidRPr="00024E52" w:rsidRDefault="008B1529" w:rsidP="007360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p w:rsidR="008B1529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СОДЕРЖАНИЕ ЗАПИСИ АКТА О ЗАКЛЮЧЕНИИ БРАКА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AA5E56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29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1. В запись акта о заключении брака вносятся следующие сведения: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реквизиты записи акта о заключении брака (наименование органа записи актов гражданского состояния, которым произведена государственная регистрация заключения брака, дата составления и номер);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фамилия (до и после заключения брака), имя, отчество, дата и место рождения, возраст, гражданство, семейное положение до вступления в настоящий брак (в браке не состоял, разведен, вдов), место жительства каждого из лиц, заключивших брак;</w:t>
      </w:r>
      <w:proofErr w:type="gramEnd"/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национальность, образование и при наличии у данных лиц общих детей, не достигших совершеннолетия, их количество (вносятся по желанию лиц, заключивших брак);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сведения о документе, подтверждающем прекращение предыдущего брака, в случае, если лицо (лица), заключившее (заключившие) брак, состояло (состояли) в браке ранее;</w:t>
      </w:r>
      <w:proofErr w:type="gramEnd"/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дата заключения брака;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реквизиты документов, удостоверяющих личности заключивших брак;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2. В случае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,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если брак расторгнут или признан недействительным, в запись акта о заключении брака вносятся сведения о расторжении брака или о признании его недействительным. Внесение таких сведений производится на основании решения суда о расторжении брака или записи акта о расторжении брака при расторжении брака в органе записи актов гражданского состояния либо на основании решения суда о признании брака </w:t>
      </w: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недействительным</w:t>
      </w:r>
      <w:proofErr w:type="gramEnd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.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proofErr w:type="gramStart"/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В случае государственной регистрации расторжения брака гражданина Российской Федерации консульским учреждением Российской Федерации за пределами территории Российской Федерации консульское учреждение Российской Федерации обязано сообщить о государственной регистрации расторжения брака в орган записи актов гражданского состояния по месту хранения записи акта о заключении брака в течение девяноста дней со дня государственной регистрации расторжения брака.</w:t>
      </w:r>
      <w:proofErr w:type="gramEnd"/>
    </w:p>
    <w:p w:rsidR="00455C27" w:rsidRDefault="00455C27" w:rsidP="00AA5E56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</w:p>
    <w:p w:rsidR="008B1529" w:rsidRPr="008B1529" w:rsidRDefault="00AA5E56" w:rsidP="00327FBB">
      <w:pPr>
        <w:pStyle w:val="a4"/>
        <w:spacing w:before="0" w:beforeAutospacing="0" w:after="0" w:afterAutospacing="0"/>
        <w:jc w:val="center"/>
        <w:rPr>
          <w:b/>
          <w:color w:val="C00000"/>
          <w:sz w:val="28"/>
          <w:szCs w:val="26"/>
        </w:rPr>
      </w:pPr>
      <w:r>
        <w:rPr>
          <w:b/>
          <w:color w:val="C00000"/>
          <w:sz w:val="28"/>
          <w:szCs w:val="26"/>
        </w:rPr>
        <w:t>С</w:t>
      </w:r>
      <w:r w:rsidR="0007786E">
        <w:rPr>
          <w:b/>
          <w:color w:val="C00000"/>
          <w:sz w:val="28"/>
          <w:szCs w:val="26"/>
        </w:rPr>
        <w:t>В</w:t>
      </w:r>
      <w:r>
        <w:rPr>
          <w:b/>
          <w:color w:val="C00000"/>
          <w:sz w:val="28"/>
          <w:szCs w:val="26"/>
        </w:rPr>
        <w:t>ИДЕТЕЛЬСТВО О ЗАКЛЮЧЕНИИ БРАКА</w:t>
      </w:r>
    </w:p>
    <w:p w:rsidR="008B1529" w:rsidRPr="004308A3" w:rsidRDefault="008B1529" w:rsidP="00327FBB">
      <w:pPr>
        <w:spacing w:after="0" w:line="240" w:lineRule="auto"/>
        <w:jc w:val="center"/>
        <w:rPr>
          <w:rFonts w:ascii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(ст. </w:t>
      </w:r>
      <w:r w:rsidR="00AA5E56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30</w:t>
      </w:r>
      <w:r w:rsidRPr="004308A3">
        <w:rPr>
          <w:rStyle w:val="a3"/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Федерального закона "Об актах гражданского состояния")</w:t>
      </w:r>
    </w:p>
    <w:p w:rsidR="00AA5E56" w:rsidRPr="00AA5E56" w:rsidRDefault="00B8599C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hyperlink r:id="rId10" w:history="1">
        <w:r w:rsidR="00AA5E56" w:rsidRPr="00AA5E56">
          <w:rPr>
            <w:rFonts w:ascii="Times New Roman" w:hAnsi="Times New Roman" w:cs="Times New Roman"/>
            <w:color w:val="244061" w:themeColor="accent1" w:themeShade="80"/>
            <w:sz w:val="24"/>
          </w:rPr>
          <w:t>Свидетельство</w:t>
        </w:r>
      </w:hyperlink>
      <w:r w:rsidR="00AA5E56" w:rsidRPr="00AA5E56">
        <w:rPr>
          <w:rFonts w:ascii="Times New Roman" w:hAnsi="Times New Roman" w:cs="Times New Roman"/>
          <w:color w:val="244061" w:themeColor="accent1" w:themeShade="80"/>
          <w:sz w:val="24"/>
        </w:rPr>
        <w:t xml:space="preserve"> о заключении брака содержит следующие сведения: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фамилия (до и после заключения брака), имя, отчество, дата и место рождения, гражданство и национальность (если это указано в записи акта о заключении брака) каждого из лиц, заключивших брак;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дата заключения брака;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дата составления и номер записи акта о заключении брака;</w:t>
      </w:r>
    </w:p>
    <w:p w:rsidR="00AA5E56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место государственной регистрации заключения брака (наименование органа записи актов гражданского состояния);</w:t>
      </w:r>
    </w:p>
    <w:p w:rsidR="008B1529" w:rsidRPr="00AA5E56" w:rsidRDefault="00AA5E56" w:rsidP="00AA5E56">
      <w:pPr>
        <w:pStyle w:val="ConsPlusNormal"/>
        <w:ind w:firstLine="540"/>
        <w:jc w:val="both"/>
        <w:rPr>
          <w:rFonts w:ascii="Times New Roman" w:hAnsi="Times New Roman" w:cs="Times New Roman"/>
          <w:color w:val="244061" w:themeColor="accent1" w:themeShade="80"/>
          <w:sz w:val="24"/>
        </w:rPr>
      </w:pPr>
      <w:r w:rsidRPr="00AA5E56">
        <w:rPr>
          <w:rFonts w:ascii="Times New Roman" w:hAnsi="Times New Roman" w:cs="Times New Roman"/>
          <w:color w:val="244061" w:themeColor="accent1" w:themeShade="80"/>
          <w:sz w:val="24"/>
        </w:rPr>
        <w:t>дата и место выдачи свидетельства о заключении брака (наименование органа записи актов гражданского состояния).</w:t>
      </w:r>
    </w:p>
    <w:sectPr w:rsidR="008B1529" w:rsidRPr="00AA5E56" w:rsidSect="00327FBB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A00"/>
    <w:rsid w:val="000412F6"/>
    <w:rsid w:val="0007786E"/>
    <w:rsid w:val="000C6BA2"/>
    <w:rsid w:val="00174A00"/>
    <w:rsid w:val="00174B64"/>
    <w:rsid w:val="001B1935"/>
    <w:rsid w:val="00204B1E"/>
    <w:rsid w:val="002463AA"/>
    <w:rsid w:val="002B74B7"/>
    <w:rsid w:val="00327FBB"/>
    <w:rsid w:val="004308A3"/>
    <w:rsid w:val="00455C27"/>
    <w:rsid w:val="005768A0"/>
    <w:rsid w:val="00655F05"/>
    <w:rsid w:val="006A3886"/>
    <w:rsid w:val="0073605F"/>
    <w:rsid w:val="00796D81"/>
    <w:rsid w:val="007C1C20"/>
    <w:rsid w:val="00800251"/>
    <w:rsid w:val="00850FE6"/>
    <w:rsid w:val="00874FD0"/>
    <w:rsid w:val="008A27CE"/>
    <w:rsid w:val="008A791D"/>
    <w:rsid w:val="008B1529"/>
    <w:rsid w:val="00952AD4"/>
    <w:rsid w:val="009B77FE"/>
    <w:rsid w:val="009E5C5C"/>
    <w:rsid w:val="00A50E47"/>
    <w:rsid w:val="00A576AA"/>
    <w:rsid w:val="00AA5E56"/>
    <w:rsid w:val="00B805D8"/>
    <w:rsid w:val="00B8599C"/>
    <w:rsid w:val="00B948FF"/>
    <w:rsid w:val="00BE767F"/>
    <w:rsid w:val="00BF5697"/>
    <w:rsid w:val="00CB2A0E"/>
    <w:rsid w:val="00CD1F47"/>
    <w:rsid w:val="00CF03E7"/>
    <w:rsid w:val="00E816C7"/>
    <w:rsid w:val="00EE5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A00"/>
    <w:rPr>
      <w:b/>
      <w:bCs/>
    </w:rPr>
  </w:style>
  <w:style w:type="paragraph" w:styleId="a4">
    <w:name w:val="Normal (Web)"/>
    <w:basedOn w:val="a"/>
    <w:uiPriority w:val="99"/>
    <w:unhideWhenUsed/>
    <w:rsid w:val="00174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96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6D8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A38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4BE5DB3FC1D69F2A8E2802CB3A9D2363C5F7C5F92D03F39B1F4E6C5BFE091C201C89C33DCA728F6C50A27755039F39C5B02DC0CAEC088s8M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DB4BE5DB3FC1D69F2A8E2802CB3A9D2363C5F7C5F92D03F39B1F4E6C5BFE091C201C89C33DCA028F1C50A27755039F39C5B02DC0CAEC088s8MB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4BE5DB3FC1D69F2A8E2802CB3A9D2363C5F7C5F92D03F39B1F4E6C5BFE091C201C89C33DCA729F4C50A27755039F39C5B02DC0CAEC088s8MB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DB4BE5DB3FC1D69F2A8E2802CB3A9D2363C5F7C5F92D03F39B1F4E6C5BFE091C201C89C33DCA729F2C50A27755039F39C5B02DC0CAEC088s8MBK" TargetMode="External"/><Relationship Id="rId10" Type="http://schemas.openxmlformats.org/officeDocument/2006/relationships/hyperlink" Target="consultantplus://offline/ref=9DB4BE5DB3FC1D69F2A8E2802CB3A9D23630557D5C9DD03F39B1F4E6C5BFE091C201C89C33DCA72EF6C50A27755039F39C5B02DC0CAEC088s8MBK" TargetMode="External"/><Relationship Id="rId4" Type="http://schemas.openxmlformats.org/officeDocument/2006/relationships/hyperlink" Target="consultantplus://offline/ref=9DB4BE5DB3FC1D69F2A8E2802CB3A9D2363C5F7C5F92D03F39B1F4E6C5BFE091C201C89C33DCA729F6C50A27755039F39C5B02DC0CAEC088s8MBK" TargetMode="External"/><Relationship Id="rId9" Type="http://schemas.openxmlformats.org/officeDocument/2006/relationships/hyperlink" Target="consultantplus://offline/ref=9DB4BE5DB3FC1D69F2A8E2802CB3A9D2363C5F7C5F92D03F39B1F4E6C5BFE091C201C89C33DCA729F8C50A27755039F39C5B02DC0CAEC088s8M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Продченко Наталья Игоревна</dc:creator>
  <cp:lastModifiedBy>Продченко Наталья Игоревна</cp:lastModifiedBy>
  <cp:revision>4</cp:revision>
  <cp:lastPrinted>2017-06-27T06:24:00Z</cp:lastPrinted>
  <dcterms:created xsi:type="dcterms:W3CDTF">2022-01-26T09:33:00Z</dcterms:created>
  <dcterms:modified xsi:type="dcterms:W3CDTF">2022-01-26T10:22:00Z</dcterms:modified>
</cp:coreProperties>
</file>