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18F" w:rsidRPr="00C8018F" w:rsidRDefault="0067756D" w:rsidP="00C80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40"/>
          <w:szCs w:val="40"/>
        </w:rPr>
      </w:pPr>
      <w:r w:rsidRPr="00C8018F">
        <w:rPr>
          <w:rFonts w:ascii="Times New Roman" w:hAnsi="Times New Roman" w:cs="Times New Roman"/>
          <w:bCs/>
          <w:color w:val="FF0000"/>
          <w:sz w:val="40"/>
          <w:szCs w:val="40"/>
        </w:rPr>
        <w:t xml:space="preserve">ГОСУДАРСТВЕННАЯ РЕГИСТРАЦИЯ </w:t>
      </w:r>
    </w:p>
    <w:p w:rsidR="0067756D" w:rsidRPr="00C8018F" w:rsidRDefault="0067756D" w:rsidP="00C80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C8018F">
        <w:rPr>
          <w:rFonts w:ascii="Times New Roman" w:hAnsi="Times New Roman" w:cs="Times New Roman"/>
          <w:b/>
          <w:bCs/>
          <w:color w:val="FF0000"/>
          <w:sz w:val="40"/>
          <w:szCs w:val="40"/>
        </w:rPr>
        <w:t>РАСТОРЖЕНИЯ БРАКА</w:t>
      </w:r>
    </w:p>
    <w:p w:rsidR="0067756D" w:rsidRPr="00974B37" w:rsidRDefault="0067756D" w:rsidP="00677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67756D" w:rsidRDefault="00053E8A" w:rsidP="00053E8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C0000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C00000"/>
          <w:sz w:val="30"/>
          <w:szCs w:val="30"/>
        </w:rPr>
        <w:t>ОСНОВАНИЯ</w:t>
      </w:r>
    </w:p>
    <w:p w:rsidR="00DB385E" w:rsidRDefault="00053E8A" w:rsidP="00DB385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(ст.31 </w:t>
      </w:r>
      <w:r w:rsidRPr="00F73C58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Федерального закона «Об актах гражданского состояния»</w:t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)</w:t>
      </w:r>
    </w:p>
    <w:p w:rsidR="00DB385E" w:rsidRPr="00DB385E" w:rsidRDefault="00DB385E" w:rsidP="00DB385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</w:p>
    <w:p w:rsidR="0067756D" w:rsidRPr="00CE2211" w:rsidRDefault="0014168E" w:rsidP="00053E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CE2211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∙ </w:t>
      </w:r>
      <w:hyperlink r:id="rId5" w:history="1">
        <w:r w:rsidR="0067756D" w:rsidRPr="00CE2211">
          <w:rPr>
            <w:rFonts w:ascii="Times New Roman" w:hAnsi="Times New Roman" w:cs="Times New Roman"/>
            <w:color w:val="1F3864" w:themeColor="accent5" w:themeShade="80"/>
            <w:sz w:val="28"/>
            <w:szCs w:val="28"/>
          </w:rPr>
          <w:t>совместное заявление</w:t>
        </w:r>
      </w:hyperlink>
      <w:r w:rsidR="0067756D" w:rsidRPr="00CE2211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о расторжении брака супругов, не имеющих общих детей, не достигших совершеннолетия;</w:t>
      </w:r>
    </w:p>
    <w:p w:rsidR="0067756D" w:rsidRPr="00CE2211" w:rsidRDefault="0014168E" w:rsidP="0067756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CE2211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∙ </w:t>
      </w:r>
      <w:hyperlink r:id="rId6" w:history="1">
        <w:r w:rsidR="0067756D" w:rsidRPr="00CE2211">
          <w:rPr>
            <w:rFonts w:ascii="Times New Roman" w:hAnsi="Times New Roman" w:cs="Times New Roman"/>
            <w:color w:val="1F3864" w:themeColor="accent5" w:themeShade="80"/>
            <w:sz w:val="28"/>
            <w:szCs w:val="28"/>
          </w:rPr>
          <w:t>заявление</w:t>
        </w:r>
      </w:hyperlink>
      <w:r w:rsidR="0067756D" w:rsidRPr="00CE2211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о расторжении брака, поданное одним из супругов, и вступившее в законную силу решение (приговор) суда в отношении другого супруга, если он признан судом безвестно отсутствующим, признан судом недееспособным или осужден за совершение преступления к лишению свободы на срок свыше трех лет;</w:t>
      </w:r>
    </w:p>
    <w:p w:rsidR="0067756D" w:rsidRDefault="009A35BF" w:rsidP="0067756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CE2211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∙  </w:t>
      </w:r>
      <w:r w:rsidR="0067756D" w:rsidRPr="00CE2211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решение суда о расторжении брака, вступившее в законную силу.</w:t>
      </w:r>
    </w:p>
    <w:p w:rsidR="00FE68C6" w:rsidRPr="00CE2211" w:rsidRDefault="00FE68C6" w:rsidP="00E959AA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</w:p>
    <w:p w:rsidR="000B4A75" w:rsidRDefault="000B4A75" w:rsidP="00D45A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4A75" w:rsidRPr="0066740D" w:rsidRDefault="000B4A75" w:rsidP="0066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6740D">
        <w:rPr>
          <w:rFonts w:ascii="Times New Roman" w:hAnsi="Times New Roman" w:cs="Times New Roman"/>
          <w:b/>
          <w:color w:val="C00000"/>
          <w:sz w:val="28"/>
          <w:szCs w:val="28"/>
        </w:rPr>
        <w:t>ПОРЯДОК ГОСУДАРСТВЕННОЙ РЕГИСТРАЦИИ РАСТОРЖЕНИЯ БРАКА ПО ВЗАИМНОМУ СОГЛАСИЮ СУПРУГОВ, НЕ ИМЕЮЩИХ ОБЩИХ ДЕТЕЙ, НЕ ДОСТИГШИХ СОВЕРШЕННОЛЕТИЯ</w:t>
      </w:r>
    </w:p>
    <w:p w:rsidR="001D4BB8" w:rsidRDefault="001D4BB8" w:rsidP="001D4BB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(ст.33 </w:t>
      </w:r>
      <w:r w:rsidRPr="00F73C58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Федерального закона «Об актах гражданского состояния»</w:t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)</w:t>
      </w:r>
    </w:p>
    <w:p w:rsidR="000B4A75" w:rsidRDefault="000B4A75" w:rsidP="001D4BB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600B21" w:rsidRPr="00C84717" w:rsidRDefault="00746CC7" w:rsidP="003103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C84717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 </w:t>
      </w:r>
      <w:r w:rsidR="0067756D" w:rsidRPr="00C84717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При взаимном согласии на расторжение брака супругов, не имеющих общих детей, не достигших совершеннолетия, расторжение брака производится органом записи актов гражданского состояния.</w:t>
      </w:r>
      <w:bookmarkStart w:id="0" w:name="Par18"/>
      <w:bookmarkEnd w:id="0"/>
    </w:p>
    <w:p w:rsidR="00D04CCD" w:rsidRPr="00C84717" w:rsidRDefault="00746CC7" w:rsidP="004C53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C84717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 </w:t>
      </w:r>
      <w:r w:rsidR="0067756D" w:rsidRPr="00C84717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Супруги, желающие расторгнуть брак, подают совместное заявление о расторжении брака в письменной форме лично или направляют указанное заявление в форме электронного документа через единый портал государственных и муниципальных услуг и региональные порталы государственных и муниципальных услуг в орган записи актов гражданского состояния. Заявление о расторжении брака, которое направляется в форме электронного документа, подписывается усиленной квалифицированной электронной подписью каждого заявителя. Указанное заявление может быть подано через многофункциональный центр предоставления государственных и муниципальных услуг.</w:t>
      </w:r>
      <w:r w:rsidR="004C5345" w:rsidRPr="00C84717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</w:t>
      </w:r>
    </w:p>
    <w:p w:rsidR="00F56AFB" w:rsidRPr="00C84717" w:rsidRDefault="00746CC7" w:rsidP="004C53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C84717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  </w:t>
      </w:r>
      <w:r w:rsidR="0067756D" w:rsidRPr="00C84717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В совместном заявлении о расторжении брака супруги должны подтвердить взаимное согласие на расторжение брака и отсутствие у них общих детей, не достигших совершеннолетия.</w:t>
      </w:r>
    </w:p>
    <w:p w:rsidR="00310341" w:rsidRPr="00C84717" w:rsidRDefault="00746CC7" w:rsidP="003103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C84717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 </w:t>
      </w:r>
      <w:r w:rsidR="0067756D" w:rsidRPr="00C84717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В случае, если один из супругов, желающих расторгнуть брак, не имеет возможности явиться в орган записи актов гражданского состояния или в многофункциональный центр предоставления государственных и муниципальных услуг для подачи заявления, волеизъявление супругов может быть оформлено отдельными заявлениями о расторжении брака. Подпись такого заявления супруга должна быть нотариально удостоверена, за исключением случая, если заявление направлено через единый портал государственных и муниципальных услуг и региональные порталы государственных и муниципальных услуг. К нотариально удостоверенной подписи супруга, совершенной на заявлении о расторжении брака, приравнивается удостоверенная начальником места содержания под стражей или </w:t>
      </w:r>
      <w:r w:rsidR="0067756D" w:rsidRPr="00C84717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lastRenderedPageBreak/>
        <w:t>начальником исправительного учреждения подпись подозреваемого или обвиняемого, содержащегося под стражей, либо осужденного, отбывающего наказание в исправительном учреждении.</w:t>
      </w:r>
    </w:p>
    <w:p w:rsidR="001D601F" w:rsidRPr="00F93B25" w:rsidRDefault="00FB1F52" w:rsidP="001D601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C84717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        </w:t>
      </w:r>
      <w:r w:rsidR="0067756D" w:rsidRPr="00C84717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Расторжение брака и государственная регистрация его расторжения производятся в присутствии хотя бы одного из супругов по истечении месяца со дня подачи супругами совместного заявления о расторжении брака при предъявлении свидетельства о заключении брака, которое возвращается заявителям с отметкой о государственной регистрации расторжения брака.</w:t>
      </w:r>
      <w:r w:rsidR="001D601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</w:t>
      </w:r>
      <w:r w:rsidR="001D601F" w:rsidRPr="00F93B25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В случае утраты свидетельства о заключении брака предъявление повторного свидетельства о заключении брака не требуется. При рассмотрении заявления о расторжении брака орган записи актов гражданского состояния использует сведения о записи акта о заключении брака, содержащиеся в Едином государственном реестре записей актов гражданского состояния.</w:t>
      </w:r>
    </w:p>
    <w:p w:rsidR="0067756D" w:rsidRPr="001D601F" w:rsidRDefault="0067756D" w:rsidP="00FB1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</w:p>
    <w:p w:rsidR="00FB1F52" w:rsidRPr="00C84717" w:rsidRDefault="00FB1F52" w:rsidP="00FB1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</w:p>
    <w:p w:rsidR="00125F6A" w:rsidRPr="00C84717" w:rsidRDefault="00125F6A" w:rsidP="004C53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C84717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В соответствии с пп.2 п.1 ст.333.26 части второй Налогового кодекса Российской Федерации, за государственную регистрацию расторжения брака, уплачивается государственная пошлина в размере </w:t>
      </w:r>
      <w:r w:rsidRPr="00C84717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650 рублей.</w:t>
      </w:r>
    </w:p>
    <w:p w:rsidR="00C92307" w:rsidRDefault="008C2A15" w:rsidP="003A1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  <w:r w:rsidRPr="00C84717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        В соответствии с п.4 ст.333.35 части второй Налогового кодекса Российской Федерации, в случае подачи заявления и уплаты государственной пошлины посредством </w:t>
      </w:r>
      <w:r w:rsidRPr="00C84717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единого портала государственных услуг</w:t>
      </w:r>
      <w:r w:rsidRPr="00C84717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, государственная пошлина уплачивается с учетом коэффиц</w:t>
      </w:r>
      <w:r w:rsidR="00BD2BD6" w:rsidRPr="00C84717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и</w:t>
      </w:r>
      <w:r w:rsidRPr="00C84717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ента 0,7 </w:t>
      </w:r>
      <w:r w:rsidR="00BD2BD6" w:rsidRPr="00C84717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в размере </w:t>
      </w:r>
      <w:r w:rsidR="00BD2BD6" w:rsidRPr="00C84717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455 рублей.</w:t>
      </w:r>
    </w:p>
    <w:p w:rsidR="008500AF" w:rsidRDefault="008500AF" w:rsidP="00677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E79" w:themeColor="accent1" w:themeShade="80"/>
          <w:sz w:val="20"/>
          <w:szCs w:val="20"/>
        </w:rPr>
      </w:pPr>
    </w:p>
    <w:p w:rsidR="00D068E7" w:rsidRPr="00AF454E" w:rsidRDefault="00921587" w:rsidP="00921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F454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ПОРЯДОК ГОСУДАРСТВЕННОЙ РЕГИСТРАЦИИ </w:t>
      </w:r>
    </w:p>
    <w:p w:rsidR="008500AF" w:rsidRPr="00AF454E" w:rsidRDefault="00921587" w:rsidP="00921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F454E">
        <w:rPr>
          <w:rFonts w:ascii="Times New Roman" w:hAnsi="Times New Roman" w:cs="Times New Roman"/>
          <w:b/>
          <w:color w:val="C00000"/>
          <w:sz w:val="28"/>
          <w:szCs w:val="28"/>
        </w:rPr>
        <w:t>РАСТОРЖЕНИЯ БРАКА ПО ЗАЯВЛЕНИЮ ОДНОГО ИЗ СУПРУГОВ</w:t>
      </w:r>
    </w:p>
    <w:p w:rsidR="009F6663" w:rsidRDefault="009F6663" w:rsidP="009F66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(ст.34 </w:t>
      </w:r>
      <w:r w:rsidRPr="00F73C58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Федерального закона «Об актах гражданского состояния»</w:t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)</w:t>
      </w:r>
    </w:p>
    <w:p w:rsidR="0067756D" w:rsidRDefault="0067756D" w:rsidP="009215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10341" w:rsidRPr="005A0179" w:rsidRDefault="00317CDB" w:rsidP="003103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bookmarkStart w:id="1" w:name="Par37"/>
      <w:bookmarkEnd w:id="1"/>
      <w:r w:rsidRPr="005A0179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 </w:t>
      </w:r>
      <w:r w:rsidR="0067756D" w:rsidRPr="005A0179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Расторжение брака по заявлению одного из супругов производится органом записи актов гражданского состояния в случае, если другой супруг:</w:t>
      </w:r>
    </w:p>
    <w:p w:rsidR="0067756D" w:rsidRPr="005A0179" w:rsidRDefault="003C7FA9" w:rsidP="003103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5A0179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∙ </w:t>
      </w:r>
      <w:r w:rsidR="0067756D" w:rsidRPr="005A0179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признан судом безвестно отсутствующим;</w:t>
      </w:r>
    </w:p>
    <w:p w:rsidR="00310341" w:rsidRPr="005A0179" w:rsidRDefault="003C7FA9" w:rsidP="003103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5A0179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∙ </w:t>
      </w:r>
      <w:r w:rsidR="0067756D" w:rsidRPr="005A0179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признан судом недееспособным;</w:t>
      </w:r>
    </w:p>
    <w:p w:rsidR="004C5345" w:rsidRPr="005A0179" w:rsidRDefault="003C7FA9" w:rsidP="004C53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5A0179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∙ </w:t>
      </w:r>
      <w:r w:rsidR="0067756D" w:rsidRPr="005A0179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осужден за совершение преступления к лишению свободы на срок свыше трех лет.</w:t>
      </w:r>
    </w:p>
    <w:p w:rsidR="008964A5" w:rsidRDefault="00261068" w:rsidP="008964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261068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В случае утраты свидетельства о заключении брака предъявление повторного свидетельства о заключении брака не требуется. При рассмотрении заявления о расторжении брака орган записи актов гражданского состояния использует сведения о записи акта о заключении брака, содержащиеся в Едином государственном реестре записей актов гражданского состояния.</w:t>
      </w:r>
    </w:p>
    <w:p w:rsidR="00194FA7" w:rsidRPr="005A0179" w:rsidRDefault="005A0179" w:rsidP="00194FA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  </w:t>
      </w:r>
      <w:r w:rsidR="0067756D" w:rsidRPr="005A0179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Одновременно с заявлением о расторжении брака должны быть предъявлены:</w:t>
      </w:r>
    </w:p>
    <w:p w:rsidR="00310341" w:rsidRPr="005A0179" w:rsidRDefault="000228E8" w:rsidP="003103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5A0179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∙</w:t>
      </w:r>
      <w:r w:rsidR="005A0179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</w:t>
      </w:r>
      <w:r w:rsidR="0067756D" w:rsidRPr="005A0179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решение суда о признании другого супруга безвестно отсутствующим или недееспособным либо приговор суда об осуждении другого супруга к лишению свободы на срок свыше трех лет;</w:t>
      </w:r>
    </w:p>
    <w:p w:rsidR="004C5345" w:rsidRDefault="000228E8" w:rsidP="004C53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5A0179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∙ </w:t>
      </w:r>
      <w:r w:rsidR="005A0179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</w:t>
      </w:r>
      <w:r w:rsidR="0067756D" w:rsidRPr="005A0179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документ, удостоверяющий личность заявителя.</w:t>
      </w:r>
    </w:p>
    <w:p w:rsidR="00194FA7" w:rsidRPr="005A0179" w:rsidRDefault="00194FA7" w:rsidP="004C53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</w:p>
    <w:p w:rsidR="004C5345" w:rsidRPr="005A0179" w:rsidRDefault="00DD0B03" w:rsidP="004C53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  </w:t>
      </w:r>
      <w:r w:rsidR="0067756D" w:rsidRPr="005A0179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Государственная регистрация расторжения брака по заявлению одного из супругов производится в его присутствии по истечении месяца со дня подачи </w:t>
      </w:r>
      <w:r w:rsidR="0067756D" w:rsidRPr="005A0179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lastRenderedPageBreak/>
        <w:t>заявления о расторжении брака при предъявлении документов, указанных в настоящей статье, и свидетельства о заключении брака. Свидетельство о заключении брака возвращается заявителю с отметкой о государственной регистрации расторжения брака.</w:t>
      </w:r>
    </w:p>
    <w:p w:rsidR="004C5345" w:rsidRDefault="00664260" w:rsidP="004C53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  </w:t>
      </w:r>
      <w:r w:rsidR="0067756D" w:rsidRPr="005A0179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Орган записи актов гражданского состояния, принявший заявление о расторжении брака, извещает в трехдневный срок супруга, отбывающего наказание, либо опекуна недееспособного супруга или управляющего имуществом безвестно отсутствующего супруга, а в случае их отсутствия орган опеки и попечительства о поступившем заявлении и дате, назначенной для государственной регистрации расторжения брака.</w:t>
      </w:r>
    </w:p>
    <w:p w:rsidR="00F737E6" w:rsidRPr="005A0179" w:rsidRDefault="00F737E6" w:rsidP="004C53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</w:p>
    <w:p w:rsidR="0067756D" w:rsidRDefault="00D21F2E" w:rsidP="004C53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   </w:t>
      </w:r>
      <w:r w:rsidR="0067756D" w:rsidRPr="005A0179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В случае, если брак расторгается с недееспособным или осужденным к лишению свободы на срок свыше трех лет супругом, в извещении также указывается на необходимость сообщить до даты, назначенной для государственной регистрации расторжения брака, фамилию, которую он избирает при расторжении брака.</w:t>
      </w:r>
    </w:p>
    <w:p w:rsidR="00801D4A" w:rsidRPr="005A0179" w:rsidRDefault="00801D4A" w:rsidP="004C53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</w:p>
    <w:p w:rsidR="00F107B8" w:rsidRPr="00801D4A" w:rsidRDefault="00801D4A" w:rsidP="004C53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   </w:t>
      </w:r>
      <w:r w:rsidR="00F107B8" w:rsidRPr="00801D4A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В соответствии с пп.2 п.1 ст.333.26 части второй Налогового кодекса Российской Федерации, за государственную регистрацию расторжения брака, уплачивается государственная пошлина в размере </w:t>
      </w:r>
      <w:r w:rsidR="00F107B8" w:rsidRPr="00801D4A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350 рублей</w:t>
      </w:r>
      <w:r w:rsidR="00F107B8" w:rsidRPr="00801D4A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.</w:t>
      </w:r>
    </w:p>
    <w:p w:rsidR="00755A59" w:rsidRDefault="00755A59" w:rsidP="00677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55A59" w:rsidRPr="002F4F85" w:rsidRDefault="00D45A10" w:rsidP="00D45A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F4F85">
        <w:rPr>
          <w:rFonts w:ascii="Times New Roman" w:hAnsi="Times New Roman" w:cs="Times New Roman"/>
          <w:b/>
          <w:color w:val="C00000"/>
          <w:sz w:val="28"/>
          <w:szCs w:val="28"/>
        </w:rPr>
        <w:t>ПОРЯДОК ГОСУДАРСТВЕННОЙ РЕГИСТРАЦИИ РАСТОРЖЕНИЯ БРАКА НА ОСНОВАНИИ РЕШЕНИЯ СУДА О РАСТРОЖЕНИИ БРАКА</w:t>
      </w:r>
    </w:p>
    <w:p w:rsidR="00AF7E74" w:rsidRDefault="00AF7E74" w:rsidP="00AF7E7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(ст.</w:t>
      </w:r>
      <w:r w:rsidR="00673B3A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35</w:t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 </w:t>
      </w:r>
      <w:r w:rsidRPr="00F73C58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Федерального закона «Об актах гражданского состояния»</w:t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)</w:t>
      </w:r>
    </w:p>
    <w:p w:rsidR="00755A59" w:rsidRDefault="00755A59" w:rsidP="00677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7756D" w:rsidRPr="00B9241B" w:rsidRDefault="00805950" w:rsidP="00DF1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B924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          Если между супругами не достигнуто соглашение о расторжении брака (один из супругов не желает расторгнуть брака) или у супругов, решивших расторгнуть брак, имеются общие несовершеннолетние дети, основанием для расторжения брака является вступившее в законную силу решение суда о расторжении брака.</w:t>
      </w:r>
    </w:p>
    <w:p w:rsidR="00805950" w:rsidRPr="00F46A36" w:rsidRDefault="00805950" w:rsidP="00DF1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F3864" w:themeColor="accent5" w:themeShade="80"/>
          <w:sz w:val="26"/>
          <w:szCs w:val="26"/>
        </w:rPr>
      </w:pPr>
    </w:p>
    <w:p w:rsidR="00630772" w:rsidRPr="00B9241B" w:rsidRDefault="0067756D" w:rsidP="006307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  <w:u w:val="single"/>
        </w:rPr>
      </w:pPr>
      <w:r w:rsidRPr="00B924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Государственная регистрация расторжения брака на основании решения суда производится органом записи актов гражданского состояния </w:t>
      </w:r>
      <w:r w:rsidRPr="00B9241B">
        <w:rPr>
          <w:rFonts w:ascii="Times New Roman" w:hAnsi="Times New Roman" w:cs="Times New Roman"/>
          <w:color w:val="1F3864" w:themeColor="accent5" w:themeShade="80"/>
          <w:sz w:val="28"/>
          <w:szCs w:val="28"/>
          <w:u w:val="single"/>
        </w:rPr>
        <w:t>на основании выписки из решения суда и заявления бывших супругов (одного из них) или заявления опекуна недееспособного супруга. Заявление о государственной регистрации расторжения брака может быть сделано устно или в письменной форме.</w:t>
      </w:r>
    </w:p>
    <w:p w:rsidR="00630772" w:rsidRPr="00B9241B" w:rsidRDefault="00A7301B" w:rsidP="00A73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B924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      </w:t>
      </w:r>
      <w:r w:rsidR="0067756D" w:rsidRPr="00B924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Заявление о государственной регистрации расторжения брака может быть направлено в орган записи актов гражданского состояния в форме электронного документа через единый портал государственных и муниципальных услуг и региональные порталы государственных и муниципальных услуг. Заявление о государственной регистрации расторжения брака, которое направляется в форме электронного документа, подписывается простой электронной подписью каждого заявителя.</w:t>
      </w:r>
    </w:p>
    <w:p w:rsidR="008A12AD" w:rsidRPr="00DE6CA1" w:rsidRDefault="00DE6CA1" w:rsidP="00DE6CA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      </w:t>
      </w:r>
      <w:r w:rsidR="0067756D" w:rsidRPr="00B924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В случае, если один из бывших супругов зарегистрировал расторжение брака в органе записи актов гражданского состояния, а другой бывший супруг обращается в орган записи актов гражданского состояния позже, сведения об этом бывшем супруге вносятся в ранее произведенную запись акта о расторжении брака органом записи актов гражданского состояния по месту хранения ранее произведенной записи акта о расторжении брака на бумажном носителе. Выписка из решения суда о расторжении </w:t>
      </w:r>
      <w:r w:rsidR="0067756D" w:rsidRPr="00B924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lastRenderedPageBreak/>
        <w:t>брака в данном случае может не представляться.</w:t>
      </w:r>
      <w:r w:rsidR="007914D7" w:rsidRPr="007914D7">
        <w:t xml:space="preserve"> </w:t>
      </w:r>
      <w:r w:rsidR="007914D7" w:rsidRPr="007914D7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Свидетельство о расторжении брака выдается органом записи акта гражданского состояния по месту обращения заявителя.</w:t>
      </w:r>
      <w:bookmarkStart w:id="2" w:name="_GoBack"/>
      <w:bookmarkEnd w:id="2"/>
    </w:p>
    <w:p w:rsidR="00DE6CA1" w:rsidRPr="00DE6CA1" w:rsidRDefault="00DE6CA1" w:rsidP="00DE6CA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    </w:t>
      </w:r>
      <w:r w:rsidRPr="00DE6CA1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Заявление о государственной регистрации расторжения брака вправе сделать иное лицо в случае представления нотариально удостоверенной доверенности от бывших супругов (каждого из супругов) или опекуна недееспособного супруга.</w:t>
      </w:r>
    </w:p>
    <w:p w:rsidR="00F46A36" w:rsidRPr="00B9241B" w:rsidRDefault="00F46A36" w:rsidP="008A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  <w:u w:val="single"/>
        </w:rPr>
      </w:pPr>
    </w:p>
    <w:p w:rsidR="008A12AD" w:rsidRPr="00B9241B" w:rsidRDefault="008A12AD" w:rsidP="008A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B924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В соответствии с пп.2 п.1 ст.333.26 части второй Налогового кодекса Российской Федерации, за государственную регистрацию расторжения брака, уплачивается государственная пошлина в размере </w:t>
      </w:r>
      <w:r w:rsidRPr="00B9241B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650 рублей</w:t>
      </w:r>
      <w:r w:rsidRPr="00B924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.</w:t>
      </w:r>
    </w:p>
    <w:p w:rsidR="008A12AD" w:rsidRPr="00B9241B" w:rsidRDefault="008A12AD" w:rsidP="008A1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B924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        В соответствии с п.4 ст.333.35 части второй Налогового кодекса Российской Федерации, в случае подачи заявления и уплаты государственной пошлины посредством </w:t>
      </w:r>
      <w:r w:rsidRPr="00B9241B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единого портала государственных услуг</w:t>
      </w:r>
      <w:r w:rsidRPr="00B924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, государственная пошлина уплачивается с учетом коэффициента 0,7  в размере </w:t>
      </w:r>
      <w:r w:rsidRPr="00B9241B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455 рублей</w:t>
      </w:r>
      <w:r w:rsidRPr="00B9241B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.</w:t>
      </w:r>
    </w:p>
    <w:p w:rsidR="008A12AD" w:rsidRDefault="008A12AD" w:rsidP="00677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A187C" w:rsidRDefault="00DA187C" w:rsidP="00DA18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A187C">
        <w:rPr>
          <w:rFonts w:ascii="Times New Roman" w:hAnsi="Times New Roman" w:cs="Times New Roman"/>
          <w:b/>
          <w:color w:val="C00000"/>
          <w:sz w:val="28"/>
          <w:szCs w:val="28"/>
        </w:rPr>
        <w:t>СОХРАНЕНИЕ ИЛИ ИЗМЕНЕНИЕ ФАМИЛИЙ СУПРУГАМИ ПОСЛЕ РАСТОРЖЕНИЯ БРАКА</w:t>
      </w:r>
    </w:p>
    <w:p w:rsidR="00DA187C" w:rsidRDefault="00DA187C" w:rsidP="00DA187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(ст.36 </w:t>
      </w:r>
      <w:r w:rsidRPr="00F73C58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Федерального закона «Об актах гражданского состояния»</w:t>
      </w:r>
      <w:r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)</w:t>
      </w:r>
    </w:p>
    <w:p w:rsidR="00DA187C" w:rsidRPr="00DA187C" w:rsidRDefault="00DA187C" w:rsidP="00DA18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DA187C" w:rsidRPr="001C031F" w:rsidRDefault="0067756D" w:rsidP="001C031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color w:val="1F3864" w:themeColor="accent5" w:themeShade="80"/>
          <w:sz w:val="26"/>
          <w:szCs w:val="26"/>
        </w:rPr>
      </w:pPr>
      <w:r w:rsidRPr="00F46A36">
        <w:rPr>
          <w:rFonts w:ascii="Times New Roman" w:hAnsi="Times New Roman" w:cs="Times New Roman"/>
          <w:color w:val="1F3864" w:themeColor="accent5" w:themeShade="80"/>
          <w:sz w:val="26"/>
          <w:szCs w:val="26"/>
        </w:rPr>
        <w:t xml:space="preserve">Супруг, изменивший свою фамилию при вступлении в брак на другую, вправе и после расторжения брака сохранить данную фамилию, или по его желанию при государственной регистрации расторжения брака ему </w:t>
      </w:r>
      <w:r w:rsidR="001C031F">
        <w:rPr>
          <w:rFonts w:ascii="Times New Roman" w:hAnsi="Times New Roman" w:cs="Times New Roman"/>
          <w:color w:val="1F3864" w:themeColor="accent5" w:themeShade="80"/>
          <w:sz w:val="26"/>
          <w:szCs w:val="26"/>
        </w:rPr>
        <w:t>присваивается добрачная фамилия.</w:t>
      </w:r>
    </w:p>
    <w:p w:rsidR="0067756D" w:rsidRDefault="0067756D" w:rsidP="00677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22A76" w:rsidRPr="0067756D" w:rsidRDefault="00D22A76" w:rsidP="0067756D"/>
    <w:sectPr w:rsidR="00D22A76" w:rsidRPr="0067756D" w:rsidSect="00C801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D6C"/>
    <w:rsid w:val="000228E8"/>
    <w:rsid w:val="00053E8A"/>
    <w:rsid w:val="000A3F9E"/>
    <w:rsid w:val="000B4A75"/>
    <w:rsid w:val="001239B6"/>
    <w:rsid w:val="00125F6A"/>
    <w:rsid w:val="0014168E"/>
    <w:rsid w:val="00194FA7"/>
    <w:rsid w:val="001B1F74"/>
    <w:rsid w:val="001C031F"/>
    <w:rsid w:val="001C6768"/>
    <w:rsid w:val="001D4BB8"/>
    <w:rsid w:val="001D601F"/>
    <w:rsid w:val="001F47B7"/>
    <w:rsid w:val="00261068"/>
    <w:rsid w:val="002F4F85"/>
    <w:rsid w:val="00310341"/>
    <w:rsid w:val="00317CDB"/>
    <w:rsid w:val="003A104C"/>
    <w:rsid w:val="003B4717"/>
    <w:rsid w:val="003C6D64"/>
    <w:rsid w:val="003C7FA9"/>
    <w:rsid w:val="00480450"/>
    <w:rsid w:val="004A6D6C"/>
    <w:rsid w:val="004C5345"/>
    <w:rsid w:val="0050076A"/>
    <w:rsid w:val="005A0179"/>
    <w:rsid w:val="00600B21"/>
    <w:rsid w:val="00603740"/>
    <w:rsid w:val="00630772"/>
    <w:rsid w:val="00641DDB"/>
    <w:rsid w:val="00642B04"/>
    <w:rsid w:val="00664260"/>
    <w:rsid w:val="0066740D"/>
    <w:rsid w:val="00673B3A"/>
    <w:rsid w:val="0067756D"/>
    <w:rsid w:val="00746CC7"/>
    <w:rsid w:val="00755A59"/>
    <w:rsid w:val="00767BAE"/>
    <w:rsid w:val="007914D7"/>
    <w:rsid w:val="007A44EA"/>
    <w:rsid w:val="00801D4A"/>
    <w:rsid w:val="00805950"/>
    <w:rsid w:val="008500AF"/>
    <w:rsid w:val="00851306"/>
    <w:rsid w:val="00852A03"/>
    <w:rsid w:val="008655D8"/>
    <w:rsid w:val="008964A5"/>
    <w:rsid w:val="008A12AD"/>
    <w:rsid w:val="008C2A15"/>
    <w:rsid w:val="0092010B"/>
    <w:rsid w:val="00921587"/>
    <w:rsid w:val="00974B37"/>
    <w:rsid w:val="00995EFD"/>
    <w:rsid w:val="009A35BF"/>
    <w:rsid w:val="009C0FFD"/>
    <w:rsid w:val="009F6663"/>
    <w:rsid w:val="00A7301B"/>
    <w:rsid w:val="00AB33F4"/>
    <w:rsid w:val="00AF454E"/>
    <w:rsid w:val="00AF7E74"/>
    <w:rsid w:val="00B4559D"/>
    <w:rsid w:val="00B9241B"/>
    <w:rsid w:val="00BD2BD6"/>
    <w:rsid w:val="00C20C61"/>
    <w:rsid w:val="00C8018F"/>
    <w:rsid w:val="00C84717"/>
    <w:rsid w:val="00C92307"/>
    <w:rsid w:val="00C97BFF"/>
    <w:rsid w:val="00CE2211"/>
    <w:rsid w:val="00CE3F27"/>
    <w:rsid w:val="00D04CCD"/>
    <w:rsid w:val="00D068E7"/>
    <w:rsid w:val="00D12163"/>
    <w:rsid w:val="00D21F2E"/>
    <w:rsid w:val="00D22A76"/>
    <w:rsid w:val="00D45A10"/>
    <w:rsid w:val="00D56C65"/>
    <w:rsid w:val="00D80301"/>
    <w:rsid w:val="00D92C2D"/>
    <w:rsid w:val="00DA187C"/>
    <w:rsid w:val="00DB385E"/>
    <w:rsid w:val="00DC2449"/>
    <w:rsid w:val="00DC28FE"/>
    <w:rsid w:val="00DD0B03"/>
    <w:rsid w:val="00DE6CA1"/>
    <w:rsid w:val="00DF1844"/>
    <w:rsid w:val="00DF28D2"/>
    <w:rsid w:val="00E0508F"/>
    <w:rsid w:val="00E37535"/>
    <w:rsid w:val="00E959AA"/>
    <w:rsid w:val="00F107B8"/>
    <w:rsid w:val="00F366D3"/>
    <w:rsid w:val="00F46A36"/>
    <w:rsid w:val="00F51631"/>
    <w:rsid w:val="00F56AFB"/>
    <w:rsid w:val="00F737E6"/>
    <w:rsid w:val="00F77169"/>
    <w:rsid w:val="00F93333"/>
    <w:rsid w:val="00F93B25"/>
    <w:rsid w:val="00FB1F52"/>
    <w:rsid w:val="00FC598B"/>
    <w:rsid w:val="00FD341C"/>
    <w:rsid w:val="00FE6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B21"/>
    <w:pPr>
      <w:ind w:left="720"/>
      <w:contextualSpacing/>
    </w:pPr>
  </w:style>
  <w:style w:type="paragraph" w:customStyle="1" w:styleId="ConsPlusNormal">
    <w:name w:val="ConsPlusNormal"/>
    <w:rsid w:val="001D60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A48C16A1640BB22CE80A774F00B615EA1D25788864CC2B7933A4E166235B52D5374675589759B4F38A50F9D68BC75889DEBBFA579CF919DcEGBK" TargetMode="External"/><Relationship Id="rId5" Type="http://schemas.openxmlformats.org/officeDocument/2006/relationships/hyperlink" Target="consultantplus://offline/ref=0A48C16A1640BB22CE80A774F00B615EA1D25788864CC2B7933A4E166235B52D5374675589759C483BA50F9D68BC75889DEBBFA579CF919DcEGB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CC1D1-CBD7-49F7-B888-F7DAEE959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4</Pages>
  <Words>1435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Кинева Юлия Александровна</dc:creator>
  <cp:keywords/>
  <dc:description/>
  <cp:lastModifiedBy>Продченко Наталья Игоревна</cp:lastModifiedBy>
  <cp:revision>104</cp:revision>
  <dcterms:created xsi:type="dcterms:W3CDTF">2021-02-10T10:09:00Z</dcterms:created>
  <dcterms:modified xsi:type="dcterms:W3CDTF">2022-01-26T09:32:00Z</dcterms:modified>
</cp:coreProperties>
</file>