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A5" w:rsidRPr="00AC0CA5" w:rsidRDefault="00AC0CA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ДУМА ГОРОДА КОГАЛЫМА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РЕШЕНИЕ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от 24 февраля 2016 г. N 650-ГД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ОБ УТВЕРЖДЕНИИ ПОРЯДКА ОСВОБОЖДЕНИЯ ОТ ДОЛЖНОСТИ ЛИЦ,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ЗАМЕЩАЮЩИХ МУНИЦИПАЛЬНЫЕ ДОЛЖНОСТИ В ОРГАНАХ МЕСТНОГО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САМОУПРАВЛЕНИЯ ГОРОДА КОГАЛЫМА, В СВЯЗИ С УТРАТОЙ ДОВЕРИЯ</w:t>
      </w:r>
    </w:p>
    <w:p w:rsidR="00AC0CA5" w:rsidRDefault="00AC0CA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 w:rsidP="00AC0C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C0CA5" w:rsidRPr="00AC0CA5" w:rsidRDefault="00AC0CA5" w:rsidP="00AC0C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(в ред. решений Думы города Когалыма от 25.10.2017 </w:t>
      </w:r>
      <w:hyperlink r:id="rId4">
        <w:r w:rsidRPr="00AC0CA5">
          <w:rPr>
            <w:rFonts w:ascii="Times New Roman" w:hAnsi="Times New Roman" w:cs="Times New Roman"/>
            <w:sz w:val="26"/>
            <w:szCs w:val="26"/>
          </w:rPr>
          <w:t>N 109-ГД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>,</w:t>
      </w:r>
    </w:p>
    <w:p w:rsidR="00AC0CA5" w:rsidRDefault="00AC0CA5" w:rsidP="00AC0CA5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от 30.01.2019 </w:t>
      </w:r>
      <w:hyperlink r:id="rId5">
        <w:r w:rsidRPr="00AC0CA5">
          <w:rPr>
            <w:rFonts w:ascii="Times New Roman" w:hAnsi="Times New Roman" w:cs="Times New Roman"/>
            <w:sz w:val="26"/>
            <w:szCs w:val="26"/>
          </w:rPr>
          <w:t>N 269-ГД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от 01.09.2021 </w:t>
      </w:r>
      <w:hyperlink r:id="rId6">
        <w:r w:rsidRPr="00AC0CA5">
          <w:rPr>
            <w:rFonts w:ascii="Times New Roman" w:hAnsi="Times New Roman" w:cs="Times New Roman"/>
            <w:sz w:val="26"/>
            <w:szCs w:val="26"/>
          </w:rPr>
          <w:t>N 597-ГД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от 16.08.2023 </w:t>
      </w:r>
      <w:hyperlink r:id="rId7">
        <w:r w:rsidRPr="00AC0CA5">
          <w:rPr>
            <w:rFonts w:ascii="Times New Roman" w:hAnsi="Times New Roman" w:cs="Times New Roman"/>
            <w:sz w:val="26"/>
            <w:szCs w:val="26"/>
          </w:rPr>
          <w:t>N 290-ГД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>)</w:t>
      </w:r>
    </w:p>
    <w:p w:rsidR="00AC0CA5" w:rsidRPr="00AC0CA5" w:rsidRDefault="00AC0CA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06.10.2003 </w:t>
      </w:r>
      <w:hyperlink r:id="rId8">
        <w:r w:rsidRPr="00AC0CA5">
          <w:rPr>
            <w:rFonts w:ascii="Times New Roman" w:hAnsi="Times New Roman" w:cs="Times New Roman"/>
            <w:sz w:val="26"/>
            <w:szCs w:val="26"/>
          </w:rPr>
          <w:t>N 131-ФЗ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25.12.2008 </w:t>
      </w:r>
      <w:hyperlink r:id="rId9">
        <w:r w:rsidRPr="00AC0CA5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</w:t>
      </w:r>
      <w:hyperlink r:id="rId10">
        <w:r w:rsidRPr="00AC0CA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города Когалыма, Дума города Когалыма решила: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>
        <w:r w:rsidRPr="00AC0CA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освобождения от должности лиц, замещающих муниципальные должности в органах местного самоуправления города Когалыма, в связи с утратой доверия, согласно приложению к настоящему решению.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2. </w:t>
      </w:r>
      <w:hyperlink r:id="rId11">
        <w:r w:rsidRPr="00AC0CA5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Думы города Когалыма от 30.10.2014 N 482-ГД "Об утверждении Порядка освобождения от должности лиц, замещающих муниципальные должности в Думе города Когалыма на постоянной основе, в связи с утратой доверия" признать утратившим силу.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и </w:t>
      </w:r>
      <w:hyperlink w:anchor="P35">
        <w:r w:rsidRPr="00AC0CA5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к нему в газете "Когалымский вестник".</w:t>
      </w:r>
    </w:p>
    <w:p w:rsidR="00AC0CA5" w:rsidRPr="00AC0CA5" w:rsidRDefault="00AC0C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Думы города Когалыма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А.Ю.ГОВОРИЩЕВА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Глава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Н.Н.ПАЛЬЧИКОВ</w:t>
      </w:r>
    </w:p>
    <w:p w:rsidR="00AC0CA5" w:rsidRPr="00AC0CA5" w:rsidRDefault="00AC0C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CA5" w:rsidRDefault="00AC0CA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C0CA5" w:rsidRPr="00AC0CA5" w:rsidRDefault="00AC0C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Приложение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AC0CA5" w:rsidRPr="00AC0CA5" w:rsidRDefault="00AC0C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от 24.02.2016 N 650-ГД</w:t>
      </w:r>
    </w:p>
    <w:p w:rsidR="00AC0CA5" w:rsidRPr="00AC0CA5" w:rsidRDefault="00AC0C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AC0CA5">
        <w:rPr>
          <w:rFonts w:ascii="Times New Roman" w:hAnsi="Times New Roman" w:cs="Times New Roman"/>
          <w:sz w:val="26"/>
          <w:szCs w:val="26"/>
        </w:rPr>
        <w:t>ПОРЯДОК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ОСВОБОЖДЕНИЯ ОТ ДОЛЖНОСТИ ЛИЦ, ЗАМЕЩАЮЩИХ МУНИЦИПАЛЬНЫЕ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ДОЛЖНОСТИ В ОРГАНАХ МЕСТНОГО САМОУПРАВЛЕНИЯ ГОРОДА КОГАЛЫМА,</w:t>
      </w:r>
    </w:p>
    <w:p w:rsidR="00AC0CA5" w:rsidRPr="00AC0CA5" w:rsidRDefault="00AC0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В СВЯЗИ С УТРАТОЙ ДОВЕРИЯ</w:t>
      </w:r>
    </w:p>
    <w:p w:rsidR="00AC0CA5" w:rsidRDefault="00AC0CA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 w:rsidP="00AC0C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C0CA5" w:rsidRPr="00AC0CA5" w:rsidRDefault="00AC0CA5" w:rsidP="00AC0CA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(в ред. решений Думы города Когалыма от 25.10.2017 </w:t>
      </w:r>
      <w:hyperlink r:id="rId12">
        <w:r w:rsidRPr="00AC0CA5">
          <w:rPr>
            <w:rFonts w:ascii="Times New Roman" w:hAnsi="Times New Roman" w:cs="Times New Roman"/>
            <w:sz w:val="26"/>
            <w:szCs w:val="26"/>
          </w:rPr>
          <w:t>N 109-ГД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>,</w:t>
      </w:r>
    </w:p>
    <w:p w:rsidR="00AC0CA5" w:rsidRDefault="00AC0CA5" w:rsidP="00AC0CA5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от 30.01.2019 </w:t>
      </w:r>
      <w:hyperlink r:id="rId13">
        <w:r w:rsidRPr="00AC0CA5">
          <w:rPr>
            <w:rFonts w:ascii="Times New Roman" w:hAnsi="Times New Roman" w:cs="Times New Roman"/>
            <w:sz w:val="26"/>
            <w:szCs w:val="26"/>
          </w:rPr>
          <w:t>N 269-ГД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от 01.09.2021 </w:t>
      </w:r>
      <w:hyperlink r:id="rId14">
        <w:r w:rsidRPr="00AC0CA5">
          <w:rPr>
            <w:rFonts w:ascii="Times New Roman" w:hAnsi="Times New Roman" w:cs="Times New Roman"/>
            <w:sz w:val="26"/>
            <w:szCs w:val="26"/>
          </w:rPr>
          <w:t>N 597-ГД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от 16.08.2023 </w:t>
      </w:r>
      <w:hyperlink r:id="rId15">
        <w:r w:rsidRPr="00AC0CA5">
          <w:rPr>
            <w:rFonts w:ascii="Times New Roman" w:hAnsi="Times New Roman" w:cs="Times New Roman"/>
            <w:sz w:val="26"/>
            <w:szCs w:val="26"/>
          </w:rPr>
          <w:t>N 290-ГД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>)</w:t>
      </w:r>
    </w:p>
    <w:p w:rsidR="00AC0CA5" w:rsidRPr="00AC0CA5" w:rsidRDefault="00AC0CA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C0CA5">
        <w:rPr>
          <w:rFonts w:ascii="Times New Roman" w:hAnsi="Times New Roman" w:cs="Times New Roman"/>
          <w:sz w:val="26"/>
          <w:szCs w:val="26"/>
        </w:rPr>
        <w:t>1. Настоящий Порядок распространяется на лиц, замещающих муниципальные должности в органах местного самоуправления города Когалыма (далее - лицо, замещающее муниципальную должность).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2. Лицо, замещающее муниципальную должность, подлежит освобождению от должности в связи с утратой доверия в случаях, предусмотренных </w:t>
      </w:r>
      <w:hyperlink r:id="rId16">
        <w:r w:rsidRPr="00AC0CA5">
          <w:rPr>
            <w:rFonts w:ascii="Times New Roman" w:hAnsi="Times New Roman" w:cs="Times New Roman"/>
            <w:sz w:val="26"/>
            <w:szCs w:val="26"/>
          </w:rPr>
          <w:t>статьями 7.1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>
        <w:r w:rsidRPr="00AC0CA5">
          <w:rPr>
            <w:rFonts w:ascii="Times New Roman" w:hAnsi="Times New Roman" w:cs="Times New Roman"/>
            <w:sz w:val="26"/>
            <w:szCs w:val="26"/>
          </w:rPr>
          <w:t>13.1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3. Решение об освобождении от должности в связи с утратой доверия принимается Думой города Когалыма на основании поступившего в Думу города обращения Губернатора Ханты-Мансийского автономного округа - Югры с заявлением о досрочном прекращении полномочий лица, замещающего муниципальную должность (далее - заявление), либо протокола и материалов Комиссии по противодействию коррупции (далее - Комиссия), созданной в соответствии с решением Думы города Когалыма, по результатам проверки соблюдения лицом, замещающим муниципальную должность, ограничений, запретов и исполнения им обязанностей, которые установлены Федеральным </w:t>
      </w:r>
      <w:hyperlink r:id="rId18">
        <w:r w:rsidRPr="00AC0CA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 и другими федеральными законами, в порядке, установленном </w:t>
      </w:r>
      <w:hyperlink r:id="rId19">
        <w:r w:rsidRPr="00AC0CA5">
          <w:rPr>
            <w:rFonts w:ascii="Times New Roman" w:hAnsi="Times New Roman" w:cs="Times New Roman"/>
            <w:sz w:val="26"/>
            <w:szCs w:val="26"/>
          </w:rPr>
          <w:t>статьями 40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>
        <w:r w:rsidRPr="00AC0CA5">
          <w:rPr>
            <w:rFonts w:ascii="Times New Roman" w:hAnsi="Times New Roman" w:cs="Times New Roman"/>
            <w:sz w:val="26"/>
            <w:szCs w:val="26"/>
          </w:rPr>
          <w:t>74.1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AC0CA5" w:rsidRPr="00AC0CA5" w:rsidRDefault="00AC0C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(в ред. решений Думы города Когалыма от 30.01.2019 </w:t>
      </w:r>
      <w:hyperlink r:id="rId21">
        <w:r w:rsidRPr="00AC0CA5">
          <w:rPr>
            <w:rFonts w:ascii="Times New Roman" w:hAnsi="Times New Roman" w:cs="Times New Roman"/>
            <w:sz w:val="26"/>
            <w:szCs w:val="26"/>
          </w:rPr>
          <w:t>N 269-ГД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, от 01.09.2021 </w:t>
      </w:r>
      <w:hyperlink r:id="rId22">
        <w:r w:rsidRPr="00AC0CA5">
          <w:rPr>
            <w:rFonts w:ascii="Times New Roman" w:hAnsi="Times New Roman" w:cs="Times New Roman"/>
            <w:sz w:val="26"/>
            <w:szCs w:val="26"/>
          </w:rPr>
          <w:t>N 597-ГД</w:t>
        </w:r>
      </w:hyperlink>
      <w:r w:rsidRPr="00AC0CA5">
        <w:rPr>
          <w:rFonts w:ascii="Times New Roman" w:hAnsi="Times New Roman" w:cs="Times New Roman"/>
          <w:sz w:val="26"/>
          <w:szCs w:val="26"/>
        </w:rPr>
        <w:t>)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4. Решение об освобождении от должности лица, замещающего муниципальную должность, в связи с утратой доверия считается принятым в случае, если за него проголосовало не менее двух третьих от состава Думы города Когалыма.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Указанное решение принимается тайным голосованием.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5. 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</w:t>
      </w:r>
      <w:r w:rsidRPr="00AC0CA5">
        <w:rPr>
          <w:rFonts w:ascii="Times New Roman" w:hAnsi="Times New Roman" w:cs="Times New Roman"/>
          <w:sz w:val="26"/>
          <w:szCs w:val="26"/>
        </w:rPr>
        <w:lastRenderedPageBreak/>
        <w:t>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обязанностей.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6. Решение об освобождении от должности лица, замещающего муниципальную должность, в связи с утратой доверия принимается Думой города Когалыма не позднее чем через 30 дней со дня поступления в Думу города Когалыма заявления либо протокола Комиссии, а если заявление либо протокол поступили в период между сессиями Думы города Когалыма, - не позднее чем через три месяца со дня поступления такого заявления либо протокола Комиссии.</w:t>
      </w:r>
    </w:p>
    <w:p w:rsidR="00AC0CA5" w:rsidRPr="00AC0CA5" w:rsidRDefault="00AC0C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(п. 6 в ред. </w:t>
      </w:r>
      <w:hyperlink r:id="rId23">
        <w:r w:rsidRPr="00AC0CA5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Думы города Когалыма от 01.09.2021 N 597-ГД)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7. В решении Думы города Когалыма об освобождении от должности лица, замещающего муниципальную должность, в связи с утратой доверия должно быть указано основание (соответствующий пункт </w:t>
      </w:r>
      <w:hyperlink r:id="rId24">
        <w:r w:rsidRPr="00AC0CA5">
          <w:rPr>
            <w:rFonts w:ascii="Times New Roman" w:hAnsi="Times New Roman" w:cs="Times New Roman"/>
            <w:sz w:val="26"/>
            <w:szCs w:val="26"/>
          </w:rPr>
          <w:t>статьи 13.1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коррупции"), допущенное коррупционное правонарушение, а также реквизиты нормативных правовых актов, положения которых нарушены.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8. Копия решения Думы города Когалыма об освобождении от должности в связи с утратой доверия лица, замещающего муниципальную должность, вручается указанному лицу под роспись в течение трех дней со дня вступления в силу соответствующего решения.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9. Лицо, замещающее муниципальную должность, вправе обжаловать решение Думы города Когалыма об освобождении от должности в связи с утратой доверия в установленном действующим законодательством Российской Федерации порядке.</w:t>
      </w:r>
    </w:p>
    <w:p w:rsidR="00AC0CA5" w:rsidRPr="00AC0CA5" w:rsidRDefault="00AC0C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>10. Структурное подразделение (должностное лицо) органа местного самоуправления города Когалыма, осуществляющее функции кадрового обеспечения органа местного самоуправления города Когалыма, направляет в порядке, определяемом Правительством Российской Федерации, сведения о лице, чьи полномочия были прекращены в связи с утратой доверия за совершение коррупционного правонарушения, в уполномоченный государственный орган для их включения в реестр лиц, уволенных в связи с утратой доверия.</w:t>
      </w:r>
    </w:p>
    <w:p w:rsidR="00AC0CA5" w:rsidRPr="00AC0CA5" w:rsidRDefault="00AC0C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C0CA5">
        <w:rPr>
          <w:rFonts w:ascii="Times New Roman" w:hAnsi="Times New Roman" w:cs="Times New Roman"/>
          <w:sz w:val="26"/>
          <w:szCs w:val="26"/>
        </w:rPr>
        <w:t xml:space="preserve">(п. 10 в ред. </w:t>
      </w:r>
      <w:hyperlink r:id="rId25">
        <w:r w:rsidRPr="00AC0CA5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AC0CA5">
        <w:rPr>
          <w:rFonts w:ascii="Times New Roman" w:hAnsi="Times New Roman" w:cs="Times New Roman"/>
          <w:sz w:val="26"/>
          <w:szCs w:val="26"/>
        </w:rPr>
        <w:t xml:space="preserve"> Думы города Когалыма от 16.08.2023 N 290-ГД)</w:t>
      </w:r>
    </w:p>
    <w:p w:rsidR="00AC0CA5" w:rsidRPr="00AC0CA5" w:rsidRDefault="00AC0C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0CA5" w:rsidRPr="00AC0CA5" w:rsidRDefault="00AC0CA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AC0CA5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AC0CA5" w:rsidSect="0056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A5"/>
    <w:rsid w:val="00AC0CA5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42CA"/>
  <w15:chartTrackingRefBased/>
  <w15:docId w15:val="{02332BB6-9B01-48B9-8B8B-FA9FF1B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13" Type="http://schemas.openxmlformats.org/officeDocument/2006/relationships/hyperlink" Target="https://login.consultant.ru/link/?req=doc&amp;base=RLAW926&amp;n=189564&amp;dst=100006" TargetMode="External"/><Relationship Id="rId18" Type="http://schemas.openxmlformats.org/officeDocument/2006/relationships/hyperlink" Target="https://login.consultant.ru/link/?req=doc&amp;base=LAW&amp;n=46489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89564&amp;dst=100006" TargetMode="External"/><Relationship Id="rId7" Type="http://schemas.openxmlformats.org/officeDocument/2006/relationships/hyperlink" Target="https://login.consultant.ru/link/?req=doc&amp;base=RLAW926&amp;n=285589&amp;dst=100005" TargetMode="External"/><Relationship Id="rId12" Type="http://schemas.openxmlformats.org/officeDocument/2006/relationships/hyperlink" Target="https://login.consultant.ru/link/?req=doc&amp;base=RLAW926&amp;n=161095&amp;dst=100006" TargetMode="External"/><Relationship Id="rId17" Type="http://schemas.openxmlformats.org/officeDocument/2006/relationships/hyperlink" Target="https://login.consultant.ru/link/?req=doc&amp;base=LAW&amp;n=464894&amp;dst=60" TargetMode="External"/><Relationship Id="rId25" Type="http://schemas.openxmlformats.org/officeDocument/2006/relationships/hyperlink" Target="https://login.consultant.ru/link/?req=doc&amp;base=RLAW926&amp;n=28558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99" TargetMode="External"/><Relationship Id="rId20" Type="http://schemas.openxmlformats.org/officeDocument/2006/relationships/hyperlink" Target="https://login.consultant.ru/link/?req=doc&amp;base=LAW&amp;n=465799&amp;dst=1011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39778&amp;dst=100005" TargetMode="External"/><Relationship Id="rId11" Type="http://schemas.openxmlformats.org/officeDocument/2006/relationships/hyperlink" Target="https://login.consultant.ru/link/?req=doc&amp;base=RLAW926&amp;n=106354" TargetMode="External"/><Relationship Id="rId24" Type="http://schemas.openxmlformats.org/officeDocument/2006/relationships/hyperlink" Target="https://login.consultant.ru/link/?req=doc&amp;base=LAW&amp;n=464894&amp;dst=60" TargetMode="External"/><Relationship Id="rId5" Type="http://schemas.openxmlformats.org/officeDocument/2006/relationships/hyperlink" Target="https://login.consultant.ru/link/?req=doc&amp;base=RLAW926&amp;n=189564&amp;dst=100005" TargetMode="External"/><Relationship Id="rId15" Type="http://schemas.openxmlformats.org/officeDocument/2006/relationships/hyperlink" Target="https://login.consultant.ru/link/?req=doc&amp;base=RLAW926&amp;n=285589&amp;dst=100005" TargetMode="External"/><Relationship Id="rId23" Type="http://schemas.openxmlformats.org/officeDocument/2006/relationships/hyperlink" Target="https://login.consultant.ru/link/?req=doc&amp;base=RLAW926&amp;n=239778&amp;dst=100007" TargetMode="External"/><Relationship Id="rId10" Type="http://schemas.openxmlformats.org/officeDocument/2006/relationships/hyperlink" Target="https://login.consultant.ru/link/?req=doc&amp;base=RLAW926&amp;n=292111" TargetMode="External"/><Relationship Id="rId19" Type="http://schemas.openxmlformats.org/officeDocument/2006/relationships/hyperlink" Target="https://login.consultant.ru/link/?req=doc&amp;base=LAW&amp;n=465799&amp;dst=100501" TargetMode="External"/><Relationship Id="rId4" Type="http://schemas.openxmlformats.org/officeDocument/2006/relationships/hyperlink" Target="https://login.consultant.ru/link/?req=doc&amp;base=RLAW926&amp;n=161095&amp;dst=100005" TargetMode="External"/><Relationship Id="rId9" Type="http://schemas.openxmlformats.org/officeDocument/2006/relationships/hyperlink" Target="https://login.consultant.ru/link/?req=doc&amp;base=LAW&amp;n=464894&amp;dst=60" TargetMode="External"/><Relationship Id="rId14" Type="http://schemas.openxmlformats.org/officeDocument/2006/relationships/hyperlink" Target="https://login.consultant.ru/link/?req=doc&amp;base=RLAW926&amp;n=239778&amp;dst=100006" TargetMode="External"/><Relationship Id="rId22" Type="http://schemas.openxmlformats.org/officeDocument/2006/relationships/hyperlink" Target="https://login.consultant.ru/link/?req=doc&amp;base=RLAW926&amp;n=239778&amp;dst=100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2024-02-05T06:22:00Z</dcterms:created>
  <dcterms:modified xsi:type="dcterms:W3CDTF">2024-02-05T06:24:00Z</dcterms:modified>
</cp:coreProperties>
</file>