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0426C9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>21</w:t>
      </w:r>
      <w:r w:rsidR="00404741">
        <w:rPr>
          <w:sz w:val="26"/>
          <w:szCs w:val="26"/>
        </w:rPr>
        <w:t xml:space="preserve"> </w:t>
      </w:r>
      <w:r w:rsidR="00221964">
        <w:rPr>
          <w:sz w:val="26"/>
          <w:szCs w:val="26"/>
        </w:rPr>
        <w:t xml:space="preserve">сентября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0426C9">
        <w:rPr>
          <w:sz w:val="26"/>
          <w:szCs w:val="26"/>
        </w:rPr>
        <w:t>2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2E6DF1" w:rsidRPr="0095551F" w:rsidRDefault="002E6DF1" w:rsidP="002E6DF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5551F">
        <w:rPr>
          <w:color w:val="000000"/>
          <w:sz w:val="26"/>
          <w:szCs w:val="26"/>
        </w:rPr>
        <w:t>1. О внесении изменений в Устав города Когалыма</w:t>
      </w:r>
      <w:r w:rsidRPr="0095551F">
        <w:rPr>
          <w:sz w:val="26"/>
          <w:szCs w:val="26"/>
        </w:rPr>
        <w:t>.</w:t>
      </w:r>
    </w:p>
    <w:p w:rsidR="002E6DF1" w:rsidRPr="0095551F" w:rsidRDefault="002E6DF1" w:rsidP="002E6DF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2. О согласовании (отказе в согласовании) замены (частичной замены)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618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  <w:gridCol w:w="7512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3. О внесении изменений в решение Думы города Когалыма от 20.06.2018 №200-ГД «О земельном налоге».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618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  <w:gridCol w:w="7512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4. О внесении изменений в решение Думы города Когалыма от 25.02.2010 №476-ГД «Об утверждении Положения о Комитете финансов Администрации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618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  <w:gridCol w:w="7512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5. О внесении изменений в решение Думы города Когалыма от 15.12.2021 №43-ГД «О бюджете города Когалыма на 2022 год и на плановый период 2023 и 2024 годов».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618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  <w:gridCol w:w="7512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 xml:space="preserve">6. О внесении изменений в решение Думы города Когалыма от 25.09.2019 №326-ГД «О денежном содержании лица, замещающего муниципальную должность, и лица, </w:t>
      </w:r>
      <w:r w:rsidRPr="0095551F">
        <w:rPr>
          <w:sz w:val="26"/>
          <w:szCs w:val="26"/>
        </w:rPr>
        <w:lastRenderedPageBreak/>
        <w:t>замещающего должность муниципальной службы в органах местного самоуправления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7. 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8. О внесении изменений в решение Думы города Когалыма от 20.06.2018 №204-ГД «Об утверждении правил благоустройства территории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93"/>
        <w:gridCol w:w="7513"/>
      </w:tblGrid>
      <w:tr w:rsidR="002E6DF1" w:rsidRPr="0095551F" w:rsidTr="002E6DF1">
        <w:tc>
          <w:tcPr>
            <w:tcW w:w="1593" w:type="dxa"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</w:rPr>
            </w:pPr>
            <w:r w:rsidRPr="0095551F">
              <w:rPr>
                <w:sz w:val="26"/>
                <w:szCs w:val="26"/>
              </w:rPr>
              <w:t>Докладчик:</w:t>
            </w:r>
          </w:p>
        </w:tc>
        <w:tc>
          <w:tcPr>
            <w:tcW w:w="7513" w:type="dxa"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9. О внесении изменения в решение Думы города Когалыма от 09.02.2006 №207-ГД «Об утверждении Положения о комитете по управлению муниципальным имуществом Администрации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10. О внесении изменений в решение Думы города Когалыма от 09.02.2006 №208-ГД «Об утверждении Положения об управлении образования Администрации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11. О внесении изменений в решение Думы города Когалыма от 01.09.2021 №588-ГД «Об утверждении Положения о муниципальном земельном контроле в городе Когалыме».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12. О внесении изменений в решение Думы города Когалыма от 01.09.2021 №589-ГД «Об утверждении Положения о муниципальном жилищном контроле в городе Когалыме».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95551F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13. О внесении изменений в решение Думы города Когалыма от 01.09.2021 №590-ГД «Об утверждении Положения о муниципальном лесном контроле в городе Когалыме».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14. О внесении изменений в решение Думы города Когалыма от 01.09.2021 №591-ГД «Об утверждении Положения о муниципальном контроле на автомобильном транспорте и в дорожном хозяйстве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15. О внесении изменений в решение Думы города Когалыма от 01.09.2021 №592-ГД «Об утверждении Положения о муниципальном контроле в сфере благоустройства территории города Когалыма».</w:t>
      </w:r>
    </w:p>
    <w:p w:rsidR="002E6DF1" w:rsidRPr="0095551F" w:rsidRDefault="002E6DF1" w:rsidP="002E6DF1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16. О внесении изменений в решение Думы города Когалыма от 26.09.2013 №327-ГД «Об утверждении Положения об аппарате Думы города Когалыма».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960"/>
        </w:tabs>
        <w:jc w:val="both"/>
        <w:rPr>
          <w:b/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17. Отчет о работе депутатского объединения Всероссийской политической партии «ЕДИНАЯ РОССИЯ» в Думе города Когалыма за первое полугодие 2022 года.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960"/>
        </w:tabs>
        <w:jc w:val="both"/>
        <w:rPr>
          <w:b/>
          <w:sz w:val="26"/>
          <w:szCs w:val="26"/>
        </w:rPr>
      </w:pPr>
    </w:p>
    <w:p w:rsidR="002E6DF1" w:rsidRPr="0095551F" w:rsidRDefault="002E6DF1" w:rsidP="002E6DF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95551F">
        <w:rPr>
          <w:color w:val="000000"/>
          <w:sz w:val="26"/>
          <w:szCs w:val="26"/>
        </w:rPr>
        <w:t>18. О проведении рабочих совещаний с участием депутатов Думы города Когалыма, представителей Администрации города Когалыма, управляющих организаций города Когалыма, многоквартирных домов города Когалыма в рамках реализации направлений «Дворовые встречи», «Наш двор и наш подъезд», «Работа со старшими по домам» федерального мобилизационного партийного проекта Всероссийской политической партии «ЕДИНАЯ РОССИЯ» «Жители МКД».</w:t>
      </w:r>
    </w:p>
    <w:p w:rsidR="002E6DF1" w:rsidRPr="0095551F" w:rsidRDefault="002E6DF1" w:rsidP="002E6DF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2E6DF1" w:rsidRPr="0095551F" w:rsidRDefault="002E6DF1" w:rsidP="002E6DF1">
      <w:pPr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19. О работе членов депутатского объединения Всероссийской политической партии «ЕДИНАЯ РОССИЯ» в Думе города Когалыма в мобильном приложении «ВВЕРХ».</w:t>
      </w:r>
    </w:p>
    <w:p w:rsidR="002E6DF1" w:rsidRPr="0095551F" w:rsidRDefault="002E6DF1" w:rsidP="002E6DF1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20. Об освещении в социальных сетях хода реализации предложений (проектов), включенных в «Карту развития Югры».</w:t>
      </w:r>
    </w:p>
    <w:p w:rsidR="002E6DF1" w:rsidRPr="0095551F" w:rsidRDefault="002E6DF1" w:rsidP="002E6DF1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 xml:space="preserve">21. Об освещении в социальных сетях событий на тему специальной военной операции Российской Федерации по освобождению Донецкой и Луганской Народных Республик. 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sz w:val="26"/>
                <w:szCs w:val="26"/>
              </w:rPr>
            </w:pPr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Пальчиков Николай Николаевич, Секретарь Местного отделения Всероссийской политической партии «ЕДИНАЯ РОССИЯ»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22. О проведении фестиваля «Скандинавская ходьба».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551F">
        <w:rPr>
          <w:sz w:val="26"/>
          <w:szCs w:val="26"/>
        </w:rPr>
        <w:t>23. О проведении Первой региональной премии «Отец года» и конкурса рассказов «Однажды мой папа», приуроченных к празднованию Дня отца, который будет отмечаться 16 октября 2022 года.</w:t>
      </w:r>
    </w:p>
    <w:p w:rsidR="002E6DF1" w:rsidRPr="0095551F" w:rsidRDefault="002E6DF1" w:rsidP="002E6D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E6DF1" w:rsidRPr="0095551F" w:rsidTr="002E6DF1">
        <w:tc>
          <w:tcPr>
            <w:tcW w:w="1560" w:type="dxa"/>
            <w:hideMark/>
          </w:tcPr>
          <w:p w:rsidR="002E6DF1" w:rsidRPr="0095551F" w:rsidRDefault="002E6DF1" w:rsidP="00BC45F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E6DF1" w:rsidRPr="0095551F" w:rsidRDefault="002E6DF1" w:rsidP="00BC45FD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2E6DF1" w:rsidRPr="0095551F" w:rsidRDefault="002E6DF1" w:rsidP="002E6DF1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5B47AE" w:rsidRPr="0095551F" w:rsidRDefault="005B47AE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5A" w:rsidRDefault="00533C5A" w:rsidP="00137C47">
      <w:r>
        <w:separator/>
      </w:r>
    </w:p>
  </w:endnote>
  <w:endnote w:type="continuationSeparator" w:id="0">
    <w:p w:rsidR="00533C5A" w:rsidRDefault="00533C5A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5A" w:rsidRDefault="00533C5A" w:rsidP="00137C47">
      <w:r>
        <w:separator/>
      </w:r>
    </w:p>
  </w:footnote>
  <w:footnote w:type="continuationSeparator" w:id="0">
    <w:p w:rsidR="00533C5A" w:rsidRDefault="00533C5A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665A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9104-D4AF-40B3-B6D7-6C758965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23</cp:revision>
  <cp:lastPrinted>2021-04-22T11:07:00Z</cp:lastPrinted>
  <dcterms:created xsi:type="dcterms:W3CDTF">2022-03-22T09:23:00Z</dcterms:created>
  <dcterms:modified xsi:type="dcterms:W3CDTF">2022-09-23T09:23:00Z</dcterms:modified>
</cp:coreProperties>
</file>