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</w:t>
      </w:r>
      <w:r w:rsidR="00A860E2" w:rsidRPr="00856920">
        <w:rPr>
          <w:sz w:val="26"/>
          <w:szCs w:val="26"/>
        </w:rPr>
        <w:t xml:space="preserve">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</w:t>
      </w:r>
      <w:r w:rsidR="00685AF9">
        <w:rPr>
          <w:sz w:val="26"/>
          <w:szCs w:val="26"/>
        </w:rPr>
        <w:t xml:space="preserve"> </w:t>
      </w:r>
      <w:r w:rsidR="005814BE">
        <w:rPr>
          <w:sz w:val="26"/>
          <w:szCs w:val="26"/>
        </w:rPr>
        <w:t xml:space="preserve">    </w:t>
      </w:r>
      <w:r w:rsidR="00685AF9">
        <w:rPr>
          <w:sz w:val="26"/>
          <w:szCs w:val="26"/>
        </w:rPr>
        <w:t xml:space="preserve"> </w:t>
      </w:r>
      <w:r w:rsidR="00216A20">
        <w:rPr>
          <w:sz w:val="26"/>
          <w:szCs w:val="26"/>
        </w:rPr>
        <w:t xml:space="preserve">12 сентября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AD0300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814BE">
        <w:rPr>
          <w:sz w:val="26"/>
          <w:szCs w:val="26"/>
        </w:rPr>
        <w:t>14</w:t>
      </w:r>
      <w:r w:rsidR="009D2E4F">
        <w:rPr>
          <w:sz w:val="26"/>
          <w:szCs w:val="26"/>
          <w:u w:val="single"/>
          <w:vertAlign w:val="superscript"/>
        </w:rPr>
        <w:t>0</w:t>
      </w:r>
      <w:r w:rsidR="005814BE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DF035F" w:rsidRDefault="00DF035F" w:rsidP="00853B4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DF035F" w:rsidRPr="000426C9" w:rsidRDefault="00DF035F" w:rsidP="00DF035F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>
        <w:rPr>
          <w:szCs w:val="26"/>
        </w:rPr>
        <w:t>1</w:t>
      </w:r>
      <w:r w:rsidRPr="000426C9">
        <w:rPr>
          <w:szCs w:val="26"/>
        </w:rPr>
        <w:t xml:space="preserve">. </w:t>
      </w:r>
      <w:r w:rsidR="00216A20" w:rsidRPr="00216A20">
        <w:rPr>
          <w:szCs w:val="26"/>
        </w:rPr>
        <w:t>О внесении изменения в решение Думы города Когалыма от 29.09.2011 №76-ГД «Об утверждении Положения о Контрольно-счетной палате города Когалыма»</w:t>
      </w:r>
      <w:r w:rsidRPr="000426C9">
        <w:rPr>
          <w:color w:val="000000"/>
          <w:szCs w:val="26"/>
        </w:rPr>
        <w:t>.</w:t>
      </w:r>
    </w:p>
    <w:p w:rsidR="00DF035F" w:rsidRPr="000426C9" w:rsidRDefault="00DF035F" w:rsidP="00DF035F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8256" w:type="dxa"/>
        <w:tblInd w:w="675" w:type="dxa"/>
        <w:tblLook w:val="01E0" w:firstRow="1" w:lastRow="1" w:firstColumn="1" w:lastColumn="1" w:noHBand="0" w:noVBand="0"/>
      </w:tblPr>
      <w:tblGrid>
        <w:gridCol w:w="1560"/>
        <w:gridCol w:w="6696"/>
      </w:tblGrid>
      <w:tr w:rsidR="00DF035F" w:rsidRPr="000426C9" w:rsidTr="00C333B0">
        <w:tc>
          <w:tcPr>
            <w:tcW w:w="1560" w:type="dxa"/>
            <w:hideMark/>
          </w:tcPr>
          <w:p w:rsidR="00DF035F" w:rsidRPr="000426C9" w:rsidRDefault="00DF035F" w:rsidP="00C333B0">
            <w:pPr>
              <w:rPr>
                <w:szCs w:val="26"/>
                <w:lang w:eastAsia="en-US"/>
              </w:rPr>
            </w:pPr>
            <w:r w:rsidRPr="000426C9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6696" w:type="dxa"/>
            <w:hideMark/>
          </w:tcPr>
          <w:p w:rsidR="00DF035F" w:rsidRPr="000426C9" w:rsidRDefault="00DF035F" w:rsidP="00C333B0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0426C9">
              <w:rPr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Default="00DF035F" w:rsidP="00DF035F">
      <w:pPr>
        <w:tabs>
          <w:tab w:val="left" w:pos="1620"/>
        </w:tabs>
        <w:ind w:firstLine="709"/>
        <w:jc w:val="both"/>
        <w:rPr>
          <w:szCs w:val="26"/>
        </w:rPr>
      </w:pPr>
    </w:p>
    <w:p w:rsidR="00DF035F" w:rsidRPr="000426C9" w:rsidRDefault="00DF035F" w:rsidP="00DF035F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>
        <w:rPr>
          <w:szCs w:val="26"/>
        </w:rPr>
        <w:t>2</w:t>
      </w:r>
      <w:r w:rsidRPr="000426C9">
        <w:rPr>
          <w:szCs w:val="26"/>
        </w:rPr>
        <w:t xml:space="preserve">. </w:t>
      </w:r>
      <w:r w:rsidR="00216A20" w:rsidRPr="00216A20">
        <w:rPr>
          <w:color w:val="000000"/>
          <w:szCs w:val="26"/>
        </w:rPr>
        <w:t>О внесении изменений в решение Думы города Когалыма от 14.12.2022 №199-ГД «О бюджете города Когалыма на 2023 год и на плановый период 2024 и 2025 годов»</w:t>
      </w:r>
      <w:r w:rsidRPr="000426C9">
        <w:rPr>
          <w:color w:val="000000"/>
          <w:szCs w:val="26"/>
        </w:rPr>
        <w:t>.</w:t>
      </w:r>
    </w:p>
    <w:p w:rsidR="00DF035F" w:rsidRPr="000426C9" w:rsidRDefault="00DF035F" w:rsidP="00DF035F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8256" w:type="dxa"/>
        <w:tblInd w:w="675" w:type="dxa"/>
        <w:tblLook w:val="01E0" w:firstRow="1" w:lastRow="1" w:firstColumn="1" w:lastColumn="1" w:noHBand="0" w:noVBand="0"/>
      </w:tblPr>
      <w:tblGrid>
        <w:gridCol w:w="1560"/>
        <w:gridCol w:w="6696"/>
      </w:tblGrid>
      <w:tr w:rsidR="00DF035F" w:rsidRPr="000426C9" w:rsidTr="00C333B0">
        <w:tc>
          <w:tcPr>
            <w:tcW w:w="1560" w:type="dxa"/>
            <w:hideMark/>
          </w:tcPr>
          <w:p w:rsidR="00DF035F" w:rsidRPr="000426C9" w:rsidRDefault="00DF035F" w:rsidP="00C333B0">
            <w:pPr>
              <w:rPr>
                <w:szCs w:val="26"/>
                <w:lang w:eastAsia="en-US"/>
              </w:rPr>
            </w:pPr>
            <w:r w:rsidRPr="000426C9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6696" w:type="dxa"/>
            <w:hideMark/>
          </w:tcPr>
          <w:p w:rsidR="00DF035F" w:rsidRPr="000426C9" w:rsidRDefault="00DF035F" w:rsidP="00C333B0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0426C9">
              <w:rPr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Default="00DF035F" w:rsidP="00DF035F">
      <w:pPr>
        <w:tabs>
          <w:tab w:val="left" w:pos="1620"/>
        </w:tabs>
        <w:ind w:firstLine="709"/>
        <w:jc w:val="both"/>
        <w:rPr>
          <w:szCs w:val="26"/>
        </w:rPr>
      </w:pPr>
    </w:p>
    <w:p w:rsidR="00DF035F" w:rsidRPr="000426C9" w:rsidRDefault="00DF035F" w:rsidP="00DF035F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>
        <w:rPr>
          <w:szCs w:val="26"/>
        </w:rPr>
        <w:t>3</w:t>
      </w:r>
      <w:r w:rsidRPr="000426C9">
        <w:rPr>
          <w:szCs w:val="26"/>
        </w:rPr>
        <w:t xml:space="preserve">. </w:t>
      </w:r>
      <w:r w:rsidR="00216A20" w:rsidRPr="00216A20">
        <w:rPr>
          <w:color w:val="000000"/>
          <w:szCs w:val="26"/>
        </w:rPr>
        <w:t>О внесении изменений в решение Думы города Когалыма от 26.04.2012 №148-ГД «О муниципальном дорожном фонде города Когалыма»</w:t>
      </w:r>
      <w:r w:rsidRPr="000426C9">
        <w:rPr>
          <w:color w:val="000000"/>
          <w:szCs w:val="26"/>
        </w:rPr>
        <w:t>.</w:t>
      </w:r>
    </w:p>
    <w:p w:rsidR="00DF035F" w:rsidRPr="000426C9" w:rsidRDefault="00DF035F" w:rsidP="00DF035F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8256" w:type="dxa"/>
        <w:tblInd w:w="675" w:type="dxa"/>
        <w:tblLook w:val="01E0" w:firstRow="1" w:lastRow="1" w:firstColumn="1" w:lastColumn="1" w:noHBand="0" w:noVBand="0"/>
      </w:tblPr>
      <w:tblGrid>
        <w:gridCol w:w="1560"/>
        <w:gridCol w:w="6696"/>
      </w:tblGrid>
      <w:tr w:rsidR="00DF035F" w:rsidRPr="000426C9" w:rsidTr="00C333B0">
        <w:tc>
          <w:tcPr>
            <w:tcW w:w="1560" w:type="dxa"/>
            <w:hideMark/>
          </w:tcPr>
          <w:p w:rsidR="00DF035F" w:rsidRPr="000426C9" w:rsidRDefault="00DF035F" w:rsidP="00C333B0">
            <w:pPr>
              <w:rPr>
                <w:szCs w:val="26"/>
                <w:lang w:eastAsia="en-US"/>
              </w:rPr>
            </w:pPr>
            <w:r w:rsidRPr="000426C9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6696" w:type="dxa"/>
            <w:hideMark/>
          </w:tcPr>
          <w:p w:rsidR="00DF035F" w:rsidRPr="000426C9" w:rsidRDefault="00DF035F" w:rsidP="00C333B0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0426C9">
              <w:rPr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DF035F" w:rsidRDefault="00DF035F" w:rsidP="00DF035F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853B4A" w:rsidRDefault="00DF035F" w:rsidP="00216A20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53B4A" w:rsidRPr="00641C61">
        <w:rPr>
          <w:color w:val="000000"/>
          <w:sz w:val="26"/>
          <w:szCs w:val="26"/>
        </w:rPr>
        <w:t xml:space="preserve">. </w:t>
      </w:r>
      <w:r w:rsidR="00216A20" w:rsidRPr="00216A20">
        <w:rPr>
          <w:color w:val="000000"/>
          <w:sz w:val="26"/>
          <w:szCs w:val="26"/>
        </w:rPr>
        <w:t>О внесении изменения в решение Думы города Когалыма от 14.12.2022 №198-ГД «Об утверждении прогнозного плана (программы) приватизации муниципального</w:t>
      </w:r>
      <w:r w:rsidR="009015AC">
        <w:rPr>
          <w:color w:val="000000"/>
          <w:sz w:val="26"/>
          <w:szCs w:val="26"/>
        </w:rPr>
        <w:t xml:space="preserve"> </w:t>
      </w:r>
      <w:r w:rsidR="00216A20" w:rsidRPr="00216A20">
        <w:rPr>
          <w:color w:val="000000"/>
          <w:sz w:val="26"/>
          <w:szCs w:val="26"/>
        </w:rPr>
        <w:t>имущества города Когалыма на 2023 год»</w:t>
      </w:r>
      <w:r w:rsidR="00853B4A" w:rsidRPr="001F4A02">
        <w:rPr>
          <w:color w:val="000000"/>
          <w:sz w:val="26"/>
          <w:szCs w:val="26"/>
        </w:rPr>
        <w:t>.</w:t>
      </w:r>
    </w:p>
    <w:p w:rsidR="00853B4A" w:rsidRPr="00641C61" w:rsidRDefault="00853B4A" w:rsidP="00853B4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53B4A" w:rsidRPr="00641C61" w:rsidTr="00C333B0">
        <w:tc>
          <w:tcPr>
            <w:tcW w:w="1560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53B4A" w:rsidRDefault="00853B4A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53B4A" w:rsidRDefault="00DF035F" w:rsidP="00853B4A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853B4A" w:rsidRPr="00641C61">
        <w:rPr>
          <w:color w:val="000000"/>
          <w:sz w:val="26"/>
          <w:szCs w:val="26"/>
        </w:rPr>
        <w:t xml:space="preserve">. </w:t>
      </w:r>
      <w:r w:rsidR="00216A20" w:rsidRPr="00216A20">
        <w:rPr>
          <w:color w:val="000000"/>
          <w:sz w:val="26"/>
          <w:szCs w:val="26"/>
        </w:rPr>
        <w:t>О внесении изменения в решение Думы города Когалыма от 28.02.2013 №224-ГД «Об утверждении Положения о приватизации муниципального имущества города Когалыма»</w:t>
      </w:r>
      <w:r w:rsidR="00853B4A" w:rsidRPr="001F4A02">
        <w:rPr>
          <w:color w:val="000000"/>
          <w:sz w:val="26"/>
          <w:szCs w:val="26"/>
        </w:rPr>
        <w:t>.</w:t>
      </w:r>
    </w:p>
    <w:p w:rsidR="00853B4A" w:rsidRPr="00641C61" w:rsidRDefault="00853B4A" w:rsidP="00853B4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53B4A" w:rsidRPr="00641C61" w:rsidTr="00C333B0">
        <w:tc>
          <w:tcPr>
            <w:tcW w:w="1560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53B4A" w:rsidRPr="00641C61" w:rsidRDefault="00853B4A" w:rsidP="00C333B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53B4A" w:rsidRDefault="00853B4A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DF035F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641C61" w:rsidRPr="00641C61">
        <w:rPr>
          <w:color w:val="000000"/>
          <w:sz w:val="26"/>
          <w:szCs w:val="26"/>
        </w:rPr>
        <w:t xml:space="preserve">. </w:t>
      </w:r>
      <w:r w:rsidR="00216A20" w:rsidRPr="00216A20">
        <w:rPr>
          <w:color w:val="000000"/>
          <w:sz w:val="26"/>
          <w:szCs w:val="26"/>
        </w:rPr>
        <w:t xml:space="preserve">О внесении изменения в решение Думы города Когалыма от 29.10.2015 №594-ГД «О порядке проведения осмотра зданий, сооружений на территории города Когалыма в целях оценки их технического состояния и надлежащего технического </w:t>
      </w:r>
      <w:r w:rsidR="00216A20" w:rsidRPr="00216A20">
        <w:rPr>
          <w:color w:val="000000"/>
          <w:sz w:val="26"/>
          <w:szCs w:val="26"/>
        </w:rPr>
        <w:lastRenderedPageBreak/>
        <w:t>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853B4A" w:rsidRPr="00853B4A" w:rsidRDefault="00DF035F" w:rsidP="00853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1C61" w:rsidRPr="00641C61">
        <w:rPr>
          <w:sz w:val="26"/>
          <w:szCs w:val="26"/>
        </w:rPr>
        <w:t xml:space="preserve">. </w:t>
      </w:r>
      <w:r w:rsidR="009768C5" w:rsidRPr="009768C5">
        <w:rPr>
          <w:sz w:val="26"/>
          <w:szCs w:val="26"/>
        </w:rPr>
        <w:t>О</w:t>
      </w:r>
      <w:r w:rsidR="009028E4">
        <w:rPr>
          <w:sz w:val="26"/>
          <w:szCs w:val="26"/>
        </w:rPr>
        <w:t xml:space="preserve"> выводе </w:t>
      </w:r>
      <w:r w:rsidR="009768C5" w:rsidRPr="009768C5">
        <w:rPr>
          <w:sz w:val="26"/>
          <w:szCs w:val="26"/>
        </w:rPr>
        <w:t>депутат</w:t>
      </w:r>
      <w:r w:rsidR="009768C5">
        <w:rPr>
          <w:sz w:val="26"/>
          <w:szCs w:val="26"/>
        </w:rPr>
        <w:t>а</w:t>
      </w:r>
      <w:r w:rsidR="009768C5" w:rsidRPr="009768C5">
        <w:rPr>
          <w:sz w:val="26"/>
          <w:szCs w:val="26"/>
        </w:rPr>
        <w:t xml:space="preserve"> Думы города Когалыма </w:t>
      </w:r>
      <w:r w:rsidR="009768C5">
        <w:rPr>
          <w:sz w:val="26"/>
          <w:szCs w:val="26"/>
        </w:rPr>
        <w:t>из</w:t>
      </w:r>
      <w:r w:rsidR="009768C5" w:rsidRPr="009768C5">
        <w:rPr>
          <w:sz w:val="26"/>
          <w:szCs w:val="26"/>
        </w:rPr>
        <w:t xml:space="preserve"> состав</w:t>
      </w:r>
      <w:r w:rsidR="009768C5">
        <w:rPr>
          <w:sz w:val="26"/>
          <w:szCs w:val="26"/>
        </w:rPr>
        <w:t>а</w:t>
      </w:r>
      <w:r w:rsidR="009768C5" w:rsidRPr="009768C5">
        <w:rPr>
          <w:sz w:val="26"/>
          <w:szCs w:val="26"/>
        </w:rPr>
        <w:t xml:space="preserve"> депутатского объединения Всероссийской политической партии «ЕДИНАЯ РОССИЯ» в Думе города Когалыма</w:t>
      </w:r>
      <w:r w:rsidR="00853B4A" w:rsidRPr="00853B4A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814BE" w:rsidRDefault="005814BE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63" w:rsidRDefault="00EA2A63" w:rsidP="00137C47">
      <w:r>
        <w:separator/>
      </w:r>
    </w:p>
  </w:endnote>
  <w:endnote w:type="continuationSeparator" w:id="0">
    <w:p w:rsidR="00EA2A63" w:rsidRDefault="00EA2A63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63" w:rsidRDefault="00EA2A63" w:rsidP="00137C47">
      <w:r>
        <w:separator/>
      </w:r>
    </w:p>
  </w:footnote>
  <w:footnote w:type="continuationSeparator" w:id="0">
    <w:p w:rsidR="00EA2A63" w:rsidRDefault="00EA2A63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A20"/>
    <w:rsid w:val="00216C13"/>
    <w:rsid w:val="00221964"/>
    <w:rsid w:val="00227469"/>
    <w:rsid w:val="002311C8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0F40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555B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06D6F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6E5A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0AD7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14BE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451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5AF9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2E6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145F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6FD8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0EB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17BA2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3B4A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15AC"/>
    <w:rsid w:val="009028E4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768C5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196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0300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71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4375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35F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2A63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04F8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05F87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77504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8B2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D5AF-B283-4C66-AF60-BEEE3A77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2023-08-13T10:11:00Z</cp:lastPrinted>
  <dcterms:created xsi:type="dcterms:W3CDTF">2024-02-06T11:40:00Z</dcterms:created>
  <dcterms:modified xsi:type="dcterms:W3CDTF">2024-02-06T11:40:00Z</dcterms:modified>
</cp:coreProperties>
</file>