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</w:t>
      </w:r>
      <w:r w:rsidR="000426C9">
        <w:rPr>
          <w:sz w:val="26"/>
          <w:szCs w:val="26"/>
        </w:rPr>
        <w:t xml:space="preserve"> </w:t>
      </w:r>
      <w:r w:rsidR="007B7158">
        <w:rPr>
          <w:sz w:val="26"/>
          <w:szCs w:val="26"/>
        </w:rPr>
        <w:t xml:space="preserve"> </w:t>
      </w:r>
      <w:r w:rsidR="0087468E">
        <w:rPr>
          <w:sz w:val="26"/>
          <w:szCs w:val="26"/>
        </w:rPr>
        <w:t xml:space="preserve">   </w:t>
      </w:r>
      <w:r w:rsidR="00125494">
        <w:rPr>
          <w:sz w:val="26"/>
          <w:szCs w:val="26"/>
        </w:rPr>
        <w:t xml:space="preserve">  </w:t>
      </w:r>
      <w:r w:rsidR="00CE747C">
        <w:rPr>
          <w:sz w:val="26"/>
          <w:szCs w:val="26"/>
        </w:rPr>
        <w:t>11</w:t>
      </w:r>
      <w:r w:rsidR="00995B57">
        <w:rPr>
          <w:sz w:val="26"/>
          <w:szCs w:val="26"/>
        </w:rPr>
        <w:t xml:space="preserve"> </w:t>
      </w:r>
      <w:r w:rsidR="00CE747C">
        <w:rPr>
          <w:sz w:val="26"/>
          <w:szCs w:val="26"/>
        </w:rPr>
        <w:t xml:space="preserve">декабря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995B57">
        <w:rPr>
          <w:sz w:val="26"/>
          <w:szCs w:val="26"/>
        </w:rPr>
        <w:t>4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246C6">
        <w:rPr>
          <w:sz w:val="26"/>
          <w:szCs w:val="26"/>
        </w:rPr>
        <w:t>О внесении изменения в решение</w:t>
      </w:r>
      <w:r>
        <w:rPr>
          <w:sz w:val="26"/>
          <w:szCs w:val="26"/>
        </w:rPr>
        <w:t xml:space="preserve"> </w:t>
      </w:r>
      <w:r w:rsidRPr="009246C6"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 xml:space="preserve"> </w:t>
      </w:r>
      <w:r w:rsidRPr="009246C6">
        <w:rPr>
          <w:sz w:val="26"/>
          <w:szCs w:val="26"/>
        </w:rPr>
        <w:t>от 11.12.2007 №197-ГД</w:t>
      </w:r>
      <w:r>
        <w:rPr>
          <w:sz w:val="26"/>
          <w:szCs w:val="26"/>
        </w:rPr>
        <w:t xml:space="preserve"> «</w:t>
      </w:r>
      <w:r w:rsidRPr="009246C6">
        <w:rPr>
          <w:sz w:val="26"/>
          <w:szCs w:val="26"/>
        </w:rPr>
        <w:t>Об утверждении Положения об отдельных вопросах организации и</w:t>
      </w:r>
      <w:r>
        <w:rPr>
          <w:sz w:val="26"/>
          <w:szCs w:val="26"/>
        </w:rPr>
        <w:t xml:space="preserve"> </w:t>
      </w:r>
      <w:r w:rsidRPr="009246C6">
        <w:rPr>
          <w:sz w:val="26"/>
          <w:szCs w:val="26"/>
        </w:rPr>
        <w:t>осуществления бюджетного процесса в городе Когалыме»</w:t>
      </w:r>
      <w:r>
        <w:rPr>
          <w:sz w:val="26"/>
          <w:szCs w:val="26"/>
        </w:rPr>
        <w:t>.</w:t>
      </w: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47C" w:rsidTr="006C1EAF">
        <w:tc>
          <w:tcPr>
            <w:tcW w:w="1560" w:type="dxa"/>
            <w:hideMark/>
          </w:tcPr>
          <w:p w:rsidR="00CE747C" w:rsidRDefault="00CE747C" w:rsidP="006C1EA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47C" w:rsidRDefault="00CE747C" w:rsidP="006C1EA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E747C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CE747C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246C6">
        <w:rPr>
          <w:sz w:val="26"/>
          <w:szCs w:val="26"/>
        </w:rPr>
        <w:t xml:space="preserve">О внесении изменений в решение Думы города Когалыма от 13.12.2023 </w:t>
      </w:r>
      <w:r>
        <w:rPr>
          <w:sz w:val="26"/>
          <w:szCs w:val="26"/>
        </w:rPr>
        <w:t>№</w:t>
      </w:r>
      <w:r w:rsidRPr="009246C6">
        <w:rPr>
          <w:sz w:val="26"/>
          <w:szCs w:val="26"/>
        </w:rPr>
        <w:t>350-ГД</w:t>
      </w:r>
      <w:r>
        <w:rPr>
          <w:sz w:val="26"/>
          <w:szCs w:val="26"/>
        </w:rPr>
        <w:t xml:space="preserve"> «</w:t>
      </w:r>
      <w:r w:rsidRPr="009246C6">
        <w:rPr>
          <w:sz w:val="26"/>
          <w:szCs w:val="26"/>
        </w:rPr>
        <w:t>О бюджете города Когалыма на 2024 год и на плановый период 2025 и 2026 годов</w:t>
      </w:r>
      <w:r>
        <w:rPr>
          <w:sz w:val="26"/>
          <w:szCs w:val="26"/>
        </w:rPr>
        <w:t>».</w:t>
      </w: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47C" w:rsidTr="006C1EAF">
        <w:tc>
          <w:tcPr>
            <w:tcW w:w="1560" w:type="dxa"/>
            <w:hideMark/>
          </w:tcPr>
          <w:p w:rsidR="00CE747C" w:rsidRDefault="00CE747C" w:rsidP="006C1EA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47C" w:rsidRDefault="00CE747C" w:rsidP="006C1EA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E747C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CE747C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C602D">
        <w:rPr>
          <w:sz w:val="26"/>
          <w:szCs w:val="26"/>
        </w:rPr>
        <w:t>О бюджете города Когалыма на 2025 год и на плановый период 2026 и 2027 годов</w:t>
      </w:r>
      <w:r>
        <w:rPr>
          <w:sz w:val="26"/>
          <w:szCs w:val="26"/>
        </w:rPr>
        <w:t>.</w:t>
      </w: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47C" w:rsidTr="006C1EAF">
        <w:tc>
          <w:tcPr>
            <w:tcW w:w="1560" w:type="dxa"/>
            <w:hideMark/>
          </w:tcPr>
          <w:p w:rsidR="00CE747C" w:rsidRDefault="00CE747C" w:rsidP="006C1EA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47C" w:rsidRDefault="00CE747C" w:rsidP="006C1EA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E747C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CE747C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F58B9">
        <w:rPr>
          <w:sz w:val="26"/>
          <w:szCs w:val="26"/>
        </w:rPr>
        <w:t>Об утверждении прогнозного плана</w:t>
      </w:r>
      <w:r>
        <w:rPr>
          <w:sz w:val="26"/>
          <w:szCs w:val="26"/>
        </w:rPr>
        <w:t xml:space="preserve"> </w:t>
      </w:r>
      <w:r w:rsidRPr="009F58B9">
        <w:rPr>
          <w:sz w:val="26"/>
          <w:szCs w:val="26"/>
        </w:rPr>
        <w:t>(программы) приватизации муниципального</w:t>
      </w:r>
      <w:r>
        <w:rPr>
          <w:sz w:val="26"/>
          <w:szCs w:val="26"/>
        </w:rPr>
        <w:t xml:space="preserve"> </w:t>
      </w:r>
      <w:r w:rsidRPr="009F58B9">
        <w:rPr>
          <w:sz w:val="26"/>
          <w:szCs w:val="26"/>
        </w:rPr>
        <w:t>имущества города Когалыма на 2025 год</w:t>
      </w:r>
      <w:r>
        <w:rPr>
          <w:sz w:val="26"/>
          <w:szCs w:val="26"/>
        </w:rPr>
        <w:t xml:space="preserve"> </w:t>
      </w:r>
      <w:r w:rsidRPr="009F58B9">
        <w:rPr>
          <w:sz w:val="26"/>
          <w:szCs w:val="26"/>
        </w:rPr>
        <w:t>и на плановый период 2026 года</w:t>
      </w:r>
      <w:r>
        <w:rPr>
          <w:sz w:val="26"/>
          <w:szCs w:val="26"/>
        </w:rPr>
        <w:t>.</w:t>
      </w: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47C" w:rsidTr="006C1EAF">
        <w:tc>
          <w:tcPr>
            <w:tcW w:w="1560" w:type="dxa"/>
            <w:hideMark/>
          </w:tcPr>
          <w:p w:rsidR="00CE747C" w:rsidRDefault="00CE747C" w:rsidP="006C1EA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47C" w:rsidRDefault="00CE747C" w:rsidP="006C1EA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E747C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CE747C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246C6">
        <w:rPr>
          <w:sz w:val="26"/>
          <w:szCs w:val="26"/>
        </w:rPr>
        <w:t>О внесении изменения в решение Думы города Когалыма 09.02.2006 №207-ГД «Об утверждении Положения о комитете по управлению муниципальным имуществом Администрации города Когалыма»</w:t>
      </w:r>
      <w:r>
        <w:rPr>
          <w:sz w:val="26"/>
          <w:szCs w:val="26"/>
        </w:rPr>
        <w:t>.</w:t>
      </w:r>
    </w:p>
    <w:p w:rsidR="00CE747C" w:rsidRDefault="00CE747C" w:rsidP="00CE74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47C" w:rsidTr="006C1EAF">
        <w:tc>
          <w:tcPr>
            <w:tcW w:w="1560" w:type="dxa"/>
            <w:hideMark/>
          </w:tcPr>
          <w:p w:rsidR="00CE747C" w:rsidRDefault="00CE747C" w:rsidP="006C1EA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47C" w:rsidRDefault="00CE747C" w:rsidP="006C1EA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E747C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CE747C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E747C" w:rsidRDefault="00CE747C" w:rsidP="00CE747C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162079" w:rsidRDefault="00162079" w:rsidP="00162079">
      <w:pPr>
        <w:ind w:right="-2" w:firstLine="709"/>
        <w:jc w:val="both"/>
        <w:rPr>
          <w:sz w:val="26"/>
          <w:szCs w:val="26"/>
        </w:rPr>
      </w:pPr>
      <w:r w:rsidRPr="00162079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2D0933">
        <w:rPr>
          <w:sz w:val="26"/>
          <w:szCs w:val="26"/>
        </w:rPr>
        <w:t xml:space="preserve">О внесении изменений в решение Думы города Когалыма от 25.07.2008 </w:t>
      </w:r>
      <w:r>
        <w:rPr>
          <w:sz w:val="26"/>
          <w:szCs w:val="26"/>
        </w:rPr>
        <w:t xml:space="preserve">                       </w:t>
      </w:r>
      <w:r w:rsidRPr="002D0933">
        <w:rPr>
          <w:sz w:val="26"/>
          <w:szCs w:val="26"/>
        </w:rPr>
        <w:t>№275-ГД «Об утверждении генерального плана города Когалыма»</w:t>
      </w:r>
      <w:r>
        <w:rPr>
          <w:sz w:val="26"/>
          <w:szCs w:val="26"/>
        </w:rPr>
        <w:t>.</w:t>
      </w: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162079" w:rsidRPr="000E71B2" w:rsidTr="00B53E33">
        <w:tc>
          <w:tcPr>
            <w:tcW w:w="1560" w:type="dxa"/>
          </w:tcPr>
          <w:p w:rsidR="00162079" w:rsidRPr="000E71B2" w:rsidRDefault="00162079" w:rsidP="00B53E33">
            <w:pPr>
              <w:ind w:right="-2"/>
              <w:jc w:val="both"/>
              <w:rPr>
                <w:sz w:val="26"/>
                <w:szCs w:val="26"/>
              </w:rPr>
            </w:pPr>
            <w:r w:rsidRPr="000E71B2">
              <w:rPr>
                <w:sz w:val="26"/>
                <w:szCs w:val="26"/>
              </w:rPr>
              <w:lastRenderedPageBreak/>
              <w:t>Докладчик:</w:t>
            </w:r>
          </w:p>
        </w:tc>
        <w:tc>
          <w:tcPr>
            <w:tcW w:w="7512" w:type="dxa"/>
          </w:tcPr>
          <w:p w:rsidR="00162079" w:rsidRPr="000E71B2" w:rsidRDefault="00162079" w:rsidP="00B53E33">
            <w:pPr>
              <w:ind w:right="-2"/>
              <w:jc w:val="both"/>
              <w:rPr>
                <w:sz w:val="26"/>
                <w:szCs w:val="26"/>
              </w:rPr>
            </w:pPr>
            <w:proofErr w:type="spellStart"/>
            <w:r w:rsidRPr="00CE747C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CE747C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CE747C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E1292B" w:rsidRDefault="00E1292B" w:rsidP="00CE747C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sectPr w:rsidR="00E1292B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AF" w:rsidRDefault="001C22AF" w:rsidP="00137C47">
      <w:r>
        <w:separator/>
      </w:r>
    </w:p>
  </w:endnote>
  <w:endnote w:type="continuationSeparator" w:id="0">
    <w:p w:rsidR="001C22AF" w:rsidRDefault="001C22AF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AF" w:rsidRDefault="001C22AF" w:rsidP="00137C47">
      <w:r>
        <w:separator/>
      </w:r>
    </w:p>
  </w:footnote>
  <w:footnote w:type="continuationSeparator" w:id="0">
    <w:p w:rsidR="001C22AF" w:rsidRDefault="001C22AF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30F"/>
    <w:rsid w:val="00017C91"/>
    <w:rsid w:val="00020BB3"/>
    <w:rsid w:val="00020E0E"/>
    <w:rsid w:val="00022601"/>
    <w:rsid w:val="00026B38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2F11"/>
    <w:rsid w:val="0011411E"/>
    <w:rsid w:val="0011633B"/>
    <w:rsid w:val="0011652D"/>
    <w:rsid w:val="00116B5F"/>
    <w:rsid w:val="001209F0"/>
    <w:rsid w:val="0012206B"/>
    <w:rsid w:val="00125494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079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22AF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693E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3D19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4380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5692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498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A5926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5F83"/>
    <w:rsid w:val="006E6384"/>
    <w:rsid w:val="006E7EC0"/>
    <w:rsid w:val="006F1D87"/>
    <w:rsid w:val="006F43DB"/>
    <w:rsid w:val="006F4EDA"/>
    <w:rsid w:val="00701515"/>
    <w:rsid w:val="00702F73"/>
    <w:rsid w:val="00703BD7"/>
    <w:rsid w:val="00703DFE"/>
    <w:rsid w:val="00704C41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50F3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158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262A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7468E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50D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3EC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09CA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38A8"/>
    <w:rsid w:val="00B55E50"/>
    <w:rsid w:val="00B56F06"/>
    <w:rsid w:val="00B56F97"/>
    <w:rsid w:val="00B57388"/>
    <w:rsid w:val="00B5790E"/>
    <w:rsid w:val="00B60320"/>
    <w:rsid w:val="00B61197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478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E747C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303F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92B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69F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2774B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2CA2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1289-E7C3-404E-A2D8-A5731FC7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2024-12-26T11:29:00Z</dcterms:created>
  <dcterms:modified xsi:type="dcterms:W3CDTF">2024-12-26T11:29:00Z</dcterms:modified>
</cp:coreProperties>
</file>