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8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</w:t>
      </w:r>
    </w:p>
    <w:p w:rsidR="00E06DB1" w:rsidRPr="00830F82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палаты города Когалыма </w:t>
      </w:r>
    </w:p>
    <w:p w:rsidR="00E06DB1" w:rsidRPr="00D80584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907A06">
        <w:rPr>
          <w:rFonts w:ascii="Times New Roman" w:hAnsi="Times New Roman" w:cs="Times New Roman"/>
          <w:sz w:val="28"/>
          <w:szCs w:val="28"/>
        </w:rPr>
        <w:t xml:space="preserve">от </w:t>
      </w:r>
      <w:r w:rsidR="001944A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40415" w:rsidRPr="00F4041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44A9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="00F40415" w:rsidRPr="00F40415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907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7A06">
        <w:rPr>
          <w:rFonts w:ascii="Times New Roman" w:hAnsi="Times New Roman" w:cs="Times New Roman"/>
          <w:sz w:val="28"/>
          <w:szCs w:val="28"/>
        </w:rPr>
        <w:t>№</w:t>
      </w:r>
      <w:r w:rsidRPr="00907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481C" w:rsidRPr="00E73EBE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07A06">
        <w:rPr>
          <w:rFonts w:ascii="Times New Roman" w:hAnsi="Times New Roman" w:cs="Times New Roman"/>
          <w:sz w:val="28"/>
          <w:szCs w:val="28"/>
          <w:u w:val="single"/>
        </w:rPr>
        <w:t>-КСП/</w:t>
      </w:r>
      <w:proofErr w:type="spellStart"/>
      <w:r w:rsidRPr="00907A06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</w:p>
    <w:p w:rsidR="00E06DB1" w:rsidRDefault="00E06DB1" w:rsidP="00F40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415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31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DB1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82">
        <w:rPr>
          <w:rFonts w:ascii="Times New Roman" w:hAnsi="Times New Roman" w:cs="Times New Roman"/>
          <w:b/>
          <w:sz w:val="28"/>
          <w:szCs w:val="28"/>
        </w:rPr>
        <w:t>Контрольно-счетной палаты города Когалыма на 20</w:t>
      </w:r>
      <w:r w:rsidR="000705C4">
        <w:rPr>
          <w:rFonts w:ascii="Times New Roman" w:hAnsi="Times New Roman" w:cs="Times New Roman"/>
          <w:b/>
          <w:sz w:val="28"/>
          <w:szCs w:val="28"/>
        </w:rPr>
        <w:t>2</w:t>
      </w:r>
      <w:r w:rsidR="00C31459">
        <w:rPr>
          <w:rFonts w:ascii="Times New Roman" w:hAnsi="Times New Roman" w:cs="Times New Roman"/>
          <w:b/>
          <w:sz w:val="28"/>
          <w:szCs w:val="28"/>
        </w:rPr>
        <w:t>3</w:t>
      </w:r>
      <w:r w:rsidRPr="00830F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6DB1" w:rsidRPr="00770509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3685"/>
        <w:gridCol w:w="2381"/>
        <w:gridCol w:w="2694"/>
      </w:tblGrid>
      <w:tr w:rsidR="002725EE" w:rsidRPr="00AC3791" w:rsidTr="00AD5516">
        <w:trPr>
          <w:trHeight w:val="102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266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 xml:space="preserve">Объект контроля </w:t>
            </w:r>
          </w:p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(только для раздела 2 плана)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Срок</w:t>
            </w:r>
          </w:p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ind w:left="40" w:firstLine="17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2725EE" w:rsidRPr="00AC3791" w:rsidTr="00AD5516">
        <w:trPr>
          <w:trHeight w:val="133"/>
        </w:trPr>
        <w:tc>
          <w:tcPr>
            <w:tcW w:w="817" w:type="dxa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4</w:t>
            </w:r>
          </w:p>
        </w:tc>
      </w:tr>
      <w:tr w:rsidR="002725EE" w:rsidRPr="00AC3791" w:rsidTr="002725EE">
        <w:tc>
          <w:tcPr>
            <w:tcW w:w="15843" w:type="dxa"/>
            <w:gridSpan w:val="5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1. Экспертно-аналитические мероприятия</w:t>
            </w:r>
          </w:p>
        </w:tc>
      </w:tr>
      <w:tr w:rsidR="002725EE" w:rsidRPr="00AC3791" w:rsidTr="00AD5516">
        <w:trPr>
          <w:trHeight w:val="508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840CF4" w:rsidRDefault="002725EE" w:rsidP="00F40415">
            <w:pPr>
              <w:pStyle w:val="1"/>
              <w:spacing w:line="240" w:lineRule="auto"/>
              <w:jc w:val="left"/>
              <w:rPr>
                <w:sz w:val="26"/>
                <w:szCs w:val="26"/>
              </w:rPr>
            </w:pPr>
            <w:r w:rsidRPr="00453DFA">
              <w:rPr>
                <w:sz w:val="26"/>
                <w:szCs w:val="26"/>
              </w:rPr>
              <w:t>Оценка организации и осуществления главными администраторами</w:t>
            </w:r>
            <w:r>
              <w:rPr>
                <w:sz w:val="26"/>
                <w:szCs w:val="26"/>
              </w:rPr>
              <w:t xml:space="preserve"> </w:t>
            </w:r>
            <w:r w:rsidRPr="00453DFA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>ных</w:t>
            </w:r>
            <w:r w:rsidRPr="00453DFA">
              <w:rPr>
                <w:sz w:val="26"/>
                <w:szCs w:val="26"/>
              </w:rPr>
              <w:t xml:space="preserve"> средств города Когалыма внутреннего финансового аудита</w:t>
            </w:r>
            <w:r>
              <w:rPr>
                <w:sz w:val="26"/>
                <w:szCs w:val="26"/>
              </w:rPr>
              <w:t xml:space="preserve"> </w:t>
            </w:r>
            <w:r w:rsidR="00F40415">
              <w:rPr>
                <w:sz w:val="26"/>
                <w:szCs w:val="26"/>
              </w:rPr>
              <w:t>в</w:t>
            </w:r>
            <w:r w:rsidR="00E73EBE">
              <w:rPr>
                <w:sz w:val="26"/>
                <w:szCs w:val="26"/>
              </w:rPr>
              <w:t xml:space="preserve"> 2022</w:t>
            </w:r>
            <w:r w:rsidRPr="00453DFA">
              <w:rPr>
                <w:sz w:val="26"/>
                <w:szCs w:val="26"/>
              </w:rPr>
              <w:t xml:space="preserve"> год</w:t>
            </w:r>
            <w:r w:rsidR="00F40415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53DFA">
              <w:rPr>
                <w:sz w:val="26"/>
                <w:szCs w:val="26"/>
              </w:rPr>
              <w:t>ч. 2 ст. 157 БК РФ</w:t>
            </w:r>
          </w:p>
        </w:tc>
      </w:tr>
      <w:tr w:rsidR="002725EE" w:rsidRPr="00AC3791" w:rsidTr="00AD5516">
        <w:trPr>
          <w:trHeight w:val="61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и систематизация информации об аудите в сфере закупок товаров, работ, услуг для обеспечения муниципальных нужд города Когалыма за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с размещением информации в единой информационной системе.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ст.98</w:t>
            </w:r>
            <w:r w:rsid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2725EE" w:rsidRPr="00AC3791" w:rsidTr="00AD5516">
        <w:trPr>
          <w:trHeight w:val="841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453DFA">
              <w:rPr>
                <w:sz w:val="26"/>
                <w:szCs w:val="26"/>
              </w:rPr>
              <w:t>Внешняя проверка отчета об исполнении бюджета города Когалыма за 202</w:t>
            </w:r>
            <w:r>
              <w:rPr>
                <w:sz w:val="26"/>
                <w:szCs w:val="26"/>
              </w:rPr>
              <w:t>2</w:t>
            </w:r>
            <w:r w:rsidRPr="00453DFA">
              <w:rPr>
                <w:sz w:val="26"/>
                <w:szCs w:val="26"/>
              </w:rPr>
              <w:t xml:space="preserve"> год (в том числе внешняя проверка годовой бюджетной отчетности главных администраторов бюджетных средств).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март – апрель</w:t>
            </w:r>
          </w:p>
        </w:tc>
        <w:tc>
          <w:tcPr>
            <w:tcW w:w="2694" w:type="dxa"/>
            <w:vAlign w:val="center"/>
          </w:tcPr>
          <w:p w:rsidR="002725EE" w:rsidRPr="0070798C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>ст.264.4, 268.1 БК РФ,</w:t>
            </w:r>
          </w:p>
          <w:p w:rsidR="002725EE" w:rsidRPr="0070798C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>п. 3. ч. 2 ст. 9 Закона 6-ФЗ</w:t>
            </w:r>
          </w:p>
        </w:tc>
      </w:tr>
      <w:tr w:rsidR="002725EE" w:rsidRPr="00AC3791" w:rsidTr="00AD5516">
        <w:trPr>
          <w:trHeight w:val="1017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F40415" w:rsidRDefault="002725EE" w:rsidP="00F40415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64199">
              <w:rPr>
                <w:sz w:val="26"/>
                <w:szCs w:val="26"/>
              </w:rPr>
              <w:t>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A52D46">
              <w:rPr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  <w:tc>
          <w:tcPr>
            <w:tcW w:w="2694" w:type="dxa"/>
            <w:vAlign w:val="center"/>
          </w:tcPr>
          <w:p w:rsidR="002725EE" w:rsidRPr="0070798C" w:rsidRDefault="002725EE" w:rsidP="00F40415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70798C">
              <w:rPr>
                <w:sz w:val="24"/>
                <w:szCs w:val="24"/>
              </w:rPr>
              <w:t xml:space="preserve">По предложению </w:t>
            </w:r>
          </w:p>
          <w:p w:rsidR="002725EE" w:rsidRPr="0070798C" w:rsidRDefault="002725EE" w:rsidP="00F40415">
            <w:pPr>
              <w:pStyle w:val="1"/>
              <w:spacing w:line="240" w:lineRule="auto"/>
              <w:jc w:val="center"/>
            </w:pPr>
            <w:r w:rsidRPr="0070798C">
              <w:rPr>
                <w:sz w:val="24"/>
                <w:szCs w:val="24"/>
              </w:rPr>
              <w:t xml:space="preserve">Думы города Когалыма, </w:t>
            </w:r>
            <w:r w:rsidRPr="0070798C">
              <w:t xml:space="preserve"> </w:t>
            </w:r>
          </w:p>
          <w:p w:rsidR="002725EE" w:rsidRPr="0070798C" w:rsidRDefault="002725EE" w:rsidP="00F40415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70798C">
              <w:rPr>
                <w:sz w:val="24"/>
                <w:szCs w:val="24"/>
              </w:rPr>
              <w:t xml:space="preserve">п. 2 ч. 2 ст. 9 </w:t>
            </w:r>
            <w:r w:rsidR="0070798C" w:rsidRPr="0070798C">
              <w:rPr>
                <w:sz w:val="24"/>
                <w:szCs w:val="24"/>
              </w:rPr>
              <w:t>Закона №</w:t>
            </w:r>
            <w:r w:rsidRPr="0070798C">
              <w:rPr>
                <w:sz w:val="24"/>
                <w:szCs w:val="24"/>
              </w:rPr>
              <w:t>6-ФЗ</w:t>
            </w:r>
          </w:p>
        </w:tc>
      </w:tr>
      <w:tr w:rsidR="002725EE" w:rsidRPr="00AC3791" w:rsidTr="00AD5516">
        <w:trPr>
          <w:trHeight w:val="82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Экспертиза проекта решения Думы города Когалыма о бюджете города Когалыма на очередной финансовый год и на плановый период.</w:t>
            </w:r>
          </w:p>
        </w:tc>
        <w:tc>
          <w:tcPr>
            <w:tcW w:w="2381" w:type="dxa"/>
            <w:vAlign w:val="center"/>
          </w:tcPr>
          <w:p w:rsidR="002725EE" w:rsidRPr="00D64199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25D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2725EE" w:rsidRPr="0070798C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>ч. 2 ст. 157 БК РФ,</w:t>
            </w:r>
          </w:p>
          <w:p w:rsidR="002725EE" w:rsidRPr="0070798C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 xml:space="preserve"> п. 2 ч. 2 ст. 9</w:t>
            </w:r>
            <w:r w:rsidR="0070798C" w:rsidRP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70798C">
              <w:rPr>
                <w:sz w:val="26"/>
                <w:szCs w:val="26"/>
              </w:rPr>
              <w:t xml:space="preserve">6-ФЗ </w:t>
            </w:r>
          </w:p>
        </w:tc>
      </w:tr>
      <w:tr w:rsidR="002725EE" w:rsidRPr="00AC3791" w:rsidTr="00AD5516">
        <w:trPr>
          <w:trHeight w:val="640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6F06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48FC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оперативного анализа исполнения и контроля за организацией исполнения бюджета города в текущем финансовом году, ежеквартальное представление информации о ходе исполнения бюджета города в Думу города и главе города </w:t>
            </w:r>
            <w:r w:rsidR="006F06E1">
              <w:rPr>
                <w:rFonts w:ascii="Times New Roman" w:hAnsi="Times New Roman" w:cs="Times New Roman"/>
                <w:sz w:val="26"/>
                <w:szCs w:val="26"/>
              </w:rPr>
              <w:t xml:space="preserve">Когалыма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(за 1 квартал, полугодие, 9 месяцев текущего года).</w:t>
            </w:r>
          </w:p>
        </w:tc>
        <w:tc>
          <w:tcPr>
            <w:tcW w:w="2381" w:type="dxa"/>
            <w:vAlign w:val="center"/>
          </w:tcPr>
          <w:p w:rsidR="002725EE" w:rsidRPr="00AD5516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в течение</w:t>
            </w:r>
          </w:p>
          <w:p w:rsidR="002725EE" w:rsidRPr="00AD5516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30 дней с момента поступления</w:t>
            </w:r>
            <w:r w:rsidR="00F40415"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 xml:space="preserve"> отчета</w:t>
            </w:r>
          </w:p>
        </w:tc>
        <w:tc>
          <w:tcPr>
            <w:tcW w:w="2694" w:type="dxa"/>
            <w:vAlign w:val="center"/>
          </w:tcPr>
          <w:p w:rsidR="002725EE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</w:t>
            </w:r>
            <w:r>
              <w:rPr>
                <w:sz w:val="26"/>
                <w:szCs w:val="26"/>
              </w:rPr>
              <w:t>,</w:t>
            </w:r>
          </w:p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7.1 Положения о Контрольно-счетной палате</w:t>
            </w:r>
          </w:p>
        </w:tc>
      </w:tr>
      <w:tr w:rsidR="002725EE" w:rsidRPr="00AC3791" w:rsidTr="00AD5516">
        <w:trPr>
          <w:trHeight w:val="900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7A6E89" w:rsidRDefault="002725EE" w:rsidP="00F83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проектов муниципальных правовых актов органов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самоуправления города Когалыма в части, касающейс</w:t>
            </w:r>
            <w:r w:rsidR="00F830B2">
              <w:rPr>
                <w:rFonts w:ascii="Times New Roman" w:hAnsi="Times New Roman" w:cs="Times New Roman"/>
                <w:sz w:val="26"/>
                <w:szCs w:val="26"/>
              </w:rPr>
              <w:t>я расходных обязательств города,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муниципальных правовых актов, приводящих к изменению доходов бюджета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2725EE" w:rsidRPr="00AD5516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5 рабочих дней с момента поступления</w:t>
            </w:r>
          </w:p>
        </w:tc>
        <w:tc>
          <w:tcPr>
            <w:tcW w:w="2694" w:type="dxa"/>
            <w:vAlign w:val="center"/>
          </w:tcPr>
          <w:p w:rsidR="002725EE" w:rsidRPr="009148FC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  <w:r w:rsidRPr="009148FC">
              <w:rPr>
                <w:sz w:val="26"/>
                <w:szCs w:val="26"/>
              </w:rPr>
              <w:t xml:space="preserve"> </w:t>
            </w:r>
          </w:p>
          <w:p w:rsidR="002725EE" w:rsidRPr="009148FC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 w:rsid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2725EE" w:rsidRPr="009148FC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2725EE" w:rsidRPr="00AC3791" w:rsidTr="00AD5516">
        <w:trPr>
          <w:trHeight w:val="689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5EE" w:rsidRPr="007A6E89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  <w:r w:rsidR="00F830B2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</w:t>
            </w: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актов органов местного самоуправления города Когалыма об утверждении муниципальных программ,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правовых актов о внесении изменений в муниципальные программы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5EE" w:rsidRPr="00AD5516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15 рабочих дней с момента поступления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5EE" w:rsidRPr="009148FC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</w:p>
          <w:p w:rsidR="002725EE" w:rsidRPr="009148FC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 w:rsid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2725EE" w:rsidRPr="009148FC" w:rsidRDefault="002725EE" w:rsidP="00F40415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2725EE" w:rsidRPr="00AC3791" w:rsidTr="00AD5516">
        <w:trPr>
          <w:trHeight w:val="689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Экспертиза проектов решений Думы города Когалыма «О внесении изменений в решение Думы города Когалыма «О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бюджете города Когалыма на 2023 год и на плановый период 2024 и 2025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годов».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157 БК РФ,    </w:t>
            </w:r>
          </w:p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46589F">
              <w:rPr>
                <w:sz w:val="26"/>
                <w:szCs w:val="26"/>
              </w:rPr>
              <w:t>п. 2,</w:t>
            </w:r>
            <w:r w:rsidRPr="00AC3791">
              <w:rPr>
                <w:sz w:val="26"/>
                <w:szCs w:val="26"/>
              </w:rPr>
              <w:t xml:space="preserve"> 7 ч. 2 ст.9</w:t>
            </w:r>
            <w:r w:rsid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6-ФЗ </w:t>
            </w:r>
          </w:p>
        </w:tc>
      </w:tr>
      <w:tr w:rsidR="002725EE" w:rsidRPr="00AC3791" w:rsidTr="00AD5516">
        <w:trPr>
          <w:trHeight w:val="689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Оценка эффективности предоставления налоговых и иных льгот и преимуществ.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2725EE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157 БК РФ,     </w:t>
            </w:r>
          </w:p>
          <w:p w:rsidR="002725EE" w:rsidRPr="00AC3791" w:rsidRDefault="0070798C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6 ч. 2 ст. 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="002725EE"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689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РФ,</w:t>
            </w:r>
          </w:p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 ст. 78 БК РФ, </w:t>
            </w:r>
          </w:p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9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2725EE">
        <w:trPr>
          <w:trHeight w:val="416"/>
        </w:trPr>
        <w:tc>
          <w:tcPr>
            <w:tcW w:w="15843" w:type="dxa"/>
            <w:gridSpan w:val="5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2725EE" w:rsidRPr="00AC3791" w:rsidTr="00AD5516">
        <w:trPr>
          <w:trHeight w:val="1014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66" w:type="dxa"/>
            <w:vAlign w:val="center"/>
          </w:tcPr>
          <w:p w:rsidR="002725EE" w:rsidRPr="00F40415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Аудит в сфере закупок товаров, работ, услуг, осуществляемых КУМИ Администрации города Когалыма за 2022 год.</w:t>
            </w:r>
          </w:p>
        </w:tc>
        <w:tc>
          <w:tcPr>
            <w:tcW w:w="3685" w:type="dxa"/>
            <w:vAlign w:val="center"/>
          </w:tcPr>
          <w:p w:rsidR="002725EE" w:rsidRPr="00F40415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5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города Когалыма</w:t>
            </w:r>
          </w:p>
        </w:tc>
        <w:tc>
          <w:tcPr>
            <w:tcW w:w="2381" w:type="dxa"/>
            <w:vAlign w:val="center"/>
          </w:tcPr>
          <w:p w:rsidR="002725EE" w:rsidRPr="00F40415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694" w:type="dxa"/>
            <w:vAlign w:val="center"/>
          </w:tcPr>
          <w:p w:rsidR="002725EE" w:rsidRPr="00F40415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 xml:space="preserve">п.4 ч.2 ст.9 Закона </w:t>
            </w:r>
            <w:r w:rsidR="00DE4BB1" w:rsidRPr="00F4041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№ 6-ФЗ,</w:t>
            </w:r>
          </w:p>
          <w:p w:rsidR="002725EE" w:rsidRPr="00F40415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 xml:space="preserve">ст.98 Закона </w:t>
            </w:r>
            <w:r w:rsidR="00DE4BB1" w:rsidRPr="00F4041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44-ФЗ</w:t>
            </w:r>
          </w:p>
        </w:tc>
      </w:tr>
      <w:tr w:rsidR="002725EE" w:rsidRPr="00AC3791" w:rsidTr="00AD5516">
        <w:trPr>
          <w:trHeight w:val="1014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266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№1» города Когалыма на выполнение муниципального задания и на иные цели за 2022 год.</w:t>
            </w:r>
          </w:p>
        </w:tc>
        <w:tc>
          <w:tcPr>
            <w:tcW w:w="3685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Когалым, 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  <w:tc>
          <w:tcPr>
            <w:tcW w:w="2694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п. 13 ч. 2 ст. 9 </w:t>
            </w:r>
            <w:r w:rsidR="0070798C"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1687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6266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Муниципальному автономному учреждению «КДК «Арт-Праздник» на выполнение муниципального задания и на иные цели за 2022 год и истекший период 2023 года</w:t>
            </w:r>
          </w:p>
        </w:tc>
        <w:tc>
          <w:tcPr>
            <w:tcW w:w="3685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Когалыма,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«КДК «Арт-Праздник», 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694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2725EE" w:rsidRPr="00BF37A0" w:rsidRDefault="0070798C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BF37A0">
              <w:t xml:space="preserve"> 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2725EE" w:rsidRPr="00BF37A0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73EBE" w:rsidRPr="00AC3791" w:rsidTr="00AD5516">
        <w:trPr>
          <w:trHeight w:val="1891"/>
        </w:trPr>
        <w:tc>
          <w:tcPr>
            <w:tcW w:w="817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266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Совместная с прокуратурой города Когалыма проверка исполнения законодательства и целевого использования бюджетных средств в рамках национального проекта «Жилье и городская среда» за 2022 год</w:t>
            </w:r>
          </w:p>
        </w:tc>
        <w:tc>
          <w:tcPr>
            <w:tcW w:w="3685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462">
              <w:rPr>
                <w:rFonts w:ascii="Times New Roman" w:hAnsi="Times New Roman" w:cs="Times New Roman"/>
              </w:rPr>
              <w:t xml:space="preserve">МУ «УКС г. Когалыма», </w:t>
            </w:r>
          </w:p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462">
              <w:rPr>
                <w:rFonts w:ascii="Times New Roman" w:hAnsi="Times New Roman" w:cs="Times New Roman"/>
              </w:rPr>
              <w:t>МКУ «УЖКХ г. Когалыма»</w:t>
            </w:r>
          </w:p>
        </w:tc>
        <w:tc>
          <w:tcPr>
            <w:tcW w:w="2381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По предложению прокуратуры города Когалыма</w:t>
            </w:r>
          </w:p>
        </w:tc>
      </w:tr>
      <w:tr w:rsidR="002725EE" w:rsidRPr="00AC3791" w:rsidTr="00AD5516">
        <w:trPr>
          <w:trHeight w:val="1271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6266" w:type="dxa"/>
            <w:vAlign w:val="center"/>
          </w:tcPr>
          <w:p w:rsidR="002725EE" w:rsidRPr="00BF37A0" w:rsidRDefault="003E009D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эффективного и целевого использования средств, выделенных в рамках муниципальной программы «Развитие жилищной сферы» за 2022 год (мероприятия выборочно)</w:t>
            </w:r>
          </w:p>
        </w:tc>
        <w:tc>
          <w:tcPr>
            <w:tcW w:w="3685" w:type="dxa"/>
            <w:vAlign w:val="center"/>
          </w:tcPr>
          <w:p w:rsidR="00AD5516" w:rsidRPr="00BF37A0" w:rsidRDefault="003E009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65BA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F37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города Когалыма (Отдел архитектуры и градостроительства, Управление по жилищной политике), Комитет по управлению муниципальным имуществом Администрации города Когалыма, </w:t>
            </w: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516" w:rsidRPr="00BF37A0" w:rsidRDefault="00AD5516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МУ «УКС г. Когалыма»,</w:t>
            </w:r>
          </w:p>
          <w:p w:rsidR="002725EE" w:rsidRPr="00BF37A0" w:rsidRDefault="003E009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МКУ «УЖКХ города Когалыма»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март - апрель</w:t>
            </w:r>
          </w:p>
        </w:tc>
        <w:tc>
          <w:tcPr>
            <w:tcW w:w="2694" w:type="dxa"/>
            <w:vAlign w:val="center"/>
          </w:tcPr>
          <w:p w:rsidR="003E009D" w:rsidRPr="00BF37A0" w:rsidRDefault="003E009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3E009D" w:rsidRPr="00BF37A0" w:rsidRDefault="003E009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п. 11 ч. 2 ст. 9 </w:t>
            </w:r>
            <w:r w:rsidR="0070798C"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6-ФЗ 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EBE" w:rsidRPr="00AC3791" w:rsidTr="00AD5516">
        <w:trPr>
          <w:trHeight w:val="703"/>
        </w:trPr>
        <w:tc>
          <w:tcPr>
            <w:tcW w:w="817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4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6266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частным 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образования, а также субсидии частным организациям, осуществляющим образовательную деятельность по реализации образовательных программ дошкольного образования, расположенных на территории города Когалыма за 2022 и истекший период 2023 года.</w:t>
            </w:r>
          </w:p>
        </w:tc>
        <w:tc>
          <w:tcPr>
            <w:tcW w:w="3685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6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Когалыма,</w:t>
            </w:r>
          </w:p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62">
              <w:rPr>
                <w:rFonts w:ascii="Times New Roman" w:hAnsi="Times New Roman" w:cs="Times New Roman"/>
                <w:sz w:val="24"/>
                <w:szCs w:val="24"/>
              </w:rPr>
              <w:t>получатели субсидий</w:t>
            </w:r>
          </w:p>
        </w:tc>
        <w:tc>
          <w:tcPr>
            <w:tcW w:w="2381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694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п. 11 ч. 2 ст. 9 Закона №6-ФЗ</w:t>
            </w:r>
          </w:p>
        </w:tc>
      </w:tr>
      <w:bookmarkEnd w:id="0"/>
      <w:tr w:rsidR="002725EE" w:rsidRPr="00AC3791" w:rsidTr="00AD5516">
        <w:trPr>
          <w:trHeight w:val="703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6266" w:type="dxa"/>
            <w:vAlign w:val="center"/>
          </w:tcPr>
          <w:p w:rsidR="002725EE" w:rsidRPr="00BF37A0" w:rsidRDefault="003E009D" w:rsidP="00E655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эффективного и целевого использования средств, выделенных в рамках муниципальной программы «Развитие агропромышленного комплекса и рынков сельско-хозяйственной продукции, сырья и продовольствия в городе Когалыме» за 2021-2022 годы</w:t>
            </w:r>
            <w:r w:rsidR="00E655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5D1" w:rsidRPr="00E655D1">
              <w:rPr>
                <w:rFonts w:ascii="Times New Roman" w:hAnsi="Times New Roman" w:cs="Times New Roman"/>
                <w:sz w:val="26"/>
                <w:szCs w:val="26"/>
              </w:rPr>
              <w:t>(мероприятия выборочно).</w:t>
            </w:r>
          </w:p>
        </w:tc>
        <w:tc>
          <w:tcPr>
            <w:tcW w:w="3685" w:type="dxa"/>
            <w:vAlign w:val="center"/>
          </w:tcPr>
          <w:p w:rsidR="003E009D" w:rsidRPr="00BF37A0" w:rsidRDefault="003E009D" w:rsidP="00F4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7A0">
              <w:rPr>
                <w:rFonts w:ascii="Times New Roman" w:eastAsia="Times New Roman" w:hAnsi="Times New Roman"/>
                <w:sz w:val="24"/>
                <w:szCs w:val="24"/>
              </w:rPr>
              <w:t>Администраци</w:t>
            </w:r>
            <w:r w:rsidR="00565BA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F37A0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Когалыма (Управление инвестиционной деятельности и развития предпринимательства Администрации города Когалыма, </w:t>
            </w:r>
          </w:p>
          <w:p w:rsidR="002725EE" w:rsidRPr="00BF37A0" w:rsidRDefault="003E009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eastAsia="Times New Roman" w:hAnsi="Times New Roman"/>
                <w:sz w:val="24"/>
                <w:szCs w:val="24"/>
              </w:rPr>
              <w:t>получатели субсидий)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май - июль</w:t>
            </w:r>
          </w:p>
        </w:tc>
        <w:tc>
          <w:tcPr>
            <w:tcW w:w="2694" w:type="dxa"/>
            <w:vAlign w:val="center"/>
          </w:tcPr>
          <w:p w:rsidR="003E009D" w:rsidRPr="00BF37A0" w:rsidRDefault="003E009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2 ст. 157 БК </w:t>
            </w:r>
            <w:proofErr w:type="gramStart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2725EE" w:rsidRPr="00BF37A0" w:rsidRDefault="003E009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п. 13 ч. 2 ст. 9 </w:t>
            </w:r>
            <w:r w:rsidR="0070798C"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703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6266" w:type="dxa"/>
            <w:vAlign w:val="center"/>
          </w:tcPr>
          <w:p w:rsidR="002725EE" w:rsidRPr="00BF37A0" w:rsidRDefault="002725EE" w:rsidP="007A615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bCs/>
                <w:sz w:val="26"/>
                <w:szCs w:val="26"/>
              </w:rPr>
              <w:t>Проверка 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2022 год</w:t>
            </w:r>
            <w:r w:rsidR="007A6159">
              <w:t xml:space="preserve"> </w:t>
            </w:r>
            <w:r w:rsidR="007A6159" w:rsidRPr="007A61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истекший период 2023 года </w:t>
            </w:r>
            <w:r w:rsidRPr="00BF37A0">
              <w:rPr>
                <w:rFonts w:ascii="Times New Roman" w:hAnsi="Times New Roman" w:cs="Times New Roman"/>
                <w:bCs/>
                <w:sz w:val="26"/>
                <w:szCs w:val="26"/>
              </w:rPr>
              <w:t>(мероприятия выборочно).</w:t>
            </w:r>
          </w:p>
        </w:tc>
        <w:tc>
          <w:tcPr>
            <w:tcW w:w="3685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bCs/>
                <w:sz w:val="24"/>
                <w:szCs w:val="24"/>
              </w:rPr>
              <w:t>МКУ «УЖКХ города Когалыма»,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bCs/>
                <w:sz w:val="24"/>
                <w:szCs w:val="24"/>
              </w:rPr>
              <w:t>МУ «УКС города Когалыма»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июнь- август</w:t>
            </w:r>
          </w:p>
        </w:tc>
        <w:tc>
          <w:tcPr>
            <w:tcW w:w="2694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="0070798C" w:rsidRPr="00BF37A0">
              <w:rPr>
                <w:rFonts w:ascii="Times New Roman" w:hAnsi="Times New Roman" w:cs="Times New Roman"/>
                <w:sz w:val="26"/>
                <w:szCs w:val="26"/>
              </w:rPr>
              <w:t>11 ч. 2 ст. 9</w:t>
            </w:r>
            <w:r w:rsidR="0070798C" w:rsidRPr="00BF37A0">
              <w:t xml:space="preserve"> </w:t>
            </w:r>
            <w:r w:rsidR="0070798C"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73EBE" w:rsidRPr="00AC3791" w:rsidTr="00AD5516">
        <w:trPr>
          <w:trHeight w:val="280"/>
        </w:trPr>
        <w:tc>
          <w:tcPr>
            <w:tcW w:w="817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6266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финансово-хозяйственной деятельности Муниципального казенного учреждения «Единая дежурно-диспетчерская служба города Когалыма»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62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2381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4" w:type="dxa"/>
            <w:vAlign w:val="center"/>
          </w:tcPr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CD4462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E73EBE" w:rsidRPr="00CD4462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462">
              <w:rPr>
                <w:rFonts w:ascii="Times New Roman" w:hAnsi="Times New Roman" w:cs="Times New Roman"/>
                <w:sz w:val="26"/>
                <w:szCs w:val="26"/>
              </w:rPr>
              <w:t>п. 13 ч. 2 ст. 9 Закона №6-ФЗ</w:t>
            </w:r>
          </w:p>
        </w:tc>
      </w:tr>
      <w:tr w:rsidR="002725EE" w:rsidRPr="00AC3791" w:rsidTr="00AD5516">
        <w:trPr>
          <w:trHeight w:val="280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6266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Муниципальному бюджетному учреждению «Коммунспецавтотехника» на выполнение муниципального задания и на иные цели за 2022 год и истекший период 2023 года.</w:t>
            </w:r>
          </w:p>
        </w:tc>
        <w:tc>
          <w:tcPr>
            <w:tcW w:w="3685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Когалыма, 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МБУ «КСАТ»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август – октябрь</w:t>
            </w:r>
          </w:p>
        </w:tc>
        <w:tc>
          <w:tcPr>
            <w:tcW w:w="2694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725EE" w:rsidRPr="00BF37A0" w:rsidRDefault="00BB27F1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BF37A0">
              <w:t xml:space="preserve"> 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2725EE" w:rsidRPr="00BF37A0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73EBE" w:rsidRPr="00AC3791" w:rsidTr="00AD5516">
        <w:trPr>
          <w:trHeight w:val="1413"/>
        </w:trPr>
        <w:tc>
          <w:tcPr>
            <w:tcW w:w="817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6266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2021-2022 годы</w:t>
            </w:r>
          </w:p>
        </w:tc>
        <w:tc>
          <w:tcPr>
            <w:tcW w:w="3685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Когалыма (Управление инвестиционной деятельности и развития предпринимательства Администрации города Когалыма, </w:t>
            </w:r>
          </w:p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получатели грантов и субсидий)</w:t>
            </w:r>
          </w:p>
        </w:tc>
        <w:tc>
          <w:tcPr>
            <w:tcW w:w="2381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п. 13 ч. 2 ст. 9 Закона №6-ФЗ</w:t>
            </w:r>
          </w:p>
        </w:tc>
      </w:tr>
      <w:tr w:rsidR="00E73EBE" w:rsidRPr="00AC3791" w:rsidTr="00AD5516">
        <w:trPr>
          <w:trHeight w:val="983"/>
        </w:trPr>
        <w:tc>
          <w:tcPr>
            <w:tcW w:w="817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6266" w:type="dxa"/>
            <w:vAlign w:val="center"/>
          </w:tcPr>
          <w:p w:rsidR="00E73EBE" w:rsidRPr="00AC3791" w:rsidRDefault="00E73EBE" w:rsidP="00E73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с прокуратурой города Когалыма проверка исполнения законодательства и целевого использования бюджетных средств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проекта «Современная школа» национального проекта </w:t>
            </w: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2022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и истекший период 2023 года</w:t>
            </w:r>
            <w:r w:rsidRPr="00E655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Когалыма,</w:t>
            </w:r>
          </w:p>
          <w:p w:rsidR="00E73EBE" w:rsidRPr="00AC3791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получатели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МУ «УКС г. Когалыма»</w:t>
            </w:r>
          </w:p>
        </w:tc>
        <w:tc>
          <w:tcPr>
            <w:tcW w:w="2381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94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По предложению прокуратуры города Когалыма</w:t>
            </w:r>
          </w:p>
        </w:tc>
      </w:tr>
      <w:tr w:rsidR="002725EE" w:rsidRPr="00AC3791" w:rsidTr="00AD5516">
        <w:trPr>
          <w:trHeight w:val="1151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2.13.</w:t>
            </w:r>
          </w:p>
        </w:tc>
        <w:tc>
          <w:tcPr>
            <w:tcW w:w="6266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«Содействие занятости населения города Когалыма» за 2022 год и истекший период 2023 года (мероприятия выборочно)</w:t>
            </w:r>
          </w:p>
        </w:tc>
        <w:tc>
          <w:tcPr>
            <w:tcW w:w="3685" w:type="dxa"/>
            <w:vAlign w:val="center"/>
          </w:tcPr>
          <w:p w:rsidR="00E9104D" w:rsidRPr="00BF37A0" w:rsidRDefault="00BF5815" w:rsidP="00F4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EC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Когалыма (</w:t>
            </w:r>
            <w:r w:rsidR="002725EE"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Администрации города Когалыма</w:t>
            </w:r>
            <w:r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725EE"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82C6F" w:rsidRPr="00BF37A0" w:rsidRDefault="002725EE" w:rsidP="00F4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«МКЦ «Феникс»; </w:t>
            </w:r>
          </w:p>
          <w:p w:rsidR="00E9104D" w:rsidRPr="00BF37A0" w:rsidRDefault="002725EE" w:rsidP="00F4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«КСАТ»; </w:t>
            </w:r>
          </w:p>
          <w:p w:rsidR="00582C6F" w:rsidRPr="00BF37A0" w:rsidRDefault="002725EE" w:rsidP="00F4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</w:t>
            </w:r>
            <w:r w:rsidR="00E9104D" w:rsidRPr="00BF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«УОДОМС»</w:t>
            </w:r>
            <w:r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Когалыма.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октябрь - декабрь</w:t>
            </w:r>
          </w:p>
        </w:tc>
        <w:tc>
          <w:tcPr>
            <w:tcW w:w="2694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п. 11 ч. 2 ст. 9 </w:t>
            </w:r>
            <w:r w:rsidR="00DE4BB1"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1737"/>
        </w:trPr>
        <w:tc>
          <w:tcPr>
            <w:tcW w:w="817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6266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безопасности и комфортных условий образовательной деятельности в учреждениях и организациях общего и дополнительного образования за 2023 год (выборочно)»</w:t>
            </w:r>
          </w:p>
        </w:tc>
        <w:tc>
          <w:tcPr>
            <w:tcW w:w="3685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города Когалыма</w:t>
            </w:r>
          </w:p>
          <w:p w:rsidR="002725EE" w:rsidRPr="00BF37A0" w:rsidRDefault="00E9104D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</w:t>
            </w:r>
            <w:r w:rsidR="002725EE" w:rsidRPr="00BF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одведомственные </w:t>
            </w:r>
            <w:r w:rsidR="00582C6F" w:rsidRPr="00BF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ему </w:t>
            </w:r>
            <w:r w:rsidR="002725EE" w:rsidRPr="00BF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(выборочно)</w:t>
            </w:r>
          </w:p>
        </w:tc>
        <w:tc>
          <w:tcPr>
            <w:tcW w:w="2381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725EE" w:rsidRPr="00BF37A0" w:rsidRDefault="00DE4BB1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BF37A0">
              <w:t xml:space="preserve"> 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2725EE" w:rsidRPr="00BF37A0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  <w:p w:rsidR="002725EE" w:rsidRPr="00BF37A0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EBE" w:rsidRPr="00AC3791" w:rsidTr="00AD5516">
        <w:trPr>
          <w:trHeight w:val="854"/>
        </w:trPr>
        <w:tc>
          <w:tcPr>
            <w:tcW w:w="817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2.15.</w:t>
            </w:r>
          </w:p>
        </w:tc>
        <w:tc>
          <w:tcPr>
            <w:tcW w:w="6266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</w:t>
            </w:r>
            <w:r w:rsidRPr="00EA064B">
              <w:rPr>
                <w:rFonts w:ascii="Times New Roman" w:hAnsi="Times New Roman" w:cs="Times New Roman"/>
                <w:sz w:val="26"/>
                <w:szCs w:val="26"/>
              </w:rPr>
              <w:t>униципальному автономному дошкольному образовательному учреждению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«Буратино» на выполнение муниципального задания и на иные цели за 2022 год и истекший период 2023 года.</w:t>
            </w:r>
          </w:p>
        </w:tc>
        <w:tc>
          <w:tcPr>
            <w:tcW w:w="3685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 Администрации города Когалыма, </w:t>
            </w:r>
          </w:p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A0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«Буратино»</w:t>
            </w:r>
          </w:p>
        </w:tc>
        <w:tc>
          <w:tcPr>
            <w:tcW w:w="2381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E73EBE" w:rsidRPr="00BF37A0" w:rsidRDefault="00E73EBE" w:rsidP="00E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п. 13 ч. 2 ст. 9 Закона №6-ФЗ</w:t>
            </w:r>
          </w:p>
        </w:tc>
      </w:tr>
      <w:tr w:rsidR="002725EE" w:rsidRPr="00AC3791" w:rsidTr="002725EE">
        <w:trPr>
          <w:trHeight w:val="413"/>
        </w:trPr>
        <w:tc>
          <w:tcPr>
            <w:tcW w:w="15843" w:type="dxa"/>
            <w:gridSpan w:val="5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2725EE" w:rsidRPr="00AC3791" w:rsidTr="00AD5516">
        <w:trPr>
          <w:trHeight w:val="557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рабочих совещаний с объектами муниципального финансового контроля по результатам проведенных мероприятий. 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   п. 8 ч. 2 ст. 9 </w:t>
            </w:r>
            <w:r w:rsidR="00DE4BB1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100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РФ,    </w:t>
            </w:r>
            <w:r w:rsidR="00DE4BB1">
              <w:rPr>
                <w:rFonts w:ascii="Times New Roman" w:hAnsi="Times New Roman" w:cs="Times New Roman"/>
                <w:sz w:val="26"/>
                <w:szCs w:val="26"/>
              </w:rPr>
              <w:t>п. 8 ч. 2 ст. 9</w:t>
            </w:r>
            <w:r w:rsidR="00DE4BB1">
              <w:t xml:space="preserve"> </w:t>
            </w:r>
            <w:r w:rsidR="00DE4BB1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1101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</w:t>
            </w:r>
          </w:p>
        </w:tc>
      </w:tr>
      <w:tr w:rsidR="002725EE" w:rsidRPr="00AC3791" w:rsidTr="00AD5516">
        <w:trPr>
          <w:trHeight w:val="74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DE4BB1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18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2725EE"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56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Осуществление производства по делам об административных правонарушениях в рамках компетенции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DE4BB1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9 ч.1 ст.14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2725EE"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6-ФЗ, ч.7 ст. 28.3 КоАП РФ, </w:t>
            </w:r>
          </w:p>
        </w:tc>
      </w:tr>
      <w:tr w:rsidR="002725EE" w:rsidRPr="00AC3791" w:rsidTr="00AD5516">
        <w:trPr>
          <w:trHeight w:val="56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по окончании контрольного мероприятия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ст. 18 </w:t>
            </w:r>
            <w:r w:rsidR="00DE4BB1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6-ФЗ, </w:t>
            </w:r>
            <w:r w:rsidRPr="00AC3791">
              <w:t xml:space="preserve">                       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 270.2 БК РФ</w:t>
            </w:r>
          </w:p>
        </w:tc>
      </w:tr>
      <w:tr w:rsidR="002725EE" w:rsidRPr="00AC3791" w:rsidTr="00AD5516">
        <w:trPr>
          <w:trHeight w:val="56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судебно-претензионной работе по защите прав и законных интересов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5EE" w:rsidRPr="00AC3791" w:rsidTr="00AD5516">
        <w:trPr>
          <w:trHeight w:val="56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Контроль за принятием мер по устранению выявленных Контрольно-счетной палатой города Когалыма нарушений и недостатков, за исполнением уведомлений, представлений и предписаний.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5EE" w:rsidRPr="00AC3791" w:rsidTr="002725EE">
        <w:trPr>
          <w:trHeight w:val="334"/>
        </w:trPr>
        <w:tc>
          <w:tcPr>
            <w:tcW w:w="15843" w:type="dxa"/>
            <w:gridSpan w:val="5"/>
          </w:tcPr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4. Методологическое обеспечение деятельности</w:t>
            </w:r>
          </w:p>
        </w:tc>
      </w:tr>
      <w:tr w:rsidR="002725EE" w:rsidRPr="00AC3791" w:rsidTr="00AD5516">
        <w:trPr>
          <w:trHeight w:val="81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изучения практического опыта работы контрольно-счетных органов Российской Федерации, внесение предложений по его внедрению в работу.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ст.18 </w:t>
            </w:r>
            <w:r w:rsidR="00DE4BB1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602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Организация и проведение мероприятий по повышению квалификации сотрудников. 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п.7 ч.1 ст.11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25-ФЗ</w:t>
            </w:r>
          </w:p>
        </w:tc>
      </w:tr>
      <w:tr w:rsidR="002725EE" w:rsidRPr="00AC3791" w:rsidTr="00AD5516">
        <w:trPr>
          <w:trHeight w:val="792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Подготовка предложений о принятии, изменении, дополнении или отмене правовых актов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Положение о Контрольно-счетной палате</w:t>
            </w:r>
          </w:p>
        </w:tc>
      </w:tr>
      <w:tr w:rsidR="002725EE" w:rsidRPr="00AC3791" w:rsidTr="00ED465A">
        <w:trPr>
          <w:trHeight w:val="814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подготовки и утверждение стандартов и методик внешнего муниципального контроля.</w:t>
            </w:r>
          </w:p>
        </w:tc>
        <w:tc>
          <w:tcPr>
            <w:tcW w:w="2381" w:type="dxa"/>
            <w:vAlign w:val="center"/>
          </w:tcPr>
          <w:p w:rsidR="002725EE" w:rsidRPr="00AC3791" w:rsidRDefault="004C0A21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0A2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ст.11</w:t>
            </w:r>
            <w:r w:rsidR="00DE4BB1">
              <w:t xml:space="preserve"> </w:t>
            </w:r>
            <w:r w:rsidR="00DE4BB1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6-ФЗ</w:t>
            </w:r>
          </w:p>
        </w:tc>
      </w:tr>
      <w:tr w:rsidR="002725EE" w:rsidRPr="00AC3791" w:rsidTr="002725EE">
        <w:trPr>
          <w:trHeight w:val="322"/>
        </w:trPr>
        <w:tc>
          <w:tcPr>
            <w:tcW w:w="15843" w:type="dxa"/>
            <w:gridSpan w:val="5"/>
          </w:tcPr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lastRenderedPageBreak/>
              <w:t>5. Организационная работа</w:t>
            </w:r>
          </w:p>
        </w:tc>
      </w:tr>
      <w:tr w:rsidR="002725EE" w:rsidRPr="00AC3791" w:rsidTr="00AD5516">
        <w:trPr>
          <w:trHeight w:val="751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4C0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проекта плана работы Контрольно-счетной палаты города Когалыма на 202</w:t>
            </w:r>
            <w:r w:rsidR="004C0A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381" w:type="dxa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2725EE" w:rsidRPr="00AC3791" w:rsidRDefault="00DE4BB1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ст.12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2725EE"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510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767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D704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работе Контрольно-счетной палаты города Когалыма за 202</w:t>
            </w:r>
            <w:r w:rsidR="00D70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 и представление его на рассмотрение в Думу города Когалыма.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694" w:type="dxa"/>
            <w:vAlign w:val="center"/>
          </w:tcPr>
          <w:p w:rsidR="002725EE" w:rsidRPr="00AC3791" w:rsidRDefault="00DE4BB1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ст.19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2725EE"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719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Рассмотрение запросов и обращений по вопросам, входящим в компетенцию Контрольно-счетной палаты города Когалыма.</w:t>
            </w:r>
          </w:p>
        </w:tc>
        <w:tc>
          <w:tcPr>
            <w:tcW w:w="2381" w:type="dxa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при поступлении запросов и обращений</w:t>
            </w:r>
          </w:p>
        </w:tc>
        <w:tc>
          <w:tcPr>
            <w:tcW w:w="2694" w:type="dxa"/>
            <w:vAlign w:val="center"/>
          </w:tcPr>
          <w:p w:rsidR="002725EE" w:rsidRPr="00AC3791" w:rsidRDefault="00DE4BB1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DE4BB1">
              <w:rPr>
                <w:sz w:val="26"/>
                <w:szCs w:val="26"/>
              </w:rPr>
              <w:t xml:space="preserve"> №</w:t>
            </w:r>
            <w:r w:rsidR="002725EE" w:rsidRPr="00AC3791">
              <w:rPr>
                <w:sz w:val="26"/>
                <w:szCs w:val="26"/>
              </w:rPr>
              <w:t>59-ФЗ</w:t>
            </w:r>
          </w:p>
        </w:tc>
      </w:tr>
      <w:tr w:rsidR="002725EE" w:rsidRPr="00AC3791" w:rsidTr="00AD5516">
        <w:trPr>
          <w:trHeight w:val="510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делопроизводства, формирование дел для передачи в архив.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DE4BB1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ст.8 </w:t>
            </w:r>
            <w:r w:rsidRPr="00DE4BB1">
              <w:rPr>
                <w:sz w:val="26"/>
                <w:szCs w:val="26"/>
              </w:rPr>
              <w:t>Закона №</w:t>
            </w:r>
            <w:r w:rsidR="002725EE" w:rsidRPr="00AC3791">
              <w:rPr>
                <w:sz w:val="26"/>
                <w:szCs w:val="26"/>
              </w:rPr>
              <w:t>125-ФЗ</w:t>
            </w:r>
          </w:p>
        </w:tc>
      </w:tr>
      <w:tr w:rsidR="002725EE" w:rsidRPr="00AC3791" w:rsidTr="002725EE">
        <w:trPr>
          <w:trHeight w:val="242"/>
        </w:trPr>
        <w:tc>
          <w:tcPr>
            <w:tcW w:w="15843" w:type="dxa"/>
            <w:gridSpan w:val="5"/>
          </w:tcPr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6. Противодействие коррупции</w:t>
            </w:r>
          </w:p>
        </w:tc>
      </w:tr>
      <w:tr w:rsidR="002725EE" w:rsidRPr="00AC3791" w:rsidTr="00AD5516">
        <w:trPr>
          <w:trHeight w:val="518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противодействию коррупции в соответствии с утвержденным планом.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</w:t>
            </w:r>
            <w:r w:rsidR="00DE4BB1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 273-ФЗ</w:t>
            </w:r>
          </w:p>
        </w:tc>
      </w:tr>
      <w:tr w:rsidR="002725EE" w:rsidRPr="00AC3791" w:rsidTr="00AD5516">
        <w:trPr>
          <w:trHeight w:val="82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B13510">
              <w:rPr>
                <w:sz w:val="26"/>
                <w:szCs w:val="26"/>
              </w:rPr>
              <w:t xml:space="preserve">п. </w:t>
            </w:r>
            <w:r>
              <w:rPr>
                <w:sz w:val="26"/>
                <w:szCs w:val="26"/>
              </w:rPr>
              <w:t>12</w:t>
            </w:r>
            <w:r w:rsidRPr="00B13510">
              <w:rPr>
                <w:sz w:val="26"/>
                <w:szCs w:val="26"/>
              </w:rPr>
              <w:t xml:space="preserve"> ч. 2 ст. 9</w:t>
            </w:r>
            <w:r w:rsidR="00DE4BB1">
              <w:t xml:space="preserve">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B13510">
              <w:rPr>
                <w:sz w:val="26"/>
                <w:szCs w:val="26"/>
              </w:rPr>
              <w:t>6-ФЗ</w:t>
            </w:r>
          </w:p>
          <w:p w:rsidR="002725EE" w:rsidRPr="00AC3791" w:rsidRDefault="00DE4BB1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DE4BB1">
              <w:rPr>
                <w:sz w:val="26"/>
                <w:szCs w:val="26"/>
              </w:rPr>
              <w:t>Закон №</w:t>
            </w:r>
            <w:r w:rsidR="002725EE" w:rsidRPr="00AC3791">
              <w:rPr>
                <w:sz w:val="26"/>
                <w:szCs w:val="26"/>
              </w:rPr>
              <w:t>273-ФЗ</w:t>
            </w:r>
          </w:p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2725EE" w:rsidRPr="00AC3791" w:rsidTr="00AD5516">
        <w:trPr>
          <w:trHeight w:val="582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координации работы по противодействию коррупции в городе Когалыме.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DE4BB1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 №</w:t>
            </w:r>
            <w:r w:rsidR="002725EE" w:rsidRPr="00AC3791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</w:p>
        </w:tc>
      </w:tr>
      <w:tr w:rsidR="002725EE" w:rsidRPr="00AC3791" w:rsidTr="002725EE">
        <w:trPr>
          <w:trHeight w:val="328"/>
        </w:trPr>
        <w:tc>
          <w:tcPr>
            <w:tcW w:w="15843" w:type="dxa"/>
            <w:gridSpan w:val="5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7. Информационная деятельность</w:t>
            </w:r>
          </w:p>
        </w:tc>
      </w:tr>
      <w:tr w:rsidR="002725EE" w:rsidRPr="00AC3791" w:rsidTr="00AD5516">
        <w:trPr>
          <w:trHeight w:val="524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D70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Контрольно-счетной палаты го</w:t>
            </w:r>
            <w:r w:rsidR="00D7049C">
              <w:rPr>
                <w:rFonts w:ascii="Times New Roman" w:hAnsi="Times New Roman" w:cs="Times New Roman"/>
                <w:sz w:val="26"/>
                <w:szCs w:val="26"/>
              </w:rPr>
              <w:t xml:space="preserve">рода Когалыма в сети «Интернет» (в том числе на официальной странице) и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средствах массовой информации</w:t>
            </w:r>
            <w:r w:rsidR="00D70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</w:t>
            </w:r>
            <w:r w:rsidR="00D7049C">
              <w:rPr>
                <w:sz w:val="26"/>
                <w:szCs w:val="26"/>
              </w:rPr>
              <w:t xml:space="preserve">10, 13, </w:t>
            </w:r>
            <w:r w:rsidRPr="00AC3791">
              <w:rPr>
                <w:sz w:val="26"/>
                <w:szCs w:val="26"/>
              </w:rPr>
              <w:t xml:space="preserve">14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8-ФЗ</w:t>
            </w:r>
          </w:p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ст.19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760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D70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Подготовка информации о результатах проведенных контрольных и экспертно-аналитических мероприятий и представление такой информации в Думу города и главе города.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п. 9 ч. 2 ст. 9 </w:t>
            </w:r>
            <w:r w:rsidR="00DE4BB1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2725EE" w:rsidRPr="00AC3791" w:rsidTr="002725EE">
        <w:trPr>
          <w:trHeight w:val="133"/>
        </w:trPr>
        <w:tc>
          <w:tcPr>
            <w:tcW w:w="15843" w:type="dxa"/>
            <w:gridSpan w:val="5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Взаимодействие с другими органами</w:t>
            </w:r>
          </w:p>
        </w:tc>
      </w:tr>
      <w:tr w:rsidR="002725EE" w:rsidRPr="00AC3791" w:rsidTr="00AD5516">
        <w:trPr>
          <w:trHeight w:val="536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Обмен аналитической, статистической, методологической, правовой и иной информацией со Счетной палатой ХМАО-Югры, Советом муниципальных контрольно-счетных органов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ХМАО-Югры.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536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муниципальных контрольно-счетных органов ХМАО-Югры.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Совета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502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совместных контрольных и экспертно-аналитических мероприятиях со Счетной палатой ХМАО-Югры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 прокуратурой города Когалыма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</w:tc>
        <w:tc>
          <w:tcPr>
            <w:tcW w:w="2694" w:type="dxa"/>
            <w:vAlign w:val="center"/>
          </w:tcPr>
          <w:p w:rsidR="002725EE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 w:rsidR="00DE4BB1">
              <w:t xml:space="preserve">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F0DA7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2725EE" w:rsidRPr="00AC3791" w:rsidTr="00AD5516">
        <w:trPr>
          <w:trHeight w:val="795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города Когалыма копий материалов контрольных мероприятий, а также иной информации, документов.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заключенным соглашением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 w:rsidR="00DE4BB1">
              <w:t xml:space="preserve">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2725EE" w:rsidRPr="00AC3791" w:rsidTr="00AD5516">
        <w:trPr>
          <w:trHeight w:val="454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4"/>
                <w:sz w:val="26"/>
                <w:szCs w:val="26"/>
              </w:rPr>
              <w:t xml:space="preserve">Участие в заседаниях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Думы города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 и ее постоянных комиссий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="00DE4BB1"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AD5516">
        <w:trPr>
          <w:trHeight w:val="406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Участие в совещаниях Администрации города 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 w:rsidR="00DE4BB1">
              <w:t xml:space="preserve"> </w:t>
            </w:r>
            <w:r w:rsidR="00DE4BB1" w:rsidRPr="00DE4BB1">
              <w:rPr>
                <w:sz w:val="26"/>
                <w:szCs w:val="26"/>
              </w:rPr>
              <w:t>Закон</w:t>
            </w:r>
            <w:r w:rsidR="00DE4BB1">
              <w:rPr>
                <w:sz w:val="26"/>
                <w:szCs w:val="26"/>
              </w:rPr>
              <w:t>а</w:t>
            </w:r>
            <w:r w:rsidR="00DE4BB1" w:rsidRPr="00DE4BB1">
              <w:rPr>
                <w:sz w:val="26"/>
                <w:szCs w:val="26"/>
              </w:rPr>
              <w:t xml:space="preserve">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</w:tbl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 xml:space="preserve">Принятые сокращения нормативных правовых документов, используемые в плане работы Контрольно-счетной палаты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>: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44-ФЗ);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 Бюджетный кодекс Российской Федерации (далее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БК РФ);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 Закон №</w:t>
      </w:r>
      <w:r w:rsidRPr="00937A6A">
        <w:rPr>
          <w:rFonts w:ascii="Times New Roman" w:eastAsia="Times New Roman" w:hAnsi="Times New Roman" w:cs="Times New Roman"/>
          <w:lang w:eastAsia="ru-RU"/>
        </w:rPr>
        <w:t>6-ФЗ);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02.03.2007 №25-ФЗ «О муниципальной службе в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25-ФЗ);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(далее –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Закон №</w:t>
      </w:r>
      <w:r w:rsidRPr="00937A6A">
        <w:rPr>
          <w:rFonts w:ascii="Times New Roman" w:eastAsia="Times New Roman" w:hAnsi="Times New Roman" w:cs="Times New Roman"/>
          <w:lang w:eastAsia="ru-RU"/>
        </w:rPr>
        <w:t>8-ФЗ);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02.05.2006 №59-ФЗ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59-ФЗ);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25.12.2008 №273-ФЗ «О противодействии коррупции»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273-ФЗ);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Федеральный закон от 22.10.2004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9239B">
        <w:rPr>
          <w:rFonts w:ascii="Times New Roman" w:eastAsia="Times New Roman" w:hAnsi="Times New Roman" w:cs="Times New Roman"/>
          <w:lang w:eastAsia="ru-RU"/>
        </w:rPr>
        <w:t>Об архивном деле в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9239B">
        <w:t xml:space="preserve">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>
        <w:rPr>
          <w:rFonts w:ascii="Times New Roman" w:eastAsia="Times New Roman" w:hAnsi="Times New Roman" w:cs="Times New Roman"/>
          <w:lang w:eastAsia="ru-RU"/>
        </w:rPr>
        <w:t>125</w:t>
      </w:r>
      <w:r w:rsidRPr="00C9239B">
        <w:rPr>
          <w:rFonts w:ascii="Times New Roman" w:eastAsia="Times New Roman" w:hAnsi="Times New Roman" w:cs="Times New Roman"/>
          <w:lang w:eastAsia="ru-RU"/>
        </w:rPr>
        <w:t>-ФЗ)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Решение Думы города Когалыма от 29.09.2011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76-ГД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4294B">
        <w:rPr>
          <w:rFonts w:ascii="Times New Roman" w:eastAsia="Times New Roman" w:hAnsi="Times New Roman" w:cs="Times New Roman"/>
          <w:lang w:eastAsia="ru-RU"/>
        </w:rPr>
        <w:t>Об утверждении Положения о Контрольно-счетной палате города Когалыма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- </w:t>
      </w:r>
      <w:r w:rsidRPr="00D4294B">
        <w:rPr>
          <w:rFonts w:ascii="Times New Roman" w:eastAsia="Times New Roman" w:hAnsi="Times New Roman" w:cs="Times New Roman"/>
          <w:lang w:eastAsia="ru-RU"/>
        </w:rPr>
        <w:t>Положение о Контрольно-счетной палате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937A6A">
        <w:rPr>
          <w:rFonts w:ascii="Times New Roman" w:eastAsia="Times New Roman" w:hAnsi="Times New Roman" w:cs="Times New Roman"/>
          <w:lang w:eastAsia="ru-RU"/>
        </w:rPr>
        <w:t>рокуратур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и Контрольно-счетной палат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ADD">
        <w:rPr>
          <w:rFonts w:ascii="Times New Roman" w:eastAsia="Times New Roman" w:hAnsi="Times New Roman" w:cs="Times New Roman"/>
          <w:lang w:eastAsia="ru-RU"/>
        </w:rPr>
        <w:t>от 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256ADD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256ADD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56A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(далее 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>).</w:t>
      </w:r>
    </w:p>
    <w:p w:rsidR="00FE0177" w:rsidRDefault="00FE0177" w:rsidP="00F40415">
      <w:pPr>
        <w:spacing w:after="0" w:line="240" w:lineRule="auto"/>
      </w:pPr>
    </w:p>
    <w:sectPr w:rsidR="00FE0177" w:rsidSect="002725EE">
      <w:pgSz w:w="16838" w:h="11906" w:orient="landscape"/>
      <w:pgMar w:top="1134" w:right="255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0"/>
    <w:rsid w:val="000346E2"/>
    <w:rsid w:val="000705C4"/>
    <w:rsid w:val="0007443C"/>
    <w:rsid w:val="0008369E"/>
    <w:rsid w:val="000A16EC"/>
    <w:rsid w:val="000A4A55"/>
    <w:rsid w:val="000F607B"/>
    <w:rsid w:val="001758FE"/>
    <w:rsid w:val="00180073"/>
    <w:rsid w:val="001800E8"/>
    <w:rsid w:val="001847EE"/>
    <w:rsid w:val="001944A9"/>
    <w:rsid w:val="001A315C"/>
    <w:rsid w:val="001A686C"/>
    <w:rsid w:val="001E6FDA"/>
    <w:rsid w:val="00235DA5"/>
    <w:rsid w:val="002725EE"/>
    <w:rsid w:val="0027776A"/>
    <w:rsid w:val="002906B8"/>
    <w:rsid w:val="003004F0"/>
    <w:rsid w:val="003575D3"/>
    <w:rsid w:val="00377AAF"/>
    <w:rsid w:val="00392950"/>
    <w:rsid w:val="003B5E6D"/>
    <w:rsid w:val="003E009D"/>
    <w:rsid w:val="003F727E"/>
    <w:rsid w:val="00432DE7"/>
    <w:rsid w:val="0044593F"/>
    <w:rsid w:val="0044795C"/>
    <w:rsid w:val="00447CAA"/>
    <w:rsid w:val="00475587"/>
    <w:rsid w:val="0048685A"/>
    <w:rsid w:val="004A0784"/>
    <w:rsid w:val="004B1E1E"/>
    <w:rsid w:val="004C0023"/>
    <w:rsid w:val="004C0A21"/>
    <w:rsid w:val="004F1143"/>
    <w:rsid w:val="0050393C"/>
    <w:rsid w:val="005435AF"/>
    <w:rsid w:val="00553FFC"/>
    <w:rsid w:val="00556C88"/>
    <w:rsid w:val="00565BA4"/>
    <w:rsid w:val="005731E2"/>
    <w:rsid w:val="00582C6F"/>
    <w:rsid w:val="005B6878"/>
    <w:rsid w:val="0061762F"/>
    <w:rsid w:val="006438ED"/>
    <w:rsid w:val="0067375D"/>
    <w:rsid w:val="006B7F4F"/>
    <w:rsid w:val="006C56DF"/>
    <w:rsid w:val="006F06E1"/>
    <w:rsid w:val="006F13D1"/>
    <w:rsid w:val="006F5928"/>
    <w:rsid w:val="0070798C"/>
    <w:rsid w:val="00745216"/>
    <w:rsid w:val="00760606"/>
    <w:rsid w:val="007607DF"/>
    <w:rsid w:val="0076481C"/>
    <w:rsid w:val="00766F88"/>
    <w:rsid w:val="00777C34"/>
    <w:rsid w:val="00785A69"/>
    <w:rsid w:val="007976FE"/>
    <w:rsid w:val="007A6159"/>
    <w:rsid w:val="007B53D1"/>
    <w:rsid w:val="007C1400"/>
    <w:rsid w:val="007D28D3"/>
    <w:rsid w:val="007E63F8"/>
    <w:rsid w:val="007F4270"/>
    <w:rsid w:val="00803554"/>
    <w:rsid w:val="00825058"/>
    <w:rsid w:val="00840CF4"/>
    <w:rsid w:val="008868FA"/>
    <w:rsid w:val="00891CA7"/>
    <w:rsid w:val="00893411"/>
    <w:rsid w:val="008B3F73"/>
    <w:rsid w:val="008D6F55"/>
    <w:rsid w:val="008E1369"/>
    <w:rsid w:val="008F0DA7"/>
    <w:rsid w:val="009109AA"/>
    <w:rsid w:val="00921F5A"/>
    <w:rsid w:val="0094040A"/>
    <w:rsid w:val="00993A01"/>
    <w:rsid w:val="009A0B33"/>
    <w:rsid w:val="009A0E19"/>
    <w:rsid w:val="009C7B52"/>
    <w:rsid w:val="009D264E"/>
    <w:rsid w:val="009E6C2D"/>
    <w:rsid w:val="00A0232D"/>
    <w:rsid w:val="00A25D54"/>
    <w:rsid w:val="00A26C46"/>
    <w:rsid w:val="00A33DDC"/>
    <w:rsid w:val="00A41670"/>
    <w:rsid w:val="00A52D46"/>
    <w:rsid w:val="00A77136"/>
    <w:rsid w:val="00AA3450"/>
    <w:rsid w:val="00AB6695"/>
    <w:rsid w:val="00AC3791"/>
    <w:rsid w:val="00AD5516"/>
    <w:rsid w:val="00B13510"/>
    <w:rsid w:val="00B45A20"/>
    <w:rsid w:val="00B62FAB"/>
    <w:rsid w:val="00B64102"/>
    <w:rsid w:val="00BA2C04"/>
    <w:rsid w:val="00BB27F1"/>
    <w:rsid w:val="00BB6C4B"/>
    <w:rsid w:val="00BE3D20"/>
    <w:rsid w:val="00BF17A4"/>
    <w:rsid w:val="00BF37A0"/>
    <w:rsid w:val="00BF5815"/>
    <w:rsid w:val="00C03DF3"/>
    <w:rsid w:val="00C0622A"/>
    <w:rsid w:val="00C31459"/>
    <w:rsid w:val="00C40B2F"/>
    <w:rsid w:val="00C7217B"/>
    <w:rsid w:val="00C852CF"/>
    <w:rsid w:val="00C91D3E"/>
    <w:rsid w:val="00CA10D0"/>
    <w:rsid w:val="00CC2372"/>
    <w:rsid w:val="00CE6104"/>
    <w:rsid w:val="00CF6C1B"/>
    <w:rsid w:val="00D1736E"/>
    <w:rsid w:val="00D7049C"/>
    <w:rsid w:val="00D81E82"/>
    <w:rsid w:val="00DE4BB1"/>
    <w:rsid w:val="00E00C4E"/>
    <w:rsid w:val="00E06DB1"/>
    <w:rsid w:val="00E151E3"/>
    <w:rsid w:val="00E36D84"/>
    <w:rsid w:val="00E4342F"/>
    <w:rsid w:val="00E655D1"/>
    <w:rsid w:val="00E73EBE"/>
    <w:rsid w:val="00E87A6A"/>
    <w:rsid w:val="00E9104D"/>
    <w:rsid w:val="00E9241A"/>
    <w:rsid w:val="00EA064B"/>
    <w:rsid w:val="00EA48BB"/>
    <w:rsid w:val="00EB1A32"/>
    <w:rsid w:val="00EC6B01"/>
    <w:rsid w:val="00EC76BC"/>
    <w:rsid w:val="00ED465A"/>
    <w:rsid w:val="00ED72CB"/>
    <w:rsid w:val="00EE0583"/>
    <w:rsid w:val="00EE1064"/>
    <w:rsid w:val="00F15C9E"/>
    <w:rsid w:val="00F40415"/>
    <w:rsid w:val="00F830B2"/>
    <w:rsid w:val="00FA5D2F"/>
    <w:rsid w:val="00FC65F5"/>
    <w:rsid w:val="00FC778F"/>
    <w:rsid w:val="00FD6413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306C"/>
  <w15:docId w15:val="{244FC09B-D08B-4FCC-8482-D44CA47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06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06DB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40B2F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435A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43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7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C31459"/>
  </w:style>
  <w:style w:type="paragraph" w:styleId="a8">
    <w:name w:val="Normal (Web)"/>
    <w:basedOn w:val="a"/>
    <w:uiPriority w:val="99"/>
    <w:unhideWhenUsed/>
    <w:rsid w:val="0027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7BE0-BD9E-4E38-A3D6-BF3D42C0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Ильин Андрей Александрович</cp:lastModifiedBy>
  <cp:revision>2</cp:revision>
  <cp:lastPrinted>2022-12-22T09:54:00Z</cp:lastPrinted>
  <dcterms:created xsi:type="dcterms:W3CDTF">2023-01-18T07:22:00Z</dcterms:created>
  <dcterms:modified xsi:type="dcterms:W3CDTF">2023-01-18T07:22:00Z</dcterms:modified>
</cp:coreProperties>
</file>