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1D" w:rsidRDefault="00B4591D" w:rsidP="000A7E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8369F" w:rsidRPr="00C553F0" w:rsidRDefault="00C553F0" w:rsidP="00C553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3F0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C553F0" w:rsidRDefault="00C553F0" w:rsidP="00C553F0">
      <w:pPr>
        <w:ind w:left="567" w:right="139"/>
        <w:jc w:val="center"/>
        <w:rPr>
          <w:b/>
          <w:sz w:val="26"/>
          <w:szCs w:val="26"/>
        </w:rPr>
      </w:pPr>
      <w:r w:rsidRPr="00C553F0">
        <w:rPr>
          <w:b/>
          <w:sz w:val="26"/>
          <w:szCs w:val="26"/>
        </w:rPr>
        <w:t>контрольного мероприятия «Проверка финансово-хозяйственной деятельности Муниципального автономного дошкольного образовательного учреждения города Когалыма «</w:t>
      </w:r>
      <w:r w:rsidR="001D3546">
        <w:rPr>
          <w:b/>
          <w:sz w:val="26"/>
          <w:szCs w:val="26"/>
        </w:rPr>
        <w:t>Золушка</w:t>
      </w:r>
      <w:r w:rsidRPr="00C553F0">
        <w:rPr>
          <w:b/>
          <w:sz w:val="26"/>
          <w:szCs w:val="26"/>
        </w:rPr>
        <w:t>» за 2016 год»</w:t>
      </w:r>
    </w:p>
    <w:p w:rsidR="00C553F0" w:rsidRDefault="00C553F0" w:rsidP="00C553F0">
      <w:pPr>
        <w:ind w:left="567" w:right="139"/>
        <w:jc w:val="center"/>
        <w:rPr>
          <w:b/>
          <w:sz w:val="26"/>
          <w:szCs w:val="26"/>
        </w:rPr>
      </w:pPr>
    </w:p>
    <w:p w:rsidR="001D3546" w:rsidRPr="001D3546" w:rsidRDefault="001D3546" w:rsidP="001D3546">
      <w:pPr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1D3546">
        <w:rPr>
          <w:rFonts w:eastAsia="Calibri"/>
          <w:sz w:val="26"/>
          <w:szCs w:val="26"/>
          <w:lang w:eastAsia="en-US"/>
        </w:rPr>
        <w:t xml:space="preserve">Контрольно-счетной палатой города Когалыма в соответствии с пунктом </w:t>
      </w:r>
      <w:r w:rsidRPr="001D3546">
        <w:rPr>
          <w:sz w:val="26"/>
          <w:szCs w:val="26"/>
          <w:lang w:eastAsia="ru-RU"/>
        </w:rPr>
        <w:t>1.13 плана работы на 2017 год в МАДОУ «Золушка», проведено контрольное мероприятие «Проверка финансово-хозяйственной деятельности Муниципального автономного дошкольного образовательного учреждения города Когалыма «Золушка» за 2016 год».</w:t>
      </w:r>
    </w:p>
    <w:p w:rsidR="001D3546" w:rsidRPr="001D3546" w:rsidRDefault="001D3546" w:rsidP="001D3546">
      <w:pPr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1D3546">
        <w:rPr>
          <w:sz w:val="26"/>
          <w:szCs w:val="26"/>
          <w:lang w:eastAsia="ru-RU"/>
        </w:rPr>
        <w:t xml:space="preserve">Учреждение осуществляет свою деятельность на основании Устава, утвержденного приказом </w:t>
      </w:r>
      <w:proofErr w:type="gramStart"/>
      <w:r w:rsidRPr="001D3546">
        <w:rPr>
          <w:sz w:val="26"/>
          <w:szCs w:val="26"/>
          <w:lang w:eastAsia="ru-RU"/>
        </w:rPr>
        <w:t>управления образования Администрации города Когалыма</w:t>
      </w:r>
      <w:proofErr w:type="gramEnd"/>
      <w:r w:rsidRPr="001D3546">
        <w:rPr>
          <w:sz w:val="26"/>
          <w:szCs w:val="26"/>
          <w:lang w:eastAsia="ru-RU"/>
        </w:rPr>
        <w:t xml:space="preserve"> от 17 декабря 2014 №836.</w:t>
      </w:r>
    </w:p>
    <w:p w:rsidR="001D3546" w:rsidRPr="001D3546" w:rsidRDefault="001D3546" w:rsidP="001D3546">
      <w:pPr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1D3546">
        <w:rPr>
          <w:sz w:val="26"/>
          <w:szCs w:val="26"/>
          <w:lang w:eastAsia="ru-RU"/>
        </w:rPr>
        <w:t>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года № 273-ФЗ «Об образовании в Российской Федерации», иными нормативными правовыми актами Российской Федерации.</w:t>
      </w:r>
    </w:p>
    <w:p w:rsidR="001D3546" w:rsidRPr="001D3546" w:rsidRDefault="001D3546" w:rsidP="001D3546">
      <w:pPr>
        <w:ind w:firstLine="709"/>
        <w:jc w:val="both"/>
        <w:rPr>
          <w:color w:val="000000"/>
          <w:sz w:val="26"/>
          <w:szCs w:val="26"/>
        </w:rPr>
      </w:pPr>
      <w:r w:rsidRPr="001D3546">
        <w:rPr>
          <w:color w:val="000000"/>
          <w:sz w:val="26"/>
          <w:szCs w:val="26"/>
        </w:rPr>
        <w:t>Общий объем средств, охваченных проверкой, составил 108 521 030,07 рублей, в том числе:</w:t>
      </w:r>
    </w:p>
    <w:p w:rsidR="001D3546" w:rsidRPr="001D3546" w:rsidRDefault="001D3546" w:rsidP="001D3546">
      <w:pPr>
        <w:ind w:firstLine="709"/>
        <w:jc w:val="both"/>
        <w:rPr>
          <w:color w:val="000000"/>
          <w:sz w:val="26"/>
          <w:szCs w:val="26"/>
        </w:rPr>
      </w:pPr>
      <w:r w:rsidRPr="001D3546">
        <w:rPr>
          <w:color w:val="000000"/>
          <w:sz w:val="26"/>
          <w:szCs w:val="26"/>
        </w:rPr>
        <w:t>- 90 487 614,52 рублей, расходы в рамках муниципального задания;</w:t>
      </w:r>
    </w:p>
    <w:p w:rsidR="001D3546" w:rsidRPr="001D3546" w:rsidRDefault="001D3546" w:rsidP="001D3546">
      <w:pPr>
        <w:ind w:firstLine="709"/>
        <w:jc w:val="both"/>
        <w:rPr>
          <w:color w:val="000000"/>
          <w:sz w:val="26"/>
          <w:szCs w:val="26"/>
        </w:rPr>
      </w:pPr>
      <w:r w:rsidRPr="001D3546">
        <w:rPr>
          <w:color w:val="000000"/>
          <w:sz w:val="26"/>
          <w:szCs w:val="26"/>
        </w:rPr>
        <w:t>- 4 712 158,82 рублей, расходы по субсидии на иные цели;</w:t>
      </w:r>
    </w:p>
    <w:p w:rsidR="001D3546" w:rsidRPr="001D3546" w:rsidRDefault="001D3546" w:rsidP="001D3546">
      <w:pPr>
        <w:ind w:firstLine="709"/>
        <w:jc w:val="both"/>
        <w:rPr>
          <w:color w:val="000000"/>
          <w:sz w:val="26"/>
          <w:szCs w:val="26"/>
        </w:rPr>
      </w:pPr>
      <w:r w:rsidRPr="001D3546">
        <w:rPr>
          <w:color w:val="000000"/>
          <w:sz w:val="26"/>
          <w:szCs w:val="26"/>
        </w:rPr>
        <w:t>- 13 321 256,73 рублей, расходы по приносящей доход деятельности.</w:t>
      </w:r>
    </w:p>
    <w:p w:rsidR="001D3546" w:rsidRPr="001D3546" w:rsidRDefault="001D3546" w:rsidP="001D3546">
      <w:pPr>
        <w:ind w:firstLine="709"/>
        <w:jc w:val="both"/>
        <w:rPr>
          <w:sz w:val="26"/>
          <w:szCs w:val="26"/>
        </w:rPr>
      </w:pPr>
      <w:r w:rsidRPr="001D3546">
        <w:rPr>
          <w:sz w:val="26"/>
          <w:szCs w:val="26"/>
        </w:rPr>
        <w:t>По результатам проверки первичной  и иной документации о расходовании бюджетных средств, признаков нецелевого и неэффективного использования бюджетных средств не выявлено.</w:t>
      </w:r>
    </w:p>
    <w:p w:rsidR="001D3546" w:rsidRPr="001D3546" w:rsidRDefault="001D3546" w:rsidP="001D3546">
      <w:pPr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1D3546">
        <w:rPr>
          <w:sz w:val="26"/>
          <w:szCs w:val="26"/>
          <w:lang w:eastAsia="ru-RU"/>
        </w:rPr>
        <w:t xml:space="preserve">В ходе контрольного мероприятия установлены следующие нарушения и недостатки: </w:t>
      </w:r>
    </w:p>
    <w:p w:rsidR="001D3546" w:rsidRPr="001D3546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sz w:val="26"/>
          <w:szCs w:val="26"/>
          <w:lang w:eastAsia="ru-RU"/>
        </w:rPr>
        <w:t xml:space="preserve">1. </w:t>
      </w:r>
      <w:proofErr w:type="gramStart"/>
      <w:r w:rsidRPr="001D3546">
        <w:rPr>
          <w:sz w:val="26"/>
          <w:szCs w:val="26"/>
          <w:lang w:eastAsia="ru-RU"/>
        </w:rPr>
        <w:t xml:space="preserve">В нарушение </w:t>
      </w:r>
      <w:r w:rsidRPr="001D3546">
        <w:rPr>
          <w:bCs/>
          <w:sz w:val="26"/>
          <w:szCs w:val="26"/>
        </w:rPr>
        <w:t xml:space="preserve">требования пункта 4.3.1.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 (далее - </w:t>
      </w:r>
      <w:r w:rsidRPr="001D3546">
        <w:rPr>
          <w:rFonts w:eastAsia="Arial"/>
          <w:sz w:val="26"/>
          <w:szCs w:val="26"/>
        </w:rPr>
        <w:t xml:space="preserve">решение Думы города Когалыма от 23.12.2014 №495-ГД) Учреждением необоснованно </w:t>
      </w:r>
      <w:r w:rsidRPr="001D3546">
        <w:rPr>
          <w:bCs/>
          <w:sz w:val="26"/>
          <w:szCs w:val="26"/>
        </w:rPr>
        <w:t>оплачена стоимость железнодорожных билетов вагона повышенной комфортности (с питанием)</w:t>
      </w:r>
      <w:r w:rsidRPr="001D3546">
        <w:rPr>
          <w:rFonts w:eastAsia="Arial"/>
          <w:sz w:val="26"/>
          <w:szCs w:val="26"/>
        </w:rPr>
        <w:t xml:space="preserve"> 2 работникам на сумму 24 484,00 рублей.</w:t>
      </w:r>
      <w:proofErr w:type="gramEnd"/>
      <w:r w:rsidRPr="001D3546">
        <w:rPr>
          <w:rFonts w:eastAsia="Arial"/>
          <w:sz w:val="26"/>
          <w:szCs w:val="26"/>
        </w:rPr>
        <w:t xml:space="preserve"> </w:t>
      </w:r>
      <w:r w:rsidRPr="001D3546">
        <w:rPr>
          <w:sz w:val="26"/>
          <w:szCs w:val="26"/>
        </w:rPr>
        <w:t>Нарушения устранены в ходе проведения контрольного мероприятия.</w:t>
      </w:r>
    </w:p>
    <w:p w:rsidR="001D3546" w:rsidRPr="001D3546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sz w:val="26"/>
          <w:szCs w:val="26"/>
          <w:lang w:eastAsia="ru-RU"/>
        </w:rPr>
        <w:t xml:space="preserve">2. В нарушение </w:t>
      </w:r>
      <w:r w:rsidRPr="001D3546">
        <w:rPr>
          <w:bCs/>
          <w:sz w:val="26"/>
          <w:szCs w:val="26"/>
        </w:rPr>
        <w:t xml:space="preserve">требования пункта </w:t>
      </w:r>
      <w:r w:rsidRPr="001D3546">
        <w:rPr>
          <w:rFonts w:eastAsia="Arial"/>
          <w:sz w:val="26"/>
          <w:szCs w:val="26"/>
        </w:rPr>
        <w:t xml:space="preserve">4.4.1 решения Думы города Когалыма от 23.12.2014 №495-ГД </w:t>
      </w:r>
      <w:r w:rsidRPr="001D3546">
        <w:rPr>
          <w:bCs/>
          <w:sz w:val="26"/>
          <w:szCs w:val="26"/>
        </w:rPr>
        <w:t xml:space="preserve">Учреждением необоснованно возмещены расходы на приобретение проездных билетов 3 работникам оформленных в </w:t>
      </w:r>
      <w:proofErr w:type="spellStart"/>
      <w:r w:rsidRPr="001D3546">
        <w:rPr>
          <w:bCs/>
          <w:sz w:val="26"/>
          <w:szCs w:val="26"/>
        </w:rPr>
        <w:t>бездокументальной</w:t>
      </w:r>
      <w:proofErr w:type="spellEnd"/>
      <w:r w:rsidRPr="001D3546">
        <w:rPr>
          <w:bCs/>
          <w:sz w:val="26"/>
          <w:szCs w:val="26"/>
        </w:rPr>
        <w:t xml:space="preserve"> форме (электронный билет), </w:t>
      </w:r>
      <w:proofErr w:type="gramStart"/>
      <w:r w:rsidRPr="001D3546">
        <w:rPr>
          <w:bCs/>
          <w:sz w:val="26"/>
          <w:szCs w:val="26"/>
        </w:rPr>
        <w:t>документы</w:t>
      </w:r>
      <w:proofErr w:type="gramEnd"/>
      <w:r w:rsidRPr="001D3546">
        <w:rPr>
          <w:bCs/>
          <w:sz w:val="26"/>
          <w:szCs w:val="26"/>
        </w:rPr>
        <w:t xml:space="preserve"> подтверждающие их оплату на сумму 63 197,60 рублей не представлены. </w:t>
      </w:r>
      <w:r w:rsidRPr="001D3546">
        <w:rPr>
          <w:rFonts w:eastAsia="Calibri"/>
          <w:sz w:val="26"/>
          <w:szCs w:val="26"/>
          <w:lang w:eastAsia="en-US"/>
        </w:rPr>
        <w:t xml:space="preserve">В ходе проведения контрольного мероприятия, нарушения устранены. </w:t>
      </w:r>
    </w:p>
    <w:p w:rsidR="001D3546" w:rsidRPr="001D3546" w:rsidRDefault="001D3546" w:rsidP="001D3546">
      <w:pPr>
        <w:autoSpaceDE w:val="0"/>
        <w:ind w:firstLine="709"/>
        <w:jc w:val="both"/>
        <w:rPr>
          <w:sz w:val="26"/>
          <w:szCs w:val="26"/>
        </w:rPr>
      </w:pPr>
      <w:r w:rsidRPr="001D3546">
        <w:rPr>
          <w:sz w:val="26"/>
          <w:szCs w:val="26"/>
        </w:rPr>
        <w:t xml:space="preserve">3. Допущены нарушения </w:t>
      </w:r>
      <w:r w:rsidRPr="001D3546">
        <w:rPr>
          <w:rFonts w:eastAsia="Calibri"/>
          <w:sz w:val="26"/>
          <w:szCs w:val="26"/>
          <w:lang w:eastAsia="en-US"/>
        </w:rPr>
        <w:t>приказа Минфина России от 25.10.2011 №33н    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1D3546">
        <w:rPr>
          <w:sz w:val="26"/>
          <w:szCs w:val="26"/>
        </w:rPr>
        <w:t>:</w:t>
      </w:r>
    </w:p>
    <w:p w:rsidR="001D3546" w:rsidRPr="001D3546" w:rsidRDefault="001D3546" w:rsidP="001D3546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3546">
        <w:rPr>
          <w:sz w:val="26"/>
          <w:szCs w:val="26"/>
        </w:rPr>
        <w:lastRenderedPageBreak/>
        <w:t xml:space="preserve">- </w:t>
      </w:r>
      <w:r w:rsidRPr="001D3546">
        <w:rPr>
          <w:rFonts w:eastAsia="Calibri"/>
          <w:sz w:val="26"/>
          <w:szCs w:val="26"/>
          <w:lang w:eastAsia="en-US"/>
        </w:rPr>
        <w:t>в составе годового отчета отсутствуют следующие отчетные документы: ф.0503725, ф. 0503767, ф. 0503772, таблица №4, таблица №7; информация об их отсутствии не отражена в разделе 5 пояснительной записки в перечне форм, не вошедших в состав бюджетной отчетности, ввиду отсутствия числового значения;</w:t>
      </w:r>
    </w:p>
    <w:p w:rsidR="001D3546" w:rsidRPr="001D3546" w:rsidRDefault="001D3546" w:rsidP="001D3546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3546">
        <w:rPr>
          <w:rFonts w:eastAsia="Calibri"/>
          <w:sz w:val="26"/>
          <w:szCs w:val="26"/>
          <w:lang w:eastAsia="en-US"/>
        </w:rPr>
        <w:t>- в разделе 1 «Организационная структура учреждения» пояснительной записки отсутствует информация о наличии наблюдательного совета;</w:t>
      </w:r>
    </w:p>
    <w:p w:rsidR="001D3546" w:rsidRPr="001D3546" w:rsidRDefault="001D3546" w:rsidP="001D3546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3546">
        <w:rPr>
          <w:rFonts w:eastAsia="Calibri"/>
          <w:sz w:val="26"/>
          <w:szCs w:val="26"/>
          <w:lang w:eastAsia="en-US"/>
        </w:rPr>
        <w:t>- в разделе 2 «Результаты деятельности учреждения» пояснительной записки отсутствует информация о мерах по повышению квалификации и переподготовке специалистов Учреждения;</w:t>
      </w:r>
    </w:p>
    <w:p w:rsidR="001D3546" w:rsidRPr="001D3546" w:rsidRDefault="001D3546" w:rsidP="001D3546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3546">
        <w:rPr>
          <w:rFonts w:eastAsia="Calibri"/>
          <w:sz w:val="26"/>
          <w:szCs w:val="26"/>
          <w:lang w:eastAsia="en-US"/>
        </w:rPr>
        <w:t>- в годовой бухгалтерской отчетности представлены формы отчетности, которые не имеют числового значения</w:t>
      </w:r>
      <w:r w:rsidRPr="001D3546">
        <w:rPr>
          <w:sz w:val="26"/>
          <w:szCs w:val="26"/>
        </w:rPr>
        <w:t>.</w:t>
      </w:r>
    </w:p>
    <w:p w:rsidR="001D3546" w:rsidRPr="001D3546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sz w:val="26"/>
          <w:szCs w:val="26"/>
        </w:rPr>
        <w:t xml:space="preserve">4. </w:t>
      </w:r>
      <w:r w:rsidRPr="001D3546">
        <w:rPr>
          <w:bCs/>
          <w:color w:val="000000"/>
          <w:sz w:val="26"/>
          <w:szCs w:val="26"/>
        </w:rPr>
        <w:t>В нарушение пункта 3.3.1 Соглашения от 11.01.2016 №5 «О порядке и условиях предоставления субсидии на финансовое обеспечение выполнения муниципального задания на оказание муниципальных услуг» Учреждением приняты обязательства (заключены договоры) до утверждения муниципального задания на сумму  1 952 088,81 рублей</w:t>
      </w:r>
      <w:r w:rsidRPr="001D3546">
        <w:rPr>
          <w:bCs/>
          <w:sz w:val="26"/>
          <w:szCs w:val="26"/>
        </w:rPr>
        <w:t>.</w:t>
      </w:r>
    </w:p>
    <w:p w:rsidR="001D3546" w:rsidRPr="001D3546" w:rsidRDefault="001D3546" w:rsidP="001D3546">
      <w:pPr>
        <w:ind w:right="139" w:firstLine="709"/>
        <w:jc w:val="both"/>
        <w:rPr>
          <w:bCs/>
          <w:sz w:val="26"/>
          <w:szCs w:val="26"/>
        </w:rPr>
      </w:pPr>
      <w:r w:rsidRPr="001D3546">
        <w:rPr>
          <w:sz w:val="26"/>
          <w:szCs w:val="26"/>
        </w:rPr>
        <w:t xml:space="preserve">5. </w:t>
      </w:r>
      <w:r w:rsidRPr="001D3546">
        <w:rPr>
          <w:bCs/>
          <w:sz w:val="26"/>
          <w:szCs w:val="26"/>
        </w:rPr>
        <w:t>В нарушение статей 314, 432, 506  Гражданского кодекса Российской Федерации в отдельных договорах, заключенных МАДОУ «Золушка» на сумму 43 416,20 рублей, не определены существенные условия о сроке поставки товара.</w:t>
      </w:r>
    </w:p>
    <w:p w:rsidR="001D3546" w:rsidRPr="001D3546" w:rsidRDefault="001D3546" w:rsidP="001D3546">
      <w:pPr>
        <w:ind w:right="139" w:firstLine="709"/>
        <w:jc w:val="both"/>
        <w:rPr>
          <w:rFonts w:eastAsia="Arial"/>
          <w:bCs/>
          <w:sz w:val="26"/>
          <w:szCs w:val="26"/>
        </w:rPr>
      </w:pPr>
      <w:r w:rsidRPr="001D3546">
        <w:rPr>
          <w:sz w:val="26"/>
          <w:szCs w:val="26"/>
        </w:rPr>
        <w:t xml:space="preserve">6. </w:t>
      </w:r>
      <w:r w:rsidRPr="001D3546">
        <w:rPr>
          <w:rFonts w:eastAsia="Arial"/>
          <w:sz w:val="26"/>
          <w:szCs w:val="26"/>
        </w:rPr>
        <w:t xml:space="preserve">В нарушение пункта 383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самоуправления…», в проверяемом периоде Учреждением не велся учет имущества, переданного в безвозмездное пользование на </w:t>
      </w:r>
      <w:proofErr w:type="spellStart"/>
      <w:r w:rsidRPr="001D3546">
        <w:rPr>
          <w:rFonts w:eastAsia="Arial"/>
          <w:sz w:val="26"/>
          <w:szCs w:val="26"/>
        </w:rPr>
        <w:t>забалансовом</w:t>
      </w:r>
      <w:proofErr w:type="spellEnd"/>
      <w:r w:rsidRPr="001D3546">
        <w:rPr>
          <w:rFonts w:eastAsia="Arial"/>
          <w:sz w:val="26"/>
          <w:szCs w:val="26"/>
        </w:rPr>
        <w:t xml:space="preserve"> счете 26 «Имущество, переданное в безвозмездное пользование»</w:t>
      </w:r>
      <w:r w:rsidRPr="001D3546">
        <w:rPr>
          <w:rFonts w:eastAsia="Arial"/>
          <w:bCs/>
          <w:sz w:val="26"/>
          <w:szCs w:val="26"/>
        </w:rPr>
        <w:t>.</w:t>
      </w:r>
    </w:p>
    <w:p w:rsidR="001D3546" w:rsidRPr="001D3546" w:rsidRDefault="001D3546" w:rsidP="001D3546">
      <w:pPr>
        <w:ind w:right="139" w:firstLine="709"/>
        <w:jc w:val="both"/>
        <w:rPr>
          <w:bCs/>
          <w:sz w:val="26"/>
          <w:szCs w:val="26"/>
        </w:rPr>
      </w:pPr>
      <w:r w:rsidRPr="001D3546">
        <w:rPr>
          <w:rFonts w:eastAsia="Arial"/>
          <w:bCs/>
          <w:sz w:val="26"/>
          <w:szCs w:val="26"/>
        </w:rPr>
        <w:t xml:space="preserve">7. </w:t>
      </w:r>
      <w:r w:rsidRPr="001D3546">
        <w:rPr>
          <w:bCs/>
          <w:sz w:val="26"/>
          <w:szCs w:val="26"/>
        </w:rPr>
        <w:t>Допущены ошибки при внесении изменений в Соглашение от 11.01.2016 №12 о порядке и условиях предоставления субсидий на иные цели, в части распределения денежных средств между целевыми субсидиями по коду цели 200.20.0009 и 200.20.0008 .</w:t>
      </w:r>
    </w:p>
    <w:p w:rsidR="001D3546" w:rsidRPr="001D3546" w:rsidRDefault="001D3546" w:rsidP="001D3546">
      <w:pPr>
        <w:ind w:right="139" w:firstLine="709"/>
        <w:jc w:val="both"/>
        <w:rPr>
          <w:bCs/>
          <w:sz w:val="26"/>
          <w:szCs w:val="26"/>
        </w:rPr>
      </w:pPr>
      <w:r w:rsidRPr="001D3546">
        <w:rPr>
          <w:bCs/>
          <w:sz w:val="26"/>
          <w:szCs w:val="26"/>
        </w:rPr>
        <w:t>8. В нарушение пункта 2.4. приказа Управления образования от 31.12.2015 №776 «Об утверждении Порядка составления и утверждения плана финансово-хозяйственной деятельности муниципальных автономных учреждений, в отношении которых управление образования Администрации города Когалыма осуществляет функции и полномочия учредителя» в текстовой части плана финансово-хозяйственной деятельности цели и виды деятельности Учреждения не соответствуют Уставу.</w:t>
      </w:r>
    </w:p>
    <w:p w:rsidR="001D3546" w:rsidRPr="001D3546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bCs/>
          <w:sz w:val="26"/>
          <w:szCs w:val="26"/>
        </w:rPr>
        <w:t xml:space="preserve">9. </w:t>
      </w:r>
      <w:r w:rsidRPr="001D3546">
        <w:rPr>
          <w:sz w:val="26"/>
          <w:szCs w:val="26"/>
        </w:rPr>
        <w:t>В нарушение пункта 1 статьи 12 Федерального закона от 03.11.2006   №174-ФЗ «Об автономных учреждениях» во втором квартале 2016 года не проводилось заседание наблюдательного совета.</w:t>
      </w:r>
    </w:p>
    <w:p w:rsidR="001D3546" w:rsidRPr="001D3546" w:rsidRDefault="001D3546" w:rsidP="001D3546">
      <w:pPr>
        <w:ind w:right="139" w:firstLine="709"/>
        <w:jc w:val="both"/>
        <w:rPr>
          <w:bCs/>
          <w:sz w:val="26"/>
          <w:szCs w:val="26"/>
        </w:rPr>
      </w:pPr>
      <w:r w:rsidRPr="001D3546">
        <w:rPr>
          <w:sz w:val="26"/>
          <w:szCs w:val="26"/>
        </w:rPr>
        <w:t xml:space="preserve">10. </w:t>
      </w:r>
      <w:r w:rsidRPr="001D3546">
        <w:rPr>
          <w:bCs/>
          <w:color w:val="000000"/>
          <w:sz w:val="26"/>
          <w:szCs w:val="26"/>
        </w:rPr>
        <w:t xml:space="preserve">Табели учета рабочего времени МАДОУ «Золушка» на 2016 год не соответствуют унифицированной форме, утвержденной постановлением Госкомстата России от 05.01.2004 №1 «Об утверждении унифицированных форм первичной учетной документации по учету труда и его оплаты», применяемая произвольная форма табеля учета рабочего времени не </w:t>
      </w:r>
      <w:r w:rsidRPr="001D3546">
        <w:rPr>
          <w:bCs/>
          <w:sz w:val="26"/>
          <w:szCs w:val="26"/>
        </w:rPr>
        <w:t>утверждена.</w:t>
      </w:r>
    </w:p>
    <w:p w:rsidR="001D3546" w:rsidRPr="001D3546" w:rsidRDefault="001D3546" w:rsidP="001D3546">
      <w:pPr>
        <w:ind w:right="139" w:firstLine="709"/>
        <w:jc w:val="both"/>
        <w:rPr>
          <w:bCs/>
          <w:sz w:val="26"/>
          <w:szCs w:val="26"/>
        </w:rPr>
      </w:pPr>
      <w:r w:rsidRPr="001D3546">
        <w:rPr>
          <w:bCs/>
          <w:sz w:val="26"/>
          <w:szCs w:val="26"/>
        </w:rPr>
        <w:t>11. Учетная политика Учреждения имеет ссылки на нормативные документы, утратившие свою силу.</w:t>
      </w:r>
    </w:p>
    <w:p w:rsidR="001D3546" w:rsidRPr="001D3546" w:rsidRDefault="001D3546" w:rsidP="001D3546">
      <w:pPr>
        <w:ind w:right="139" w:firstLine="709"/>
        <w:jc w:val="both"/>
        <w:rPr>
          <w:rFonts w:eastAsiaTheme="minorHAnsi"/>
          <w:bCs/>
          <w:sz w:val="26"/>
          <w:szCs w:val="26"/>
          <w:lang w:eastAsia="ru-RU"/>
        </w:rPr>
      </w:pPr>
      <w:r w:rsidRPr="001D3546">
        <w:rPr>
          <w:rFonts w:eastAsiaTheme="minorHAnsi"/>
          <w:bCs/>
          <w:sz w:val="26"/>
          <w:szCs w:val="26"/>
          <w:lang w:eastAsia="ru-RU"/>
        </w:rPr>
        <w:lastRenderedPageBreak/>
        <w:t>Общий объем средств, охваченных проверкой - 108 521 030,07 рублей, установлено нарушений на сумму 2 083 186,61 рублей. В ходе контрольного мероприятия устранено нарушений на сумму 87 681,60 рублей.</w:t>
      </w:r>
    </w:p>
    <w:p w:rsidR="001D3546" w:rsidRPr="001D3546" w:rsidRDefault="001D3546" w:rsidP="001D3546">
      <w:pPr>
        <w:suppressAutoHyphens w:val="0"/>
        <w:ind w:right="141" w:firstLine="709"/>
        <w:jc w:val="both"/>
        <w:rPr>
          <w:rFonts w:eastAsiaTheme="minorHAnsi"/>
          <w:bCs/>
          <w:sz w:val="26"/>
          <w:szCs w:val="26"/>
          <w:lang w:eastAsia="ru-RU"/>
        </w:rPr>
      </w:pPr>
      <w:r w:rsidRPr="001D3546">
        <w:rPr>
          <w:rFonts w:eastAsiaTheme="minorHAnsi"/>
          <w:bCs/>
          <w:sz w:val="26"/>
          <w:szCs w:val="26"/>
          <w:lang w:eastAsia="ru-RU"/>
        </w:rPr>
        <w:t>По результатам акта контрольного мероприятия Учреждением приняты меры по устранению нарушений и их недопущению в дальнейшем.</w:t>
      </w:r>
    </w:p>
    <w:p w:rsidR="001D3546" w:rsidRPr="001D3546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sz w:val="26"/>
          <w:szCs w:val="26"/>
        </w:rPr>
        <w:t>Работа по устранению нарушений МАДОУ «Золушка» по формированию годовой бухгалтерской отчетности находятся на контроле, и ее результат будет представлен в первом квартале 2018 года в Контрольно-счетную палату города Когалыма.</w:t>
      </w:r>
    </w:p>
    <w:p w:rsidR="001D3546" w:rsidRPr="001D3546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sz w:val="26"/>
          <w:szCs w:val="26"/>
        </w:rPr>
        <w:t>С целью недопущения нарушений и недостатков, руководителем МАДОУ «Золушка» проведено совещание с работниками бухгалтерии и коллективом Учреждения.</w:t>
      </w:r>
    </w:p>
    <w:p w:rsidR="00594038" w:rsidRPr="00C553F0" w:rsidRDefault="001D3546" w:rsidP="001D3546">
      <w:pPr>
        <w:ind w:right="139" w:firstLine="709"/>
        <w:jc w:val="both"/>
        <w:rPr>
          <w:sz w:val="26"/>
          <w:szCs w:val="26"/>
        </w:rPr>
      </w:pPr>
      <w:r w:rsidRPr="001D3546">
        <w:rPr>
          <w:sz w:val="26"/>
          <w:szCs w:val="26"/>
        </w:rPr>
        <w:t>По итогам контрольного мероприятия главному бухгалтеру Учреждения объявлено дисциплинарное взыскание.</w:t>
      </w:r>
      <w:bookmarkStart w:id="0" w:name="_GoBack"/>
      <w:bookmarkEnd w:id="0"/>
    </w:p>
    <w:p w:rsidR="00C553F0" w:rsidRPr="00C553F0" w:rsidRDefault="00C553F0" w:rsidP="00C553F0">
      <w:pPr>
        <w:ind w:right="139"/>
        <w:jc w:val="both"/>
        <w:rPr>
          <w:sz w:val="26"/>
          <w:szCs w:val="26"/>
        </w:rPr>
      </w:pPr>
    </w:p>
    <w:p w:rsidR="00C553F0" w:rsidRDefault="00C553F0" w:rsidP="00C553F0">
      <w:pPr>
        <w:pStyle w:val="a3"/>
      </w:pPr>
    </w:p>
    <w:sectPr w:rsidR="00C5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F0"/>
    <w:rsid w:val="00001E02"/>
    <w:rsid w:val="000058EE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345B0"/>
    <w:rsid w:val="000402B3"/>
    <w:rsid w:val="00045866"/>
    <w:rsid w:val="00046494"/>
    <w:rsid w:val="000464CA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A7E52"/>
    <w:rsid w:val="000B7DEB"/>
    <w:rsid w:val="000C0C3D"/>
    <w:rsid w:val="000C1F21"/>
    <w:rsid w:val="000C28FA"/>
    <w:rsid w:val="000C3293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546"/>
    <w:rsid w:val="001D3D10"/>
    <w:rsid w:val="001D5E58"/>
    <w:rsid w:val="001D65F9"/>
    <w:rsid w:val="001D7CE9"/>
    <w:rsid w:val="001E3BDF"/>
    <w:rsid w:val="001E5BF0"/>
    <w:rsid w:val="001E6EF6"/>
    <w:rsid w:val="001F3AC5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4D0"/>
    <w:rsid w:val="00285585"/>
    <w:rsid w:val="002855BD"/>
    <w:rsid w:val="00285EB2"/>
    <w:rsid w:val="0028661B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59DF"/>
    <w:rsid w:val="002C6874"/>
    <w:rsid w:val="002D1CC9"/>
    <w:rsid w:val="002D267D"/>
    <w:rsid w:val="002D6C1C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3ADA"/>
    <w:rsid w:val="00337B0D"/>
    <w:rsid w:val="00340AE0"/>
    <w:rsid w:val="00341BCD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5119"/>
    <w:rsid w:val="003754D3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7088"/>
    <w:rsid w:val="0040413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5353"/>
    <w:rsid w:val="00445AD2"/>
    <w:rsid w:val="004463E1"/>
    <w:rsid w:val="0046097E"/>
    <w:rsid w:val="00463197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4092"/>
    <w:rsid w:val="004B66E2"/>
    <w:rsid w:val="004C3F69"/>
    <w:rsid w:val="004C71CF"/>
    <w:rsid w:val="004D3A5B"/>
    <w:rsid w:val="004D42B9"/>
    <w:rsid w:val="004D5AD9"/>
    <w:rsid w:val="004D74E6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3E7F"/>
    <w:rsid w:val="005843A8"/>
    <w:rsid w:val="00586AEB"/>
    <w:rsid w:val="00587448"/>
    <w:rsid w:val="00590436"/>
    <w:rsid w:val="00594038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26CAC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42CD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AA2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1A0D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2C19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72C1"/>
    <w:rsid w:val="00937CB7"/>
    <w:rsid w:val="00945C2B"/>
    <w:rsid w:val="00950F5E"/>
    <w:rsid w:val="00955037"/>
    <w:rsid w:val="00955AC6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17E"/>
    <w:rsid w:val="00A83271"/>
    <w:rsid w:val="00A8361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0348"/>
    <w:rsid w:val="00B4413A"/>
    <w:rsid w:val="00B44A7D"/>
    <w:rsid w:val="00B44F23"/>
    <w:rsid w:val="00B4528C"/>
    <w:rsid w:val="00B4591D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B0255"/>
    <w:rsid w:val="00BB2936"/>
    <w:rsid w:val="00BB2D3F"/>
    <w:rsid w:val="00BB4C0E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53F0"/>
    <w:rsid w:val="00C56F4C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7341"/>
    <w:rsid w:val="00DD09DC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3F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3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3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2017-08-24T05:55:00Z</cp:lastPrinted>
  <dcterms:created xsi:type="dcterms:W3CDTF">2017-12-12T04:12:00Z</dcterms:created>
  <dcterms:modified xsi:type="dcterms:W3CDTF">2017-12-12T04:12:00Z</dcterms:modified>
</cp:coreProperties>
</file>