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CB1F1B" w:rsidRDefault="007447D6" w:rsidP="00DC65D9">
      <w:pPr>
        <w:jc w:val="center"/>
        <w:rPr>
          <w:b/>
          <w:sz w:val="26"/>
          <w:szCs w:val="26"/>
        </w:rPr>
      </w:pPr>
      <w:r w:rsidRPr="00CB1F1B">
        <w:rPr>
          <w:b/>
          <w:sz w:val="26"/>
          <w:szCs w:val="26"/>
        </w:rPr>
        <w:t xml:space="preserve">Информация о результатах </w:t>
      </w:r>
      <w:proofErr w:type="gramStart"/>
      <w:r w:rsidRPr="00CB1F1B">
        <w:rPr>
          <w:b/>
          <w:sz w:val="26"/>
          <w:szCs w:val="26"/>
        </w:rPr>
        <w:t>проведенного</w:t>
      </w:r>
      <w:proofErr w:type="gramEnd"/>
      <w:r w:rsidRPr="00CB1F1B">
        <w:rPr>
          <w:b/>
          <w:sz w:val="26"/>
          <w:szCs w:val="26"/>
        </w:rPr>
        <w:t xml:space="preserve"> Контрольно-счетной палатой</w:t>
      </w:r>
    </w:p>
    <w:p w:rsidR="00606573" w:rsidRPr="00CB1F1B" w:rsidRDefault="007447D6" w:rsidP="00DC65D9">
      <w:pPr>
        <w:jc w:val="center"/>
        <w:rPr>
          <w:b/>
          <w:sz w:val="26"/>
          <w:szCs w:val="26"/>
        </w:rPr>
      </w:pPr>
      <w:r w:rsidRPr="00CB1F1B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CB1F1B">
        <w:rPr>
          <w:b/>
          <w:sz w:val="26"/>
          <w:szCs w:val="26"/>
        </w:rPr>
        <w:t>«</w:t>
      </w:r>
      <w:r w:rsidR="0070506B" w:rsidRPr="00CB1F1B">
        <w:rPr>
          <w:b/>
          <w:bCs/>
          <w:sz w:val="26"/>
          <w:szCs w:val="26"/>
        </w:rPr>
        <w:t>Проверка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2017 год»</w:t>
      </w:r>
    </w:p>
    <w:p w:rsidR="007447D6" w:rsidRPr="00CB1F1B" w:rsidRDefault="007447D6" w:rsidP="00DC65D9">
      <w:pPr>
        <w:rPr>
          <w:sz w:val="26"/>
          <w:szCs w:val="26"/>
        </w:rPr>
      </w:pPr>
    </w:p>
    <w:p w:rsidR="007447D6" w:rsidRPr="00CB1F1B" w:rsidRDefault="00E87BCB" w:rsidP="000B38BE">
      <w:pPr>
        <w:ind w:firstLine="709"/>
        <w:jc w:val="both"/>
        <w:rPr>
          <w:sz w:val="26"/>
          <w:szCs w:val="26"/>
        </w:rPr>
      </w:pPr>
      <w:r w:rsidRPr="00CB1F1B">
        <w:rPr>
          <w:sz w:val="26"/>
          <w:szCs w:val="26"/>
        </w:rPr>
        <w:t xml:space="preserve">Контрольное мероприятие проведено </w:t>
      </w:r>
      <w:r w:rsidR="007D7B4E" w:rsidRPr="00CB1F1B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CB1F1B">
        <w:rPr>
          <w:sz w:val="26"/>
          <w:szCs w:val="26"/>
        </w:rPr>
        <w:t xml:space="preserve"> </w:t>
      </w:r>
      <w:r w:rsidRPr="00CB1F1B">
        <w:rPr>
          <w:sz w:val="26"/>
          <w:szCs w:val="26"/>
        </w:rPr>
        <w:t xml:space="preserve">в соответствии </w:t>
      </w:r>
      <w:r w:rsidR="007447D6" w:rsidRPr="00CB1F1B">
        <w:rPr>
          <w:rFonts w:eastAsia="Calibri"/>
          <w:sz w:val="26"/>
          <w:szCs w:val="26"/>
          <w:lang w:eastAsia="en-US"/>
        </w:rPr>
        <w:t>с пунктом 1.</w:t>
      </w:r>
      <w:r w:rsidR="0070506B" w:rsidRPr="00CB1F1B">
        <w:rPr>
          <w:rFonts w:eastAsia="Calibri"/>
          <w:sz w:val="26"/>
          <w:szCs w:val="26"/>
          <w:lang w:eastAsia="en-US"/>
        </w:rPr>
        <w:t>8</w:t>
      </w:r>
      <w:r w:rsidR="007447D6" w:rsidRPr="00CB1F1B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EA7F6F" w:rsidRPr="00CB1F1B">
        <w:rPr>
          <w:rFonts w:eastAsia="Calibri"/>
          <w:sz w:val="26"/>
          <w:szCs w:val="26"/>
          <w:lang w:eastAsia="en-US"/>
        </w:rPr>
        <w:t>8</w:t>
      </w:r>
      <w:r w:rsidR="007447D6" w:rsidRPr="00CB1F1B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CB1F1B">
        <w:rPr>
          <w:sz w:val="26"/>
          <w:szCs w:val="26"/>
        </w:rPr>
        <w:t>.</w:t>
      </w:r>
    </w:p>
    <w:p w:rsidR="007447D6" w:rsidRPr="00CB1F1B" w:rsidRDefault="00E87BCB" w:rsidP="000B38BE">
      <w:pPr>
        <w:ind w:firstLine="709"/>
        <w:jc w:val="both"/>
        <w:rPr>
          <w:sz w:val="26"/>
          <w:szCs w:val="26"/>
        </w:rPr>
      </w:pPr>
      <w:r w:rsidRPr="00CB1F1B">
        <w:rPr>
          <w:sz w:val="26"/>
          <w:szCs w:val="26"/>
        </w:rPr>
        <w:t>Объект контрольного мероприятия</w:t>
      </w:r>
      <w:r w:rsidR="00181509" w:rsidRPr="00CB1F1B">
        <w:rPr>
          <w:sz w:val="26"/>
          <w:szCs w:val="26"/>
        </w:rPr>
        <w:t>:</w:t>
      </w:r>
      <w:r w:rsidRPr="00CB1F1B">
        <w:rPr>
          <w:sz w:val="26"/>
          <w:szCs w:val="26"/>
        </w:rPr>
        <w:t xml:space="preserve"> </w:t>
      </w:r>
      <w:r w:rsidR="0070506B" w:rsidRPr="00CB1F1B">
        <w:rPr>
          <w:color w:val="000000" w:themeColor="text1"/>
          <w:sz w:val="26"/>
          <w:szCs w:val="26"/>
        </w:rPr>
        <w:t>Муниципальное казенное учреждение</w:t>
      </w:r>
      <w:r w:rsidR="0070506B" w:rsidRPr="00CB1F1B">
        <w:rPr>
          <w:color w:val="000000" w:themeColor="text1"/>
          <w:sz w:val="26"/>
          <w:szCs w:val="26"/>
          <w:lang w:eastAsia="en-US"/>
        </w:rPr>
        <w:t xml:space="preserve"> «Управление жилищно-коммунального хозяйства Администрации города Когалыма»</w:t>
      </w:r>
      <w:r w:rsidR="00CB1F1B">
        <w:rPr>
          <w:color w:val="000000" w:themeColor="text1"/>
          <w:sz w:val="26"/>
          <w:szCs w:val="26"/>
          <w:lang w:eastAsia="en-US"/>
        </w:rPr>
        <w:t xml:space="preserve"> (далее -</w:t>
      </w:r>
      <w:r w:rsidR="00CB1F1B" w:rsidRPr="00CB1F1B">
        <w:rPr>
          <w:color w:val="000000"/>
          <w:sz w:val="26"/>
          <w:szCs w:val="26"/>
        </w:rPr>
        <w:t xml:space="preserve"> МКУ «УЖКХ г. Когалыма»</w:t>
      </w:r>
      <w:r w:rsidR="00CB1F1B">
        <w:rPr>
          <w:color w:val="000000"/>
          <w:sz w:val="26"/>
          <w:szCs w:val="26"/>
        </w:rPr>
        <w:t>)</w:t>
      </w:r>
      <w:r w:rsidR="00CB1F1B">
        <w:rPr>
          <w:color w:val="000000" w:themeColor="text1"/>
          <w:sz w:val="26"/>
          <w:szCs w:val="26"/>
          <w:lang w:eastAsia="en-US"/>
        </w:rPr>
        <w:t xml:space="preserve">. </w:t>
      </w:r>
    </w:p>
    <w:p w:rsidR="00764511" w:rsidRPr="00CB1F1B" w:rsidRDefault="00764511" w:rsidP="00764511">
      <w:pPr>
        <w:ind w:right="-2" w:firstLine="709"/>
        <w:jc w:val="both"/>
        <w:rPr>
          <w:color w:val="000000"/>
          <w:sz w:val="26"/>
          <w:szCs w:val="26"/>
        </w:rPr>
      </w:pPr>
      <w:r w:rsidRPr="00CB1F1B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Pr="00CB1F1B">
        <w:rPr>
          <w:bCs/>
          <w:color w:val="000000"/>
          <w:sz w:val="26"/>
          <w:szCs w:val="26"/>
        </w:rPr>
        <w:t>54 635,42 тыс. рублей</w:t>
      </w:r>
      <w:r w:rsidRPr="00CB1F1B">
        <w:rPr>
          <w:color w:val="000000"/>
          <w:sz w:val="26"/>
          <w:szCs w:val="26"/>
        </w:rPr>
        <w:t xml:space="preserve">. </w:t>
      </w:r>
    </w:p>
    <w:p w:rsidR="00764511" w:rsidRPr="00CB1F1B" w:rsidRDefault="00764511" w:rsidP="00764511">
      <w:pPr>
        <w:ind w:right="-2" w:firstLine="709"/>
        <w:jc w:val="both"/>
        <w:rPr>
          <w:color w:val="000000"/>
          <w:sz w:val="26"/>
          <w:szCs w:val="26"/>
        </w:rPr>
      </w:pPr>
      <w:r w:rsidRPr="00CB1F1B">
        <w:rPr>
          <w:color w:val="000000"/>
          <w:sz w:val="26"/>
          <w:szCs w:val="26"/>
        </w:rPr>
        <w:t>По результатам проверки первичной и иной документации о расходовании бюджетных средств, признаков нецелевого использования средств не выявлено.</w:t>
      </w:r>
    </w:p>
    <w:p w:rsidR="00764511" w:rsidRPr="00CB1F1B" w:rsidRDefault="00764511" w:rsidP="00764511">
      <w:pPr>
        <w:pStyle w:val="af6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B1F1B">
        <w:rPr>
          <w:rFonts w:ascii="Times New Roman" w:hAnsi="Times New Roman"/>
          <w:sz w:val="26"/>
          <w:szCs w:val="26"/>
        </w:rPr>
        <w:t xml:space="preserve">Закупки, осуществленные </w:t>
      </w:r>
      <w:r w:rsidRPr="00CB1F1B">
        <w:rPr>
          <w:rFonts w:ascii="Times New Roman" w:hAnsi="Times New Roman"/>
          <w:color w:val="000000"/>
          <w:sz w:val="26"/>
          <w:szCs w:val="26"/>
        </w:rPr>
        <w:t>МКУ «УЖКХ г. Когалыма»</w:t>
      </w:r>
      <w:r w:rsidRPr="00CB1F1B">
        <w:rPr>
          <w:rFonts w:ascii="Times New Roman" w:hAnsi="Times New Roman"/>
          <w:sz w:val="26"/>
          <w:szCs w:val="26"/>
        </w:rPr>
        <w:t xml:space="preserve"> в 2017 году, обоснованы в соответствии с требованиями </w:t>
      </w:r>
      <w:r w:rsidRPr="00CB1F1B">
        <w:rPr>
          <w:rFonts w:ascii="Times New Roman" w:hAnsi="Times New Roman"/>
          <w:color w:val="000000"/>
          <w:sz w:val="26"/>
          <w:szCs w:val="26"/>
        </w:rPr>
        <w:t>Федерального закона</w:t>
      </w:r>
      <w:r w:rsidRPr="00CB1F1B">
        <w:rPr>
          <w:rFonts w:ascii="Times New Roman" w:hAnsi="Times New Roman"/>
          <w:sz w:val="26"/>
          <w:szCs w:val="26"/>
        </w:rPr>
        <w:t xml:space="preserve"> 44-ФЗ, целесообразны и необходимы для достижения установленных целей заказчика</w:t>
      </w:r>
      <w:r w:rsidRPr="00CB1F1B">
        <w:rPr>
          <w:rFonts w:ascii="Times New Roman" w:hAnsi="Times New Roman"/>
          <w:color w:val="000000"/>
          <w:sz w:val="26"/>
          <w:szCs w:val="26"/>
        </w:rPr>
        <w:t>.</w:t>
      </w:r>
    </w:p>
    <w:p w:rsidR="00EA7F6F" w:rsidRPr="00CB1F1B" w:rsidRDefault="00764511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  <w:r w:rsidRPr="00CB1F1B">
        <w:rPr>
          <w:sz w:val="26"/>
          <w:szCs w:val="26"/>
          <w:lang w:eastAsia="ru-RU"/>
        </w:rPr>
        <w:t xml:space="preserve">Вместе с тем,  </w:t>
      </w:r>
      <w:r w:rsidR="00EB493E" w:rsidRPr="00CB1F1B">
        <w:rPr>
          <w:sz w:val="26"/>
          <w:szCs w:val="26"/>
          <w:lang w:eastAsia="ru-RU"/>
        </w:rPr>
        <w:t xml:space="preserve">в деятельности </w:t>
      </w:r>
      <w:r w:rsidR="00CB1F1B" w:rsidRPr="00CB1F1B">
        <w:rPr>
          <w:color w:val="000000"/>
          <w:sz w:val="26"/>
          <w:szCs w:val="26"/>
        </w:rPr>
        <w:t>МКУ «УЖКХ г. Когалыма»</w:t>
      </w:r>
      <w:r w:rsidR="00D468F1" w:rsidRPr="00CB1F1B">
        <w:rPr>
          <w:color w:val="000000" w:themeColor="text1"/>
          <w:sz w:val="26"/>
          <w:szCs w:val="26"/>
          <w:lang w:eastAsia="en-US"/>
        </w:rPr>
        <w:t xml:space="preserve"> </w:t>
      </w:r>
      <w:r w:rsidR="00EA7F6F" w:rsidRPr="00CB1F1B">
        <w:rPr>
          <w:sz w:val="26"/>
          <w:szCs w:val="26"/>
          <w:lang w:eastAsia="ru-RU"/>
        </w:rPr>
        <w:t>установлены с</w:t>
      </w:r>
      <w:r w:rsidRPr="00CB1F1B">
        <w:rPr>
          <w:sz w:val="26"/>
          <w:szCs w:val="26"/>
          <w:lang w:eastAsia="ru-RU"/>
        </w:rPr>
        <w:t>ледующие нарушения и недостатки.</w:t>
      </w:r>
    </w:p>
    <w:p w:rsidR="000B472E" w:rsidRPr="00CB1F1B" w:rsidRDefault="00764511" w:rsidP="000B38BE">
      <w:pPr>
        <w:ind w:firstLine="709"/>
        <w:jc w:val="both"/>
        <w:rPr>
          <w:color w:val="000000"/>
          <w:sz w:val="26"/>
          <w:szCs w:val="26"/>
        </w:rPr>
      </w:pPr>
      <w:r w:rsidRPr="00CB1F1B">
        <w:rPr>
          <w:color w:val="000000"/>
          <w:sz w:val="26"/>
          <w:szCs w:val="26"/>
        </w:rPr>
        <w:t>Н</w:t>
      </w:r>
      <w:r w:rsidR="000B472E" w:rsidRPr="00CB1F1B">
        <w:rPr>
          <w:color w:val="000000"/>
          <w:sz w:val="26"/>
          <w:szCs w:val="26"/>
        </w:rPr>
        <w:t xml:space="preserve">арушение </w:t>
      </w:r>
      <w:r w:rsidRPr="00CB1F1B">
        <w:rPr>
          <w:color w:val="000000"/>
          <w:sz w:val="26"/>
          <w:szCs w:val="26"/>
        </w:rPr>
        <w:t xml:space="preserve">сроков оплаты </w:t>
      </w:r>
      <w:r w:rsidR="000B472E" w:rsidRPr="00CB1F1B">
        <w:rPr>
          <w:color w:val="000000"/>
          <w:sz w:val="26"/>
          <w:szCs w:val="26"/>
        </w:rPr>
        <w:t xml:space="preserve">условий муниципального контракта </w:t>
      </w:r>
      <w:r w:rsidR="000B472E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 xml:space="preserve">на </w:t>
      </w:r>
      <w:r w:rsidR="000B472E" w:rsidRPr="00CB1F1B">
        <w:rPr>
          <w:rFonts w:eastAsia="Calibri"/>
          <w:color w:val="000000"/>
          <w:sz w:val="26"/>
          <w:szCs w:val="26"/>
          <w:lang w:eastAsia="en-US"/>
        </w:rPr>
        <w:t xml:space="preserve">оказание услуг </w:t>
      </w:r>
      <w:r w:rsidR="000B472E" w:rsidRPr="00CB1F1B">
        <w:rPr>
          <w:bCs/>
          <w:color w:val="000000"/>
          <w:sz w:val="26"/>
          <w:szCs w:val="26"/>
        </w:rPr>
        <w:t>по содержанию городского кладбища</w:t>
      </w:r>
      <w:r w:rsidR="000B472E" w:rsidRPr="00CB1F1B">
        <w:rPr>
          <w:color w:val="000000"/>
          <w:sz w:val="26"/>
          <w:szCs w:val="26"/>
        </w:rPr>
        <w:t xml:space="preserve">. </w:t>
      </w:r>
    </w:p>
    <w:p w:rsidR="000B472E" w:rsidRPr="00CB1F1B" w:rsidRDefault="001D7AB5" w:rsidP="000B38B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B1F1B">
        <w:rPr>
          <w:color w:val="000000"/>
          <w:sz w:val="26"/>
          <w:szCs w:val="26"/>
        </w:rPr>
        <w:t>Нарушение срока размещения</w:t>
      </w:r>
      <w:r w:rsidR="000B472E" w:rsidRPr="00CB1F1B">
        <w:rPr>
          <w:color w:val="000000"/>
          <w:sz w:val="26"/>
          <w:szCs w:val="26"/>
        </w:rPr>
        <w:t xml:space="preserve"> </w:t>
      </w:r>
      <w:r w:rsidRPr="00CB1F1B">
        <w:rPr>
          <w:color w:val="000000"/>
          <w:sz w:val="26"/>
          <w:szCs w:val="26"/>
        </w:rPr>
        <w:t>и</w:t>
      </w:r>
      <w:r w:rsidR="000B472E" w:rsidRPr="00CB1F1B">
        <w:rPr>
          <w:color w:val="000000"/>
          <w:sz w:val="26"/>
          <w:szCs w:val="26"/>
        </w:rPr>
        <w:t>нформаци</w:t>
      </w:r>
      <w:r w:rsidR="00B51088">
        <w:rPr>
          <w:color w:val="000000"/>
          <w:sz w:val="26"/>
          <w:szCs w:val="26"/>
        </w:rPr>
        <w:t>и</w:t>
      </w:r>
      <w:r w:rsidR="000B472E" w:rsidRPr="00CB1F1B">
        <w:rPr>
          <w:color w:val="000000"/>
          <w:sz w:val="26"/>
          <w:szCs w:val="26"/>
        </w:rPr>
        <w:t xml:space="preserve"> об исполнении муниципального контракта </w:t>
      </w:r>
      <w:r w:rsidR="000B472E" w:rsidRPr="00CB1F1B">
        <w:rPr>
          <w:bCs/>
          <w:color w:val="000000"/>
          <w:sz w:val="26"/>
          <w:szCs w:val="26"/>
          <w:lang w:eastAsia="en-US"/>
        </w:rPr>
        <w:t>в реестре контактов</w:t>
      </w:r>
      <w:r w:rsidR="000B472E" w:rsidRPr="00CB1F1B">
        <w:rPr>
          <w:color w:val="000000"/>
          <w:sz w:val="26"/>
          <w:szCs w:val="26"/>
        </w:rPr>
        <w:t>, в единой информационной системе</w:t>
      </w:r>
      <w:r w:rsidR="00DE6C9A" w:rsidRPr="00CB1F1B">
        <w:rPr>
          <w:color w:val="000000"/>
          <w:sz w:val="26"/>
          <w:szCs w:val="26"/>
        </w:rPr>
        <w:t>.</w:t>
      </w:r>
      <w:r w:rsidR="000B472E" w:rsidRPr="00CB1F1B">
        <w:rPr>
          <w:color w:val="000000"/>
          <w:sz w:val="26"/>
          <w:szCs w:val="26"/>
        </w:rPr>
        <w:t xml:space="preserve"> </w:t>
      </w:r>
    </w:p>
    <w:p w:rsidR="00764511" w:rsidRPr="00B51088" w:rsidRDefault="00B51088" w:rsidP="00B51088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5514D7" w:rsidRPr="00CB1F1B">
        <w:rPr>
          <w:color w:val="000000"/>
          <w:sz w:val="26"/>
          <w:szCs w:val="26"/>
        </w:rPr>
        <w:t>опущена</w:t>
      </w:r>
      <w:r w:rsidR="00764511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764511" w:rsidRPr="00CB1F1B">
        <w:rPr>
          <w:color w:val="000000"/>
          <w:sz w:val="26"/>
          <w:szCs w:val="26"/>
        </w:rPr>
        <w:t xml:space="preserve">оплата </w:t>
      </w:r>
      <w:r w:rsidR="003D30F8" w:rsidRPr="00CB1F1B">
        <w:rPr>
          <w:color w:val="000000"/>
          <w:sz w:val="26"/>
          <w:szCs w:val="26"/>
        </w:rPr>
        <w:t xml:space="preserve">в сумме </w:t>
      </w:r>
      <w:r>
        <w:rPr>
          <w:color w:val="000000"/>
          <w:sz w:val="26"/>
          <w:szCs w:val="26"/>
        </w:rPr>
        <w:t>99,50 тыс. рублей</w:t>
      </w:r>
      <w:r w:rsidR="003D30F8" w:rsidRPr="00CB1F1B">
        <w:rPr>
          <w:color w:val="000000"/>
          <w:sz w:val="26"/>
          <w:szCs w:val="26"/>
        </w:rPr>
        <w:t xml:space="preserve"> </w:t>
      </w:r>
      <w:r w:rsidR="00764511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>за работу, выполненную с нарушением условий договора</w:t>
      </w:r>
      <w:r w:rsidR="003D30F8" w:rsidRPr="00CB1F1B">
        <w:rPr>
          <w:color w:val="000000"/>
          <w:sz w:val="26"/>
          <w:szCs w:val="26"/>
        </w:rPr>
        <w:t xml:space="preserve"> в части отсутствия ситуационного плана в проектной документации, что не соответствует техническому заданию.</w:t>
      </w:r>
      <w:r>
        <w:rPr>
          <w:color w:val="000000"/>
          <w:sz w:val="26"/>
          <w:szCs w:val="26"/>
        </w:rPr>
        <w:t xml:space="preserve"> </w:t>
      </w:r>
      <w:r w:rsidR="003D30F8" w:rsidRPr="00CB1F1B">
        <w:rPr>
          <w:color w:val="000000"/>
          <w:sz w:val="26"/>
          <w:szCs w:val="26"/>
        </w:rPr>
        <w:t>Д</w:t>
      </w:r>
      <w:r w:rsidR="00764511" w:rsidRPr="00CB1F1B">
        <w:rPr>
          <w:color w:val="000000"/>
          <w:sz w:val="26"/>
          <w:szCs w:val="26"/>
        </w:rPr>
        <w:t xml:space="preserve">анное нарушение не повлекло потери бюджетных средств, проектная документация разработана и представлена, на основании которой осуществлены </w:t>
      </w:r>
      <w:r w:rsidR="00764511" w:rsidRPr="00CB1F1B">
        <w:rPr>
          <w:bCs/>
          <w:sz w:val="26"/>
          <w:szCs w:val="26"/>
        </w:rPr>
        <w:t>работ</w:t>
      </w:r>
      <w:r w:rsidR="003D30F8" w:rsidRPr="00CB1F1B">
        <w:rPr>
          <w:bCs/>
          <w:sz w:val="26"/>
          <w:szCs w:val="26"/>
        </w:rPr>
        <w:t>ы</w:t>
      </w:r>
      <w:r w:rsidR="00764511" w:rsidRPr="00CB1F1B">
        <w:rPr>
          <w:bCs/>
          <w:sz w:val="26"/>
          <w:szCs w:val="26"/>
        </w:rPr>
        <w:t xml:space="preserve"> по обустройству архитектурной подсветки городских объектов в 2017 году.</w:t>
      </w:r>
      <w:r w:rsidR="00764511" w:rsidRPr="00CB1F1B">
        <w:rPr>
          <w:color w:val="000000"/>
          <w:sz w:val="26"/>
          <w:szCs w:val="26"/>
        </w:rPr>
        <w:t xml:space="preserve"> </w:t>
      </w:r>
    </w:p>
    <w:p w:rsidR="005514D7" w:rsidRPr="00CB1F1B" w:rsidRDefault="00010925" w:rsidP="003D30F8">
      <w:pPr>
        <w:ind w:right="-2"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У</w:t>
      </w:r>
      <w:r w:rsidR="005514D7" w:rsidRPr="00CB1F1B">
        <w:rPr>
          <w:bCs/>
          <w:color w:val="000000"/>
          <w:sz w:val="26"/>
          <w:szCs w:val="26"/>
        </w:rPr>
        <w:t>становлено неэффективное использование</w:t>
      </w:r>
      <w:r w:rsidR="007D7B4E">
        <w:rPr>
          <w:bCs/>
          <w:color w:val="000000"/>
          <w:sz w:val="26"/>
          <w:szCs w:val="26"/>
        </w:rPr>
        <w:t xml:space="preserve"> бюджетных сре</w:t>
      </w:r>
      <w:proofErr w:type="gramStart"/>
      <w:r w:rsidR="007D7B4E">
        <w:rPr>
          <w:bCs/>
          <w:color w:val="000000"/>
          <w:sz w:val="26"/>
          <w:szCs w:val="26"/>
        </w:rPr>
        <w:t>дств в р</w:t>
      </w:r>
      <w:proofErr w:type="gramEnd"/>
      <w:r w:rsidR="007D7B4E">
        <w:rPr>
          <w:bCs/>
          <w:color w:val="000000"/>
          <w:sz w:val="26"/>
          <w:szCs w:val="26"/>
        </w:rPr>
        <w:t>азмере</w:t>
      </w:r>
      <w:r w:rsidR="005514D7" w:rsidRPr="00CB1F1B">
        <w:rPr>
          <w:bCs/>
          <w:color w:val="000000"/>
          <w:sz w:val="26"/>
          <w:szCs w:val="26"/>
        </w:rPr>
        <w:t xml:space="preserve"> </w:t>
      </w:r>
      <w:r w:rsidR="007D7B4E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>68,00 тыс. рублей</w:t>
      </w:r>
      <w:r w:rsidR="007D7B4E" w:rsidRPr="00CB1F1B">
        <w:rPr>
          <w:bCs/>
          <w:color w:val="000000"/>
          <w:sz w:val="26"/>
          <w:szCs w:val="26"/>
        </w:rPr>
        <w:t xml:space="preserve"> </w:t>
      </w:r>
      <w:r w:rsidR="007D7B4E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>в части длительного хранения (</w:t>
      </w:r>
      <w:r w:rsidR="007D7B4E" w:rsidRPr="00CB1F1B">
        <w:rPr>
          <w:color w:val="000000"/>
          <w:sz w:val="26"/>
          <w:szCs w:val="26"/>
        </w:rPr>
        <w:t>более полугода)</w:t>
      </w:r>
      <w:r w:rsidR="007D7B4E">
        <w:rPr>
          <w:color w:val="000000"/>
          <w:sz w:val="26"/>
          <w:szCs w:val="26"/>
        </w:rPr>
        <w:t xml:space="preserve"> </w:t>
      </w:r>
      <w:r w:rsidR="005514D7" w:rsidRPr="00CB1F1B">
        <w:rPr>
          <w:bCs/>
          <w:color w:val="000000"/>
          <w:sz w:val="26"/>
          <w:szCs w:val="26"/>
        </w:rPr>
        <w:t xml:space="preserve">приобретенных </w:t>
      </w:r>
      <w:r w:rsidR="005514D7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 xml:space="preserve">светодиодных  композиций </w:t>
      </w:r>
      <w:r w:rsidR="005514D7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LED</w:t>
      </w:r>
      <w:r w:rsidR="005514D7" w:rsidRPr="00CB1F1B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 xml:space="preserve"> фейерверк</w:t>
      </w:r>
      <w:r w:rsidR="007D7B4E">
        <w:rPr>
          <w:rStyle w:val="FontStyle14"/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3D30F8" w:rsidRPr="007D7B4E" w:rsidRDefault="003D30F8" w:rsidP="003D30F8">
      <w:pPr>
        <w:ind w:right="-2" w:firstLine="709"/>
        <w:jc w:val="both"/>
        <w:rPr>
          <w:color w:val="000000"/>
          <w:sz w:val="26"/>
          <w:szCs w:val="26"/>
        </w:rPr>
      </w:pPr>
      <w:r w:rsidRPr="00CB1F1B">
        <w:rPr>
          <w:sz w:val="26"/>
          <w:szCs w:val="26"/>
        </w:rPr>
        <w:t xml:space="preserve">Акт по результатам контрольного мероприятия подписан </w:t>
      </w:r>
      <w:r w:rsidR="007D7B4E">
        <w:rPr>
          <w:sz w:val="26"/>
          <w:szCs w:val="26"/>
        </w:rPr>
        <w:t xml:space="preserve">объектом проверки </w:t>
      </w:r>
      <w:r w:rsidRPr="00CB1F1B">
        <w:rPr>
          <w:sz w:val="26"/>
          <w:szCs w:val="26"/>
        </w:rPr>
        <w:t>без возражений.</w:t>
      </w:r>
    </w:p>
    <w:p w:rsidR="001F59AC" w:rsidRPr="00CB1F1B" w:rsidRDefault="002B3ADE" w:rsidP="002B3ADE">
      <w:pPr>
        <w:pStyle w:val="af6"/>
        <w:spacing w:after="0" w:line="240" w:lineRule="auto"/>
        <w:ind w:left="0" w:firstLine="709"/>
        <w:jc w:val="both"/>
        <w:rPr>
          <w:rStyle w:val="FontStyle13"/>
          <w:sz w:val="26"/>
          <w:szCs w:val="26"/>
        </w:rPr>
      </w:pPr>
      <w:r w:rsidRPr="00CB1F1B">
        <w:rPr>
          <w:rFonts w:ascii="Times New Roman" w:hAnsi="Times New Roman"/>
          <w:color w:val="000000" w:themeColor="text1"/>
          <w:sz w:val="26"/>
          <w:szCs w:val="26"/>
        </w:rPr>
        <w:t>По результатам рассмотрения акта</w:t>
      </w:r>
      <w:r w:rsidR="001C3BF4" w:rsidRPr="00CB1F1B">
        <w:rPr>
          <w:rFonts w:ascii="Times New Roman" w:hAnsi="Times New Roman"/>
          <w:color w:val="000000" w:themeColor="text1"/>
          <w:sz w:val="26"/>
          <w:szCs w:val="26"/>
        </w:rPr>
        <w:t xml:space="preserve"> МКУ «УЖКХ г. Когалыма» проведено совещание</w:t>
      </w:r>
      <w:r w:rsidRPr="00CB1F1B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1C3BF4" w:rsidRPr="00CB1F1B">
        <w:rPr>
          <w:rFonts w:ascii="Times New Roman" w:hAnsi="Times New Roman"/>
          <w:color w:val="000000" w:themeColor="text1"/>
          <w:sz w:val="26"/>
          <w:szCs w:val="26"/>
        </w:rPr>
        <w:t xml:space="preserve">приняты </w:t>
      </w:r>
      <w:r w:rsidR="007F447E" w:rsidRPr="00CB1F1B">
        <w:rPr>
          <w:rFonts w:ascii="Times New Roman" w:hAnsi="Times New Roman"/>
          <w:color w:val="000000" w:themeColor="text1"/>
          <w:sz w:val="26"/>
          <w:szCs w:val="26"/>
        </w:rPr>
        <w:t>меры по недопущению</w:t>
      </w:r>
      <w:r w:rsidRPr="00CB1F1B">
        <w:rPr>
          <w:rFonts w:ascii="Times New Roman" w:hAnsi="Times New Roman"/>
          <w:color w:val="000000" w:themeColor="text1"/>
          <w:sz w:val="26"/>
          <w:szCs w:val="26"/>
        </w:rPr>
        <w:t xml:space="preserve"> выявленных нарушений в дальнейшем</w:t>
      </w:r>
      <w:r w:rsidR="00B5108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F447E" w:rsidRPr="00CB1F1B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Pr="00CB1F1B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B51088">
        <w:rPr>
          <w:rFonts w:ascii="Times New Roman" w:hAnsi="Times New Roman"/>
          <w:color w:val="000000" w:themeColor="text1"/>
          <w:sz w:val="26"/>
          <w:szCs w:val="26"/>
        </w:rPr>
        <w:t>ом числе</w:t>
      </w:r>
      <w:r w:rsidRPr="00CB1F1B">
        <w:rPr>
          <w:rFonts w:ascii="Times New Roman" w:hAnsi="Times New Roman"/>
          <w:color w:val="000000" w:themeColor="text1"/>
          <w:sz w:val="26"/>
          <w:szCs w:val="26"/>
        </w:rPr>
        <w:t xml:space="preserve"> ведется работа о возможности применения </w:t>
      </w:r>
      <w:r w:rsidR="00C2370B" w:rsidRPr="00CB1F1B">
        <w:rPr>
          <w:rStyle w:val="FontStyle13"/>
          <w:sz w:val="26"/>
          <w:szCs w:val="26"/>
        </w:rPr>
        <w:t xml:space="preserve">светодиодных композиций </w:t>
      </w:r>
      <w:r w:rsidR="00C2370B" w:rsidRPr="00CB1F1B">
        <w:rPr>
          <w:rStyle w:val="FontStyle12"/>
          <w:rFonts w:ascii="Times New Roman" w:hAnsi="Times New Roman" w:cs="Times New Roman"/>
          <w:sz w:val="26"/>
          <w:szCs w:val="26"/>
          <w:lang w:val="en-US"/>
        </w:rPr>
        <w:t>LED</w:t>
      </w:r>
      <w:r w:rsidR="00C2370B" w:rsidRPr="00CB1F1B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C2370B" w:rsidRPr="00CB1F1B">
        <w:rPr>
          <w:rStyle w:val="FontStyle13"/>
          <w:sz w:val="26"/>
          <w:szCs w:val="26"/>
        </w:rPr>
        <w:t>фейерверк</w:t>
      </w:r>
      <w:r w:rsidRPr="00CB1F1B">
        <w:rPr>
          <w:rStyle w:val="FontStyle13"/>
          <w:sz w:val="26"/>
          <w:szCs w:val="26"/>
        </w:rPr>
        <w:t>.</w:t>
      </w: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4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7"/>
  </w:num>
  <w:num w:numId="6">
    <w:abstractNumId w:val="16"/>
  </w:num>
  <w:num w:numId="7">
    <w:abstractNumId w:val="18"/>
  </w:num>
  <w:num w:numId="8">
    <w:abstractNumId w:val="5"/>
  </w:num>
  <w:num w:numId="9">
    <w:abstractNumId w:val="23"/>
  </w:num>
  <w:num w:numId="10">
    <w:abstractNumId w:val="15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21"/>
  </w:num>
  <w:num w:numId="17">
    <w:abstractNumId w:val="4"/>
  </w:num>
  <w:num w:numId="18">
    <w:abstractNumId w:val="19"/>
  </w:num>
  <w:num w:numId="19">
    <w:abstractNumId w:val="10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1"/>
  </w:num>
  <w:num w:numId="25">
    <w:abstractNumId w:val="26"/>
  </w:num>
  <w:num w:numId="26">
    <w:abstractNumId w:val="17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10925"/>
    <w:rsid w:val="00026741"/>
    <w:rsid w:val="00037DF5"/>
    <w:rsid w:val="000420D5"/>
    <w:rsid w:val="00045B4B"/>
    <w:rsid w:val="000564B4"/>
    <w:rsid w:val="000613F8"/>
    <w:rsid w:val="000839DC"/>
    <w:rsid w:val="00084B35"/>
    <w:rsid w:val="00085FDF"/>
    <w:rsid w:val="00094245"/>
    <w:rsid w:val="000B0EA8"/>
    <w:rsid w:val="000B38B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581B"/>
    <w:rsid w:val="00161DB8"/>
    <w:rsid w:val="00171373"/>
    <w:rsid w:val="00181509"/>
    <w:rsid w:val="001A5A0A"/>
    <w:rsid w:val="001B27BF"/>
    <w:rsid w:val="001B4D3C"/>
    <w:rsid w:val="001B60D4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30F2"/>
    <w:rsid w:val="005A4715"/>
    <w:rsid w:val="005B6338"/>
    <w:rsid w:val="005C3F2E"/>
    <w:rsid w:val="005C5235"/>
    <w:rsid w:val="005E2D22"/>
    <w:rsid w:val="00601385"/>
    <w:rsid w:val="00606573"/>
    <w:rsid w:val="00615657"/>
    <w:rsid w:val="00626BE7"/>
    <w:rsid w:val="00627B7B"/>
    <w:rsid w:val="00633F23"/>
    <w:rsid w:val="00652245"/>
    <w:rsid w:val="00657F4E"/>
    <w:rsid w:val="00675784"/>
    <w:rsid w:val="00676AAC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258B7"/>
    <w:rsid w:val="00832783"/>
    <w:rsid w:val="0087479A"/>
    <w:rsid w:val="00883444"/>
    <w:rsid w:val="00883951"/>
    <w:rsid w:val="00891770"/>
    <w:rsid w:val="008A47F7"/>
    <w:rsid w:val="008C5B1B"/>
    <w:rsid w:val="008D52F4"/>
    <w:rsid w:val="008E4ABB"/>
    <w:rsid w:val="008E7793"/>
    <w:rsid w:val="0091252F"/>
    <w:rsid w:val="00922722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86C4B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26ED"/>
    <w:rsid w:val="00D43F6B"/>
    <w:rsid w:val="00D468F1"/>
    <w:rsid w:val="00D54B1E"/>
    <w:rsid w:val="00D65CF7"/>
    <w:rsid w:val="00D70D72"/>
    <w:rsid w:val="00D73AEE"/>
    <w:rsid w:val="00D801A0"/>
    <w:rsid w:val="00D97CB2"/>
    <w:rsid w:val="00DA2155"/>
    <w:rsid w:val="00DC65D9"/>
    <w:rsid w:val="00DD4D27"/>
    <w:rsid w:val="00DD79AD"/>
    <w:rsid w:val="00DE6C9A"/>
    <w:rsid w:val="00DF0539"/>
    <w:rsid w:val="00E0204B"/>
    <w:rsid w:val="00E10DE5"/>
    <w:rsid w:val="00E146B0"/>
    <w:rsid w:val="00E22A1D"/>
    <w:rsid w:val="00E422C1"/>
    <w:rsid w:val="00E4377D"/>
    <w:rsid w:val="00E5133A"/>
    <w:rsid w:val="00E7753B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62E7E"/>
    <w:rsid w:val="00F86E80"/>
    <w:rsid w:val="00FC2353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5779-BFA2-4C45-B8AC-627CFB19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93</cp:revision>
  <cp:lastPrinted>2018-09-12T05:04:00Z</cp:lastPrinted>
  <dcterms:created xsi:type="dcterms:W3CDTF">2016-06-20T05:05:00Z</dcterms:created>
  <dcterms:modified xsi:type="dcterms:W3CDTF">2018-09-12T05:09:00Z</dcterms:modified>
</cp:coreProperties>
</file>