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C" w:rsidRPr="000F753C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0F753C" w:rsidRPr="00F17C61" w:rsidRDefault="000F753C" w:rsidP="00F17C61">
      <w:pPr>
        <w:tabs>
          <w:tab w:val="num" w:pos="720"/>
        </w:tabs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F17C61" w:rsidRPr="00410D6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субсидий, выделенных МБУ «Музейно-выставочный центр» на выполнение муниципального задания и на иные цели за 2017 год и 1 полугодие 2018 года</w:t>
      </w:r>
      <w:r w:rsidR="0008553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F17C61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120A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контрольного мероприятия:</w:t>
      </w:r>
      <w:r w:rsidR="007D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</w:t>
      </w:r>
      <w:r w:rsidR="00F17C6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культуры, спорта и молодежной политики Администрации города Когалыма, МБУ «Музейно-выставочный центр</w:t>
      </w:r>
    </w:p>
    <w:p w:rsidR="00955CDA" w:rsidRDefault="000F753C" w:rsidP="00D741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F17C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31 636,30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="00F17C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в том числе:</w:t>
      </w:r>
    </w:p>
    <w:p w:rsidR="00F17C61" w:rsidRPr="00A906E5" w:rsidRDefault="00F17C61" w:rsidP="00F17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29 643,89 тыс.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-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расходы в рамках муниципального задания;</w:t>
      </w:r>
    </w:p>
    <w:p w:rsidR="00F17C61" w:rsidRPr="00A906E5" w:rsidRDefault="00F17C61" w:rsidP="00F17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1 992,41 тыс. рублей -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расходы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рамках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субсиди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й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 иные цели;</w:t>
      </w:r>
    </w:p>
    <w:p w:rsidR="00F17C61" w:rsidRPr="00A906E5" w:rsidRDefault="00F17C61" w:rsidP="00F17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Выявлено нарушений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67,47 тыс. </w:t>
      </w: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рублей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</w:p>
    <w:p w:rsidR="00F17C61" w:rsidRPr="00A906E5" w:rsidRDefault="00F17C61" w:rsidP="00F17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ходе контрольного мероприятия устранено нарушений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1,52 тыс.</w:t>
      </w: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рублей.</w:t>
      </w:r>
    </w:p>
    <w:p w:rsidR="00F17C61" w:rsidRDefault="00F17C61" w:rsidP="00F17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проверки, признаков нецелевого использования бюджетных средств не выявлено.</w:t>
      </w:r>
    </w:p>
    <w:p w:rsidR="00F17C61" w:rsidRPr="00A906E5" w:rsidRDefault="00F17C61" w:rsidP="00F17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Вместе с тем, установлен факт </w:t>
      </w: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>неэффективного использования бюджетных сре</w:t>
      </w:r>
      <w:proofErr w:type="gramStart"/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азмере 200,00 тыс. рублей.</w:t>
      </w:r>
    </w:p>
    <w:p w:rsidR="00F17C61" w:rsidRPr="00F17C61" w:rsidRDefault="00F17C61" w:rsidP="00F17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результатам </w:t>
      </w:r>
      <w:r w:rsidRPr="00A906E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контрольного мероприятия установлены следующие нарушения и недостатки.</w:t>
      </w:r>
    </w:p>
    <w:p w:rsidR="00C25735" w:rsidRPr="00C87959" w:rsidRDefault="00C25735" w:rsidP="00C2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1. </w:t>
      </w:r>
      <w:proofErr w:type="gramStart"/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пункта 43 приказа Минфина России от 25.03.2011 №33н «Об утверждении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учреждений» в отчете об исполнении Учреждением плана финансово-хозяйственной деятельности (форма 0503737) неверно отражено исполнение плановых назначений субсидии на иные цели с искажением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показателя на 59,23 тыс. рублей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proofErr w:type="gramEnd"/>
    </w:p>
    <w:p w:rsidR="00C25735" w:rsidRPr="00C87959" w:rsidRDefault="00C25735" w:rsidP="00C2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Pr="00C87959">
        <w:rPr>
          <w:rFonts w:ascii="Times New Roman" w:eastAsia="Arial Unicode MS" w:hAnsi="Times New Roman" w:cs="Times New Roman"/>
          <w:bCs/>
          <w:kern w:val="1"/>
          <w:sz w:val="26"/>
          <w:szCs w:val="26"/>
        </w:rPr>
        <w:t xml:space="preserve"> 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пункта 3 статьи 103 Федерального Закона от 05.04.2013     44-ФЗ «О контрактной системе в сфере закупок товаров, работ, услуг, для обеспечения государственных и муниципальных нужд» информация об исполнении</w:t>
      </w:r>
      <w:r w:rsidR="000949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отдельных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муниципальных контрактов, в реестре контрактов, в единой информационной системе размещена с нару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шением трехдневного срока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C25735" w:rsidRPr="00C87959" w:rsidRDefault="00C25735" w:rsidP="00C2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3. В нарушение пункта 7 постановления Российской Федерации от 13.10.2008 №749 «Об особенностях направления работников в служебные командировки» к авансовым отчетам №28 от 01.10.2017, №29 от 03.10.2017 не представлены документы, подтверждающие фактический срок пребывания работника в командировке (устранено в ходе проверки, представлены подтверждающие документы);</w:t>
      </w:r>
    </w:p>
    <w:p w:rsidR="00C25735" w:rsidRPr="00C87959" w:rsidRDefault="00C25735" w:rsidP="00C2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4. Установлено неэффективное использование бюджетных сре</w:t>
      </w:r>
      <w:proofErr w:type="gramStart"/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с</w:t>
      </w:r>
      <w:proofErr w:type="gramEnd"/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умме 200 тыс. рублей, выделенных из резервного фонда Правительства ХМАО-Югры, в части длительного хранения (более 1 года), приобретенных в мае 2017 года, </w:t>
      </w:r>
      <w:r w:rsidRPr="00C8795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DLP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проекторов </w:t>
      </w:r>
      <w:r w:rsidRPr="00C8795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BENQ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8795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MH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530 (4 штуки), которые по настоя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щее время не используются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C25735" w:rsidRPr="00C87959" w:rsidRDefault="00C25735" w:rsidP="00C2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</w:rPr>
      </w:pPr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lastRenderedPageBreak/>
        <w:t xml:space="preserve">5. </w:t>
      </w:r>
      <w:r w:rsidRPr="00C87959">
        <w:rPr>
          <w:rFonts w:ascii="Times New Roman" w:eastAsia="Arial Unicode MS" w:hAnsi="Times New Roman" w:cs="Times New Roman"/>
          <w:bCs/>
          <w:kern w:val="1"/>
          <w:sz w:val="26"/>
          <w:szCs w:val="26"/>
        </w:rPr>
        <w:t>В нарушение статей 314, 432, 506  Гражданского кодекса Российской Федерации в отдельных договорах, заключенных МБУ «МВЦ», не определены существенные услови</w:t>
      </w:r>
      <w:r>
        <w:rPr>
          <w:rFonts w:ascii="Times New Roman" w:eastAsia="Arial Unicode MS" w:hAnsi="Times New Roman" w:cs="Times New Roman"/>
          <w:bCs/>
          <w:kern w:val="1"/>
          <w:sz w:val="26"/>
          <w:szCs w:val="26"/>
        </w:rPr>
        <w:t>я о сроке поставки товара</w:t>
      </w:r>
      <w:r w:rsidRPr="00C87959">
        <w:rPr>
          <w:rFonts w:ascii="Times New Roman" w:eastAsia="Arial Unicode MS" w:hAnsi="Times New Roman" w:cs="Times New Roman"/>
          <w:bCs/>
          <w:kern w:val="1"/>
          <w:sz w:val="26"/>
          <w:szCs w:val="26"/>
        </w:rPr>
        <w:t>;</w:t>
      </w:r>
    </w:p>
    <w:p w:rsidR="00C25735" w:rsidRPr="00C87959" w:rsidRDefault="00C25735" w:rsidP="00094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</w:t>
      </w:r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>В нарушение приказа Минфина Российской Федерации от 13.06.1995 №49 «Об утверждении методических указаний по инвентаризации имуще</w:t>
      </w:r>
      <w:r w:rsidR="000949A0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ства и финансовых обязательств» </w:t>
      </w:r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>инвентаризация в 2017 году проведена с нарушением установленного срока;</w:t>
      </w:r>
    </w:p>
    <w:p w:rsidR="00C25735" w:rsidRPr="00C87959" w:rsidRDefault="00C25735" w:rsidP="00C257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</w:t>
      </w:r>
      <w:proofErr w:type="gramEnd"/>
      <w:r w:rsidR="000949A0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арушение пунктов 6, 19, 371 приказа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0949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 разработке 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учетной политик</w:t>
      </w:r>
      <w:r w:rsidR="000949A0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949A0">
        <w:rPr>
          <w:rFonts w:ascii="Times New Roman" w:eastAsia="Times New Roman" w:hAnsi="Times New Roman" w:cs="Times New Roman"/>
          <w:sz w:val="26"/>
          <w:szCs w:val="26"/>
          <w:lang w:eastAsia="ar-SA"/>
        </w:rPr>
        <w:t>Учреждения;</w:t>
      </w:r>
    </w:p>
    <w:p w:rsidR="00C25735" w:rsidRPr="00C87959" w:rsidRDefault="00C25735" w:rsidP="00C2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8. </w:t>
      </w:r>
      <w:proofErr w:type="gramStart"/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пункта 4.3.1. 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 оплачена стоимость билета вагона повышенной комфортности, излишне выплаченная сумма</w:t>
      </w:r>
      <w:bookmarkStart w:id="0" w:name="_GoBack"/>
      <w:bookmarkEnd w:id="0"/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составила 1,52 тыс. рублей (устранено в ходе проверки, представлены подтверждающие документы);</w:t>
      </w:r>
      <w:proofErr w:type="gramEnd"/>
    </w:p>
    <w:p w:rsidR="00C25735" w:rsidRPr="00C87959" w:rsidRDefault="00C25735" w:rsidP="00C2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9. </w:t>
      </w:r>
      <w:proofErr w:type="gramStart"/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>В нарушение пункта 3.3. положения о внутреннем финансовом контроле, утвержденного  приказом директора Учреждения от 14.01.2013 №09А/02-02 «Об учетной политики», комиссия, а также план внутреннего финансового контроля на 2017-2018 годы утверждены позже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установленного срока</w:t>
      </w:r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>;</w:t>
      </w:r>
      <w:proofErr w:type="gramEnd"/>
    </w:p>
    <w:p w:rsidR="00C25735" w:rsidRPr="00C87959" w:rsidRDefault="00C25735" w:rsidP="00C2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10. </w:t>
      </w:r>
      <w:proofErr w:type="gramStart"/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В нарушение пункта 66 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приказа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Учреждением не учтены на </w:t>
      </w:r>
      <w:proofErr w:type="spellStart"/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>забалансовом</w:t>
      </w:r>
      <w:proofErr w:type="spellEnd"/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счете 01  неисключительные права на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сумму – 6,72 тыс. рублей</w:t>
      </w:r>
      <w:r w:rsidRPr="00C87959">
        <w:rPr>
          <w:rFonts w:ascii="Times New Roman" w:eastAsia="Arial Unicode MS" w:hAnsi="Times New Roman" w:cs="Times New Roman"/>
          <w:kern w:val="1"/>
          <w:sz w:val="26"/>
          <w:szCs w:val="26"/>
        </w:rPr>
        <w:t>;</w:t>
      </w:r>
      <w:proofErr w:type="gramEnd"/>
    </w:p>
    <w:p w:rsidR="00C25735" w:rsidRPr="00C87959" w:rsidRDefault="00C25735" w:rsidP="00C2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11. </w:t>
      </w:r>
      <w:proofErr w:type="gramStart"/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пункта 4.6. постановления Администрации города Когалыма от 29.12.2015 №3832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задания» в пункте 3.2 раздела 2 части 2 отчета об исполнении муниципального задания допущено некорректное заполнение графы «утверждено в муни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ципальном задании на год»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proofErr w:type="gramEnd"/>
    </w:p>
    <w:p w:rsidR="00DE5500" w:rsidRDefault="00C25735" w:rsidP="00C2573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12. Установлен факт неисполнения МБУ «МВЦ» рекомендаций </w:t>
      </w:r>
      <w:proofErr w:type="gramStart"/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отдела муниципального контроля Администрации города Когалыма отмеченных</w:t>
      </w:r>
      <w:proofErr w:type="gramEnd"/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Акте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25.07.2017 №ПП-5/2017</w:t>
      </w:r>
      <w:r w:rsidRPr="00C8795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25735" w:rsidRDefault="00C25735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С целью устранения выявленных нарушений и недостатков и недопущения их в дальнейшем Контрольно-счетной палатой города в адрес МБУ «МВЦ» направлено представление, по результатам  рассмотрения которого </w:t>
      </w:r>
      <w:r w:rsidR="003239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отдельные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нарушения устранены, в том числе:</w:t>
      </w:r>
    </w:p>
    <w:p w:rsidR="00C25735" w:rsidRDefault="00C25735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внесены дополнения в учетную политику Учреждения в соответствии с Инструкцией №157н;</w:t>
      </w:r>
    </w:p>
    <w:p w:rsidR="00C25735" w:rsidRDefault="00C25735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возмещено в бюджет города 1,52 тыс. рублей;</w:t>
      </w:r>
    </w:p>
    <w:p w:rsidR="00C25735" w:rsidRDefault="00C25735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 xml:space="preserve">- ведутся работы по демонтажу и установки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ar-SA"/>
        </w:rPr>
        <w:t>DLP</w:t>
      </w:r>
      <w:r w:rsidRPr="005F5B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проекторов в количестве трех штук, один проектор планируется использовать для трансляции на мобильном передвижном стенде в рамках мероприятия «Югра-Тур-2018» в ноябре текущего года;</w:t>
      </w:r>
    </w:p>
    <w:p w:rsidR="00C25735" w:rsidRPr="005F5BFA" w:rsidRDefault="00C25735" w:rsidP="00C257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иные нарушения учтены и приняты к исполнению.</w:t>
      </w:r>
    </w:p>
    <w:p w:rsidR="00C25735" w:rsidRPr="00DE5500" w:rsidRDefault="003239DD" w:rsidP="00C257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 результатам контрольного </w:t>
      </w:r>
      <w:r w:rsidR="00C257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</w:t>
      </w:r>
      <w:r w:rsidR="00C25735">
        <w:rPr>
          <w:rFonts w:ascii="Times New Roman" w:eastAsia="Times New Roman" w:hAnsi="Times New Roman" w:cs="Times New Roman"/>
          <w:sz w:val="26"/>
          <w:szCs w:val="26"/>
          <w:lang w:eastAsia="ar-SA"/>
        </w:rPr>
        <w:t>дисциплинарной ответственности привлечены 4 сотрудника МБУ «МВЦ».</w:t>
      </w:r>
    </w:p>
    <w:p w:rsidR="00F52B5A" w:rsidRPr="00DE5500" w:rsidRDefault="00F52B5A" w:rsidP="00F52B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адрес г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лавы города Когалыма,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Думы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прокуратуры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679B0" w:rsidRDefault="004679B0" w:rsidP="005824E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3</cp:revision>
  <cp:lastPrinted>2018-10-29T07:04:00Z</cp:lastPrinted>
  <dcterms:created xsi:type="dcterms:W3CDTF">2018-10-29T04:24:00Z</dcterms:created>
  <dcterms:modified xsi:type="dcterms:W3CDTF">2018-10-29T09:26:00Z</dcterms:modified>
</cp:coreProperties>
</file>