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Pr="006F6F4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финансово-хозяйственной деятельности Муниципального автономного учреждения дополнительного образования «Детская школа искусств» города Когалыма за 2018 год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принятых по ним решениях и мерах.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F6F44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в соответствии с пунктом 1.7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2019 год.</w:t>
      </w:r>
    </w:p>
    <w:p w:rsidR="006F6F44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E36" w:rsidRP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 Администрации города Когалыма</w:t>
      </w:r>
      <w:r w:rsid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13E36" w:rsidRP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713E36" w:rsidRP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</w:t>
      </w:r>
      <w:r w:rsid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13E36" w:rsidRP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13E36" w:rsidRP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дополнительного образования «Детская школа искусств» города Когалыма</w:t>
      </w:r>
      <w:r w:rsid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6F44" w:rsidRDefault="006F6F44" w:rsidP="006F6F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Общий объем средств, охваченных проверкой, составил </w:t>
      </w:r>
      <w:r w:rsidR="00713E3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66 360,67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тыс. рублей.</w:t>
      </w:r>
    </w:p>
    <w:p w:rsidR="00713E36" w:rsidRDefault="00713E36" w:rsidP="00231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713E36">
        <w:rPr>
          <w:rFonts w:ascii="Times New Roman" w:eastAsia="Arial" w:hAnsi="Times New Roman" w:cs="Times New Roman"/>
          <w:sz w:val="26"/>
          <w:szCs w:val="26"/>
          <w:lang w:eastAsia="ar-SA"/>
        </w:rPr>
        <w:t>По результатам проверки,</w:t>
      </w:r>
      <w:r w:rsidR="00231C6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r w:rsidRPr="00713E36">
        <w:rPr>
          <w:rFonts w:ascii="Times New Roman" w:eastAsia="Arial" w:hAnsi="Times New Roman" w:cs="Times New Roman"/>
          <w:sz w:val="26"/>
          <w:szCs w:val="26"/>
          <w:lang w:eastAsia="ar-SA"/>
        </w:rPr>
        <w:t>нецелевого и неэффективного использования</w:t>
      </w:r>
      <w:r w:rsidR="00231C6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бюджетных средств в целом не выявлено, вместе с тем</w:t>
      </w:r>
      <w:r w:rsidRPr="00713E36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установлены следующие нарушения и недостатки.</w:t>
      </w:r>
    </w:p>
    <w:p w:rsidR="00470E58" w:rsidRPr="0034573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3457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По </w:t>
      </w:r>
      <w:r w:rsidR="00B84D0D" w:rsidRPr="00B84D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МАУ «Школа искусств»</w:t>
      </w:r>
      <w:r w:rsidRPr="003457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:</w:t>
      </w:r>
    </w:p>
    <w:p w:rsidR="00B05255" w:rsidRPr="00B05255" w:rsidRDefault="00B05255" w:rsidP="00B0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B052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1. В нарушение требований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Приказа</w:t>
      </w:r>
      <w:r w:rsidRPr="00B052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управления образования города Когалыма от 05.02.2018 №74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«Об </w:t>
      </w:r>
      <w:r w:rsidRPr="00B052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утвержден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ии</w:t>
      </w:r>
      <w:r w:rsidRPr="00B052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поряд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ка</w:t>
      </w:r>
      <w:r w:rsidRPr="00B052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составления и утверждения плана финансово-хозяйственной деятельности муниципальных автономных учреждений, в отношении которых управление образования Администрации города Когалыма осуществляет функции и полномочия учредителя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»</w:t>
      </w:r>
      <w:r w:rsidR="00624B5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(далее – Приказ №74)</w:t>
      </w:r>
      <w:r w:rsidRPr="00B052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представленный на рассмотрение план ФХД на 2018 год не соответствует установленной форме.</w:t>
      </w:r>
    </w:p>
    <w:p w:rsidR="00B05255" w:rsidRPr="00B05255" w:rsidRDefault="00B05255" w:rsidP="00B0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B052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2. В нарушение пункта 6.3 Указаний Банка России от 11.03.2014 №3210-У и пункта 213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приказа</w:t>
      </w:r>
      <w:r w:rsidRPr="00B052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(далее - Инструкция №157н)</w:t>
      </w:r>
      <w:r w:rsidRPr="00B052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 отдельных заявлениях на аванс отсутствует срок, на который выдаются денежные средства в подотчет. </w:t>
      </w:r>
    </w:p>
    <w:p w:rsidR="00B05255" w:rsidRPr="00B05255" w:rsidRDefault="00B05255" w:rsidP="00B0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B052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3. В нарушение п. 9 Федерального стандарта №274, п. 6 Инструкции №157н не утверждены обязательные документы учетной политики.</w:t>
      </w:r>
    </w:p>
    <w:p w:rsidR="00B05255" w:rsidRPr="00B05255" w:rsidRDefault="00B05255" w:rsidP="00B0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B052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4. В нарушение п.п. 1, 2 ст. 8 Федерального закона №402-ФЗ</w:t>
      </w:r>
      <w:r w:rsidR="00B84D0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«О бухгалтерском учете» (далее – Федеральный закон №402-ФЗ)</w:t>
      </w:r>
      <w:r w:rsidRPr="00B052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п.п. 6, 302 Инструкции №157н в учетной политике в разделе «Общие вопросы организации бухгалтерского учета», «Общие правила ведения бюджетного учета» имеются ссылки на утратившие силу нормативные документы.</w:t>
      </w:r>
    </w:p>
    <w:p w:rsidR="00B05255" w:rsidRPr="00B05255" w:rsidRDefault="00B05255" w:rsidP="00B0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B052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5. В нарушение п. 56 </w:t>
      </w:r>
      <w:r w:rsidR="00B84D0D" w:rsidRPr="00B84D0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приказа Минфина России от 25.03.2011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Pr="00B052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в разделе 1 «Организационная структура учреждения» пояснительной записки отсутствует информация о наличии наблюдательного совета и изменений на протяжении отчетного периода его состава и полномочий, а сведения об основных направлениях деятельности отражены не в соответствии с требованиями Инструкции №33н.</w:t>
      </w:r>
    </w:p>
    <w:p w:rsidR="00B05255" w:rsidRPr="00B05255" w:rsidRDefault="00B05255" w:rsidP="00B0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B052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 xml:space="preserve">6. В нарушение ч.1 ст.13 Федерального закона №402-ФЗ, п.п.66, 333 Инструкции №157н в 2018 году не осуществлялся учет на забалансовом счете 01 полученных в пользование программных продуктов на общую сумму </w:t>
      </w:r>
      <w:r w:rsidR="00231C6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10,8 тыс.</w:t>
      </w:r>
      <w:r w:rsidRPr="00B052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рублей.</w:t>
      </w:r>
    </w:p>
    <w:p w:rsidR="00B05255" w:rsidRPr="00B05255" w:rsidRDefault="00B05255" w:rsidP="00B0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B052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7. В нарушение п.1 ст.10 Федерального закона №402-ФЗ, п. 11 Инструкции №157н установлены факты несвоевременного принятия к учету первичных бухгалтерских документов на общую сумму </w:t>
      </w:r>
      <w:r w:rsidR="00231C6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131,3 тыс.</w:t>
      </w:r>
      <w:r w:rsidRPr="00B052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рублей.</w:t>
      </w:r>
    </w:p>
    <w:p w:rsidR="00B05255" w:rsidRPr="00B05255" w:rsidRDefault="00B05255" w:rsidP="00B0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B052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8. В нарушение п.1 ст.10 Федерального закона №402-ФЗ, п. 11 Инструкции №157н установлены факты не отражения в учете первичных бухгалтерских документов на общую сумму </w:t>
      </w:r>
      <w:r w:rsidR="00231C6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21,85 тыс.</w:t>
      </w:r>
      <w:r w:rsidRPr="00B052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рублей.</w:t>
      </w:r>
    </w:p>
    <w:p w:rsidR="00B05255" w:rsidRPr="00B05255" w:rsidRDefault="00B05255" w:rsidP="00B0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B052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9. В нарушение пункта 3.2. приложения 5 решения Думы города Когалыма №16-ГД от 26.04.2011</w:t>
      </w:r>
      <w:r w:rsidR="00B84D0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B84D0D" w:rsidRPr="00B84D0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«Об утверждении Положения о порядке управления и распоряжения имуществом, находящимся в муниципальной собственности города Когалыма»</w:t>
      </w:r>
      <w:r w:rsidRPr="00B052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МАУ «Школа искусств» не предоставлены сведения в КУМИ Администрации города Когалыма для внесения в реестр муниципального имущества по 2 объектам общей стоимостью </w:t>
      </w:r>
      <w:r w:rsidR="00231C6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83,2 тыс.</w:t>
      </w:r>
      <w:r w:rsidRPr="00B052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рублей.</w:t>
      </w:r>
    </w:p>
    <w:p w:rsidR="00470E58" w:rsidRPr="0034573A" w:rsidRDefault="00470E58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3457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По управлению образования Администрации города Когалыма:</w:t>
      </w:r>
    </w:p>
    <w:p w:rsidR="00470E58" w:rsidRPr="004F7B8A" w:rsidRDefault="00B84D0D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</w:t>
      </w:r>
      <w:r w:rsidR="00470E58"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В нарушение пункта 3.3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B84D0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</w:t>
      </w:r>
      <w:r w:rsidRPr="00B84D0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Администрации города Когалыма от 29.12.2015 №3832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«Об утверждении порядка</w:t>
      </w:r>
      <w:r w:rsidRPr="00B84D0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формирования муниципального задания и финансового обеспечения выполнения муниципального задания в отношении муниципальных и автономных учреждений города Когалыма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» (далее – Порядок №3832)</w:t>
      </w:r>
      <w:r w:rsidR="00470E58"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нормативные затраты на оказание муниципальной услуги рассчитаны без применения базового норматива затрат и корректиру</w:t>
      </w:r>
      <w:r w:rsidR="00470E5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ющих коэффициентов.</w:t>
      </w:r>
    </w:p>
    <w:p w:rsidR="00470E58" w:rsidRPr="004F7B8A" w:rsidRDefault="00B84D0D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</w:t>
      </w:r>
      <w:r w:rsidR="00470E58"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 нарушение пункта 3.5, 3.11 Порядка №3832 базовый норматив затрат не рассчи</w:t>
      </w:r>
      <w:r w:rsidR="00470E5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тан и не утвержден.</w:t>
      </w:r>
    </w:p>
    <w:p w:rsidR="00470E58" w:rsidRPr="004F7B8A" w:rsidRDefault="00B84D0D" w:rsidP="0047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</w:t>
      </w:r>
      <w:r w:rsidR="00470E58"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В нарушение пункта 3.1. </w:t>
      </w:r>
      <w:r w:rsidRPr="00B84D0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постановления Администрации города Когалыма от 18.12.2017 №2731 «Об утверждении порядка определения объема и условий предоставления субсидий муниципальным бюджетным и автономным учреждениям города Когалыма на иные цели»</w:t>
      </w:r>
      <w:r w:rsidR="00A42EA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(далее – Порядок №2731)</w:t>
      </w:r>
      <w:r w:rsidR="00470E58"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Соглашение не соответствует установленной форме, в части отсутствия</w:t>
      </w:r>
      <w:r w:rsidR="00470E5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 нем обязательных условий</w:t>
      </w:r>
      <w:r w:rsidR="00470E58"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231C6D" w:rsidRDefault="00231C6D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B84D0D" w:rsidRDefault="00231C6D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231C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По результатам проверки выявлено нарушений на общую сумму – 247,15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тыс. </w:t>
      </w:r>
      <w:r w:rsidRPr="00231C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рублей</w:t>
      </w:r>
    </w:p>
    <w:p w:rsidR="00C25735" w:rsidRDefault="00C25735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С целью устранения выявленных нарушений и недостатков и недопущения их в дальнейшем Контрольно-счетной палатой города в адрес</w:t>
      </w:r>
      <w:r w:rsidR="00231C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директора</w:t>
      </w:r>
      <w:r w:rsidR="00470E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 w:rsidR="00B84D0D" w:rsidRPr="00B84D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МАУ «Школа искусств»</w:t>
      </w:r>
      <w:r w:rsidR="000F7E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направлено представление.</w:t>
      </w:r>
    </w:p>
    <w:p w:rsidR="000F7E26" w:rsidRDefault="000F7E26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0F7E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По результатам рассмотрения представления, а также акт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ов</w:t>
      </w:r>
      <w:r w:rsidRPr="000F7E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контрольного мероприятия объект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ами</w:t>
      </w:r>
      <w:r w:rsidRPr="000F7E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проверки приняты соответствующие меры, </w:t>
      </w:r>
      <w:r w:rsidR="00231C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по устранению</w:t>
      </w:r>
      <w:r w:rsidRPr="000F7E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нарушений, в том числе:</w:t>
      </w:r>
    </w:p>
    <w:p w:rsidR="000F7E26" w:rsidRDefault="000F7E26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- </w:t>
      </w:r>
      <w:r w:rsidR="00624B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план ФХД на 2019 год приведен в соответствие с Приказом №74;</w:t>
      </w:r>
    </w:p>
    <w:p w:rsidR="00624B5E" w:rsidRDefault="00624B5E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в программу «1С: Предприятие» внесены изменения по счету 208.00;</w:t>
      </w:r>
    </w:p>
    <w:p w:rsidR="00624B5E" w:rsidRDefault="00624B5E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разработан</w:t>
      </w:r>
      <w:r w:rsidR="00F030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а форма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заявлени</w:t>
      </w:r>
      <w:r w:rsidR="00F030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на выдачу аванса в подотчет с указанием даты окончательного расчета по выданному авансу;</w:t>
      </w:r>
    </w:p>
    <w:p w:rsidR="00815617" w:rsidRDefault="00815617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в учетную политику </w:t>
      </w:r>
      <w:r w:rsidR="00231C6D" w:rsidRPr="00231C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МАУ «Школа искусств»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внесены изменения в соответствии с требованиями действующего </w:t>
      </w:r>
      <w:r w:rsidR="00C326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законодательства;</w:t>
      </w:r>
    </w:p>
    <w:p w:rsidR="00624B5E" w:rsidRDefault="00624B5E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lastRenderedPageBreak/>
        <w:t>- представлены сведения в КУМИ Администрации города Когалыма для внесения в реестр муниципального имущества;</w:t>
      </w:r>
    </w:p>
    <w:p w:rsidR="00A42EA1" w:rsidRDefault="00A42EA1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устранены нарушен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ия </w:t>
      </w:r>
      <w:r w:rsidRPr="00A42EA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Федерального закона от 06.12.2011 №402-ФЗ «О бухгалтерском учете»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;</w:t>
      </w:r>
    </w:p>
    <w:p w:rsidR="00A42EA1" w:rsidRDefault="00A42EA1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в соглашение м</w:t>
      </w:r>
      <w:r w:rsidRPr="00A42EA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ежду управлением образования Администрации города Когалыма и МАУ «Школа искусств»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о</w:t>
      </w:r>
      <w:r w:rsidRPr="00A42EA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порядке и условиях предоставления субсидии на иные цели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внесены изменения в соответствии с Порядком №2731;</w:t>
      </w:r>
    </w:p>
    <w:p w:rsidR="00C25735" w:rsidRPr="005F5BFA" w:rsidRDefault="00624B5E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- иные </w:t>
      </w:r>
      <w:r w:rsidR="00C257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нарушения учтены и приняты к исполнению.</w:t>
      </w:r>
    </w:p>
    <w:p w:rsidR="00A42EA1" w:rsidRDefault="00A42EA1" w:rsidP="008F343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F343C" w:rsidRDefault="008F343C" w:rsidP="008F3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Отчет о результатах контрольного мероприятия</w:t>
      </w:r>
      <w:r w:rsidR="00F030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04.06.2019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направлен в Думу города, главе города и прокуратуру города Когалыма.</w:t>
      </w: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7</cp:revision>
  <cp:lastPrinted>2019-08-20T05:16:00Z</cp:lastPrinted>
  <dcterms:created xsi:type="dcterms:W3CDTF">2019-08-19T07:58:00Z</dcterms:created>
  <dcterms:modified xsi:type="dcterms:W3CDTF">2019-08-20T05:25:00Z</dcterms:modified>
</cp:coreProperties>
</file>