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C" w:rsidRPr="000F753C" w:rsidRDefault="000F753C" w:rsidP="00D741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Информация о результатах</w:t>
      </w:r>
    </w:p>
    <w:p w:rsidR="000F753C" w:rsidRPr="00F17C61" w:rsidRDefault="000F753C" w:rsidP="00E6614E">
      <w:pPr>
        <w:tabs>
          <w:tab w:val="num" w:pos="720"/>
        </w:tabs>
        <w:suppressAutoHyphens/>
        <w:spacing w:after="0" w:line="240" w:lineRule="auto"/>
        <w:ind w:left="567" w:right="1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="00955CD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372ACE" w:rsidRPr="003737D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целевого и эффективного использования субсидий, выделенных Муниципальному автономному дошкольному образовательному учреждению города Когалыма «Колокольчик» на выполнение муниципального задания и на иные цели за 2018 год и 1 полугодие 2019 года</w:t>
      </w:r>
      <w:r w:rsidR="0008553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</w:p>
    <w:p w:rsidR="000F753C" w:rsidRPr="000F753C" w:rsidRDefault="000F753C" w:rsidP="00D7418A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</w:t>
      </w:r>
      <w:r w:rsidR="00372ACE">
        <w:rPr>
          <w:rFonts w:ascii="Times New Roman" w:eastAsia="Calibri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</w:t>
      </w:r>
      <w:r w:rsidR="00A5718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4132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контрольного мероприятия:</w:t>
      </w:r>
      <w:r w:rsidR="007D3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614E">
        <w:rPr>
          <w:rFonts w:ascii="Times New Roman" w:eastAsia="Times New Roman" w:hAnsi="Times New Roman" w:cs="Times New Roman"/>
          <w:sz w:val="26"/>
          <w:szCs w:val="26"/>
        </w:rPr>
        <w:t>Администрация города Когалыма,</w:t>
      </w:r>
      <w:r w:rsidR="00E6614E" w:rsidRPr="0034560B">
        <w:t xml:space="preserve"> </w:t>
      </w:r>
      <w:r w:rsidR="00372ACE">
        <w:rPr>
          <w:rFonts w:ascii="Times New Roman" w:eastAsia="Times New Roman" w:hAnsi="Times New Roman" w:cs="Times New Roman"/>
          <w:sz w:val="26"/>
          <w:szCs w:val="26"/>
        </w:rPr>
        <w:t>МАДОУ «Колокольчик</w:t>
      </w:r>
      <w:r w:rsidR="00E6614E" w:rsidRPr="0034560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5718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614E" w:rsidRPr="00A906E5" w:rsidRDefault="00E6614E" w:rsidP="00E661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372A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183 476,02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тыс. 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рублей, в том числе:</w:t>
      </w:r>
    </w:p>
    <w:p w:rsidR="00372ACE" w:rsidRPr="00A906E5" w:rsidRDefault="00E6614E" w:rsidP="00372A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="00372A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170 055,68 тыс.</w:t>
      </w:r>
      <w:r w:rsidR="00372ACE"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</w:t>
      </w:r>
      <w:r w:rsidR="00372A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-</w:t>
      </w:r>
      <w:r w:rsidR="00372ACE"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расходы в рамках муниципального задания;</w:t>
      </w:r>
    </w:p>
    <w:p w:rsidR="00372ACE" w:rsidRDefault="00372ACE" w:rsidP="00372A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13 421,02 тыс. рублей -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расходы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рамках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субсиди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й на иные цели.</w:t>
      </w:r>
    </w:p>
    <w:p w:rsidR="00372ACE" w:rsidRDefault="00372ACE" w:rsidP="00372A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По результатам контрольного мероприятия установлено нарушений на общую сумму 330,76 тыс. рублей в том числе:</w:t>
      </w:r>
    </w:p>
    <w:p w:rsidR="00372ACE" w:rsidRDefault="00372ACE" w:rsidP="00372A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- </w:t>
      </w:r>
      <w:r w:rsidRPr="00354A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нецелевое расходование средств субсидии в сумме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274,40 тыс.</w:t>
      </w:r>
      <w:r w:rsidRPr="00354A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;</w:t>
      </w:r>
    </w:p>
    <w:p w:rsidR="00F17C61" w:rsidRPr="00F17C61" w:rsidRDefault="00372ACE" w:rsidP="00372A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- нарушение бухгалтерского учета в сумме 56,36 тыс.</w:t>
      </w:r>
      <w:r w:rsidRPr="00A820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рублей</w:t>
      </w:r>
      <w:r w:rsidR="00F17C61" w:rsidRPr="00A906E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470E58" w:rsidRPr="0034573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3457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По </w:t>
      </w:r>
      <w:r w:rsidR="00E661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МБУ «</w:t>
      </w:r>
      <w:r w:rsidR="00E863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Колокольчик</w:t>
      </w:r>
      <w:r w:rsidR="00E661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»</w:t>
      </w:r>
      <w:r w:rsidRPr="003457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:</w:t>
      </w:r>
    </w:p>
    <w:p w:rsidR="00372ACE" w:rsidRDefault="00E6614E" w:rsidP="00372A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="00372ACE">
        <w:rPr>
          <w:rFonts w:ascii="Times New Roman" w:hAnsi="Times New Roman" w:cs="Times New Roman"/>
          <w:sz w:val="26"/>
          <w:szCs w:val="26"/>
        </w:rPr>
        <w:t xml:space="preserve">В нарушение Соглашений на 2018 и 2019 годы «О порядке и условиях предоставления субсидии на иные цели», часть </w:t>
      </w:r>
      <w:r w:rsidR="00372ACE" w:rsidRPr="000862D7">
        <w:rPr>
          <w:rFonts w:ascii="Times New Roman" w:hAnsi="Times New Roman"/>
          <w:sz w:val="26"/>
          <w:szCs w:val="26"/>
        </w:rPr>
        <w:t xml:space="preserve">средств субсидии </w:t>
      </w:r>
      <w:r w:rsidR="00372ACE" w:rsidRPr="005D6B84">
        <w:rPr>
          <w:rFonts w:ascii="Times New Roman" w:hAnsi="Times New Roman" w:cs="Times New Roman"/>
          <w:bCs/>
          <w:sz w:val="26"/>
          <w:szCs w:val="26"/>
        </w:rPr>
        <w:t>«</w:t>
      </w:r>
      <w:r w:rsidR="00372ACE" w:rsidRPr="005D6B84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На организацию питания в дошкольных образовательных организациях для воспитанников льготной категории, родители (законные представители) которых полностью или частично освобождены от оплаты за присмотр и уход»</w:t>
      </w:r>
      <w:r w:rsidR="00372ACE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372ACE" w:rsidRPr="00067C23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в сумме </w:t>
      </w:r>
      <w:r w:rsidR="00372ACE">
        <w:rPr>
          <w:rFonts w:ascii="Times New Roman" w:hAnsi="Times New Roman" w:cs="Times New Roman"/>
          <w:sz w:val="26"/>
          <w:szCs w:val="26"/>
        </w:rPr>
        <w:t xml:space="preserve">274,40 тыс. </w:t>
      </w:r>
      <w:r w:rsidR="00372ACE" w:rsidRPr="00067C23">
        <w:rPr>
          <w:rFonts w:ascii="Times New Roman" w:hAnsi="Times New Roman"/>
          <w:bCs/>
          <w:sz w:val="26"/>
          <w:szCs w:val="26"/>
        </w:rPr>
        <w:t>рублей</w:t>
      </w:r>
      <w:r w:rsidR="00372ACE">
        <w:rPr>
          <w:rFonts w:ascii="Times New Roman" w:hAnsi="Times New Roman" w:cs="Times New Roman"/>
          <w:sz w:val="26"/>
          <w:szCs w:val="26"/>
        </w:rPr>
        <w:t xml:space="preserve"> израсходована не по </w:t>
      </w:r>
      <w:r w:rsidR="00372ACE" w:rsidRPr="00067C23">
        <w:rPr>
          <w:rFonts w:ascii="Times New Roman" w:hAnsi="Times New Roman" w:cs="Times New Roman"/>
          <w:sz w:val="26"/>
          <w:szCs w:val="26"/>
        </w:rPr>
        <w:t>целевому назначению</w:t>
      </w:r>
      <w:r w:rsidR="00372ACE">
        <w:rPr>
          <w:rFonts w:ascii="Times New Roman" w:hAnsi="Times New Roman" w:cs="Times New Roman"/>
          <w:sz w:val="26"/>
          <w:szCs w:val="26"/>
        </w:rPr>
        <w:t>,</w:t>
      </w:r>
      <w:r w:rsidR="00372ACE" w:rsidRPr="000862D7">
        <w:rPr>
          <w:rFonts w:ascii="Times New Roman" w:hAnsi="Times New Roman" w:cs="Times New Roman"/>
          <w:sz w:val="26"/>
          <w:szCs w:val="26"/>
        </w:rPr>
        <w:t xml:space="preserve"> </w:t>
      </w:r>
      <w:r w:rsidR="00372ACE">
        <w:rPr>
          <w:rFonts w:ascii="Times New Roman" w:hAnsi="Times New Roman"/>
          <w:sz w:val="26"/>
          <w:szCs w:val="26"/>
        </w:rPr>
        <w:t>в том числе: 206,36 тыс</w:t>
      </w:r>
      <w:proofErr w:type="gramEnd"/>
      <w:r w:rsidR="00372ACE">
        <w:rPr>
          <w:rFonts w:ascii="Times New Roman" w:hAnsi="Times New Roman"/>
          <w:sz w:val="26"/>
          <w:szCs w:val="26"/>
        </w:rPr>
        <w:t>. рублей в 2018 году и 68,04 тыс. рублей в 2019 году</w:t>
      </w:r>
      <w:r w:rsidR="00372ACE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372ACE" w:rsidRDefault="00372ACE" w:rsidP="00372A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C350A">
        <w:rPr>
          <w:rFonts w:ascii="Times New Roman" w:hAnsi="Times New Roman"/>
          <w:sz w:val="26"/>
          <w:szCs w:val="26"/>
        </w:rPr>
        <w:t>В нарушение пунктов 4.17., 4.18 решения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казенн</w:t>
      </w:r>
      <w:r>
        <w:rPr>
          <w:rFonts w:ascii="Times New Roman" w:hAnsi="Times New Roman"/>
          <w:sz w:val="26"/>
          <w:szCs w:val="26"/>
        </w:rPr>
        <w:t xml:space="preserve">ых учреждениях города Когалыма» </w:t>
      </w:r>
      <w:r w:rsidRPr="006C350A">
        <w:rPr>
          <w:rFonts w:ascii="Times New Roman" w:hAnsi="Times New Roman"/>
          <w:sz w:val="26"/>
          <w:szCs w:val="26"/>
        </w:rPr>
        <w:t>необоснованно компенсированы расходы по тарифу купейного вагона</w:t>
      </w:r>
      <w:r>
        <w:rPr>
          <w:rFonts w:ascii="Times New Roman" w:hAnsi="Times New Roman"/>
          <w:sz w:val="26"/>
          <w:szCs w:val="26"/>
        </w:rPr>
        <w:t xml:space="preserve"> в сумме 12,60 тыс. рублей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372ACE" w:rsidRDefault="00372ACE" w:rsidP="00372AC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</w:t>
      </w:r>
      <w:r w:rsidRPr="00B033EE">
        <w:rPr>
          <w:rFonts w:ascii="Times New Roman" w:eastAsia="Arial Unicode MS" w:hAnsi="Times New Roman" w:cs="Times New Roman"/>
          <w:kern w:val="1"/>
          <w:sz w:val="26"/>
          <w:szCs w:val="26"/>
        </w:rPr>
        <w:t>В нарушение статьи 19 Федерального закона Российской Федерации от 06.12.2011 №402-ФЗ «О бухгалтерском учете» внутренний финансовый контроль в Учреждении в проверяемом периоде не организован и не осуществлялся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372ACE" w:rsidRDefault="00372ACE" w:rsidP="00372AC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>4. В нарушение пункта 1 статьи 12 Федерального закона Российской Федерации от 03.11.2006 №174-ФЗ заседания наблюдательного совета в 2018 году проводились с нарушением установленной периодичности</w:t>
      </w:r>
      <w:r w:rsidRPr="00725356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372ACE" w:rsidRDefault="00372ACE" w:rsidP="00372AC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>5. В нарушение статьи 8 Федерального закона Российской Федерации от 06.12.2011 «О бухгалтерском учете» учетная политика Учреждения не применялась последовательно из года в год</w:t>
      </w:r>
      <w:r w:rsidRPr="00725356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372ACE" w:rsidRPr="00B83B11" w:rsidRDefault="00372ACE" w:rsidP="00372AC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6. </w:t>
      </w:r>
      <w:r w:rsidRPr="00D40AA1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пункта 56 приказа Минфина России от 25.03.2011 №33н «Об утверждении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учреждений» в пояснительной записке к балансу Учреждения отсутствует информация о мерах по повышению квалификации и переподготовке специалистов Учреждения</w:t>
      </w:r>
      <w:r w:rsidRPr="00725356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372ACE" w:rsidRDefault="00372ACE" w:rsidP="00372AC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7. </w:t>
      </w:r>
      <w:r w:rsidRPr="00D40AA1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пункта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14 приказа Управления образования от 05.02.2018 №74 «Об утверждении 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>порядка составления и утверждения плана финансово-хозяйственной деятельности муниципальных автономных учреждений, в отношении которых Управление образования</w:t>
      </w:r>
      <w:r w:rsidRPr="008C3842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осуществляет 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функции и полномочия учредителя» </w:t>
      </w:r>
      <w:r>
        <w:rPr>
          <w:rFonts w:ascii="Times New Roman" w:eastAsia="Arial Unicode MS" w:hAnsi="Times New Roman" w:cs="Times New Roman"/>
          <w:bCs/>
          <w:kern w:val="1"/>
          <w:sz w:val="26"/>
          <w:szCs w:val="26"/>
        </w:rPr>
        <w:t>при внесении изменений в план ФХД новый план ФХД Учреждением не составлялся</w:t>
      </w:r>
      <w:r w:rsidRPr="00725356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372ACE" w:rsidRDefault="00372ACE" w:rsidP="00372A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8. </w:t>
      </w:r>
      <w:r w:rsidRPr="007C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части 1 статьи 13 Федерального закона №402-ФЗ, пунктов 66, 333 Инструкции №157н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МАДОУ</w:t>
      </w:r>
      <w:r w:rsidRPr="007C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Колокольчик</w:t>
      </w:r>
      <w:r w:rsidRPr="007C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2018 году не осуществлялся учет на </w:t>
      </w:r>
      <w:proofErr w:type="spellStart"/>
      <w:r w:rsidRPr="007C25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забалансовом</w:t>
      </w:r>
      <w:proofErr w:type="spellEnd"/>
      <w:r w:rsidRPr="007C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счете 01 полученных в пользование программных продуктов на </w:t>
      </w:r>
      <w:r w:rsidRPr="00173FB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сумму 43,76 тыс</w:t>
      </w:r>
      <w:r w:rsidRPr="007C25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25C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725356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372ACE" w:rsidRDefault="00372ACE" w:rsidP="00372A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9.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 форме годовой бухгалтерской отчетности за 2018 год №0503766 «Сведения об исполнении мероприятий в рамках субсидий на иные цели и на цели осуществления капитальных вложений» выявлены неверно указанные в графе 4 фактически утвержденные Соглашением №12 бюджетные назначения</w:t>
      </w:r>
      <w:r w:rsidRPr="00725356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372ACE" w:rsidRDefault="00372ACE" w:rsidP="00372A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10. Пункт 3 положения об оплате труда работников, утвержденного приказом от 01.09.2017 №149, не соответствует пункту 3 постановления Администрации города Когалыма от 15.08.2017 №1755 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73AD9">
        <w:rPr>
          <w:rFonts w:ascii="Times New Roman" w:hAnsi="Times New Roman" w:cs="Times New Roman"/>
          <w:sz w:val="26"/>
          <w:szCs w:val="26"/>
        </w:rPr>
        <w:t xml:space="preserve">б утверждении положений об оплате труда работников муниципальных образовательных организаций и учреждений города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B73AD9">
        <w:rPr>
          <w:rFonts w:ascii="Times New Roman" w:hAnsi="Times New Roman" w:cs="Times New Roman"/>
          <w:sz w:val="26"/>
          <w:szCs w:val="26"/>
        </w:rPr>
        <w:t xml:space="preserve">огалыма, подведомственных управлению образования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73AD9">
        <w:rPr>
          <w:rFonts w:ascii="Times New Roman" w:hAnsi="Times New Roman" w:cs="Times New Roman"/>
          <w:sz w:val="26"/>
          <w:szCs w:val="26"/>
        </w:rPr>
        <w:t>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834D5B">
        <w:rPr>
          <w:rFonts w:ascii="Times New Roman" w:hAnsi="Times New Roman" w:cs="Times New Roman"/>
          <w:sz w:val="26"/>
          <w:szCs w:val="26"/>
        </w:rPr>
        <w:t>в части установления ставки заработной платы</w:t>
      </w:r>
      <w:r w:rsidRPr="00725356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372ACE" w:rsidRDefault="00372ACE" w:rsidP="00372A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01574">
        <w:rPr>
          <w:rFonts w:ascii="Times New Roman" w:hAnsi="Times New Roman" w:cs="Times New Roman"/>
          <w:sz w:val="26"/>
          <w:szCs w:val="26"/>
        </w:rPr>
        <w:t>В нарушение методических указаний №49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отдельных и</w:t>
      </w:r>
      <w:r w:rsidRPr="006779F6">
        <w:rPr>
          <w:rFonts w:ascii="Times New Roman" w:eastAsia="Times New Roman" w:hAnsi="Times New Roman" w:cs="Times New Roman"/>
          <w:sz w:val="26"/>
          <w:szCs w:val="26"/>
          <w:lang w:eastAsia="ar-SA"/>
        </w:rPr>
        <w:t>нвентаризационны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</w:t>
      </w:r>
      <w:r w:rsidRPr="006779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опис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ях отсутствуют подписи  м</w:t>
      </w:r>
      <w:r w:rsidRPr="006779F6">
        <w:rPr>
          <w:rFonts w:ascii="Times New Roman" w:eastAsia="Times New Roman" w:hAnsi="Times New Roman" w:cs="Times New Roman"/>
          <w:sz w:val="26"/>
          <w:szCs w:val="26"/>
          <w:lang w:eastAsia="ar-SA"/>
        </w:rPr>
        <w:t>атериально ответственны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</w:t>
      </w:r>
      <w:r w:rsidRPr="006779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лиц о том, что к началу проведения инвентаризации документы, относящиеся к приходу или расходу нефинансовых активов, сданы в бухгалтерию и никаких </w:t>
      </w:r>
      <w:proofErr w:type="spellStart"/>
      <w:r w:rsidRPr="006779F6">
        <w:rPr>
          <w:rFonts w:ascii="Times New Roman" w:eastAsia="Times New Roman" w:hAnsi="Times New Roman" w:cs="Times New Roman"/>
          <w:sz w:val="26"/>
          <w:szCs w:val="26"/>
          <w:lang w:eastAsia="ar-SA"/>
        </w:rPr>
        <w:t>неоприходованных</w:t>
      </w:r>
      <w:proofErr w:type="spellEnd"/>
      <w:r w:rsidRPr="006779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или списанных в расход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нефинансовых активов не имеется</w:t>
      </w:r>
      <w:r w:rsidRPr="00725356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372ACE" w:rsidRPr="004F7B8A" w:rsidRDefault="00372ACE" w:rsidP="00372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12. По тексту коллективного договора имеется ссылка на утратившее силу </w:t>
      </w:r>
      <w:r w:rsidRPr="00C743A5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Правительства ХМАО-Югры от 10.11.2010 №292-п «О порядке и условиях оплаты труда работников государственных образовательных учреждений  Ханты-Мансийского автономного округа – Югры»</w:t>
      </w: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372ACE" w:rsidRPr="0034573A" w:rsidRDefault="00372ACE" w:rsidP="00372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3457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По управлению образования Администрации города Когалыма:</w:t>
      </w:r>
    </w:p>
    <w:p w:rsidR="00E86378" w:rsidRDefault="00372ACE" w:rsidP="00E86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="00E86378">
        <w:rPr>
          <w:rFonts w:ascii="Times New Roman" w:eastAsia="Times New Roman" w:hAnsi="Times New Roman" w:cs="Times New Roman"/>
          <w:sz w:val="26"/>
          <w:szCs w:val="26"/>
          <w:lang w:eastAsia="ar-SA"/>
        </w:rPr>
        <w:t>1. В</w:t>
      </w:r>
      <w:r w:rsidR="00E86378" w:rsidRPr="003F66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нарушение пунктов 3.3, 3.5, 3.11 Порядка №3832 расчет нормативных затрат осуществлялся без применения базовых нормативов затрат, которые не рассчитаны и не утверждены</w:t>
      </w:r>
      <w:r w:rsidR="00E86378" w:rsidRPr="00725356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372ACE" w:rsidRPr="00372ACE" w:rsidRDefault="00E86378" w:rsidP="00E863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В нарушение пункта 4.1. постановления Администрации города Когалыма от 18.12.2017 №2731 «Об утверждении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порядка</w:t>
      </w:r>
      <w:r w:rsidRPr="00FC1C2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определения объема и условий предоставления субсидий  муниципальным бюджетным и автономным учреждениям города Когалыма на иные цели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пункта 3.1.4. Соглашения от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01.01.2019 </w:t>
      </w:r>
      <w:r w:rsidRPr="00067C23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№1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0</w:t>
      </w:r>
      <w:r w:rsidRPr="00E2358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FC1C2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порядке и условиях предоставления субсидий на иные цели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 Управлением образования не осуществлялся должный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соблюдением Учреждением направлений расходования субсидии</w:t>
      </w:r>
      <w:r w:rsidR="00372ACE" w:rsidRPr="0099685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72ACE" w:rsidRDefault="00372ACE" w:rsidP="00372ACE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110A1C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По результатам контрольного мероприятия в соответствии с пунктом 12.1 Положения о Контрольно-счетной палате города Когалыма направлено представление в МАДОУ «Колокольчик» для принятия мер по устранению выявленных нарушений и недостатков, </w:t>
      </w:r>
      <w:r w:rsidRPr="00110A1C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по результатам  рассмотрения которого отдельные нарушения устранены, в том числе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:</w:t>
      </w:r>
    </w:p>
    <w:p w:rsidR="00E86378" w:rsidRPr="00110A1C" w:rsidRDefault="00E86378" w:rsidP="00372ACE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- возмещено сре</w:t>
      </w:r>
      <w:proofErr w:type="gramStart"/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дств в б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юджет в сумме </w:t>
      </w:r>
      <w:r>
        <w:rPr>
          <w:rFonts w:ascii="Times New Roman" w:hAnsi="Times New Roman" w:cs="Times New Roman"/>
          <w:sz w:val="24"/>
          <w:szCs w:val="24"/>
        </w:rPr>
        <w:t xml:space="preserve">206,36 </w:t>
      </w:r>
      <w:r w:rsidRPr="00110A1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тыс. рублей;</w:t>
      </w:r>
    </w:p>
    <w:p w:rsidR="00372ACE" w:rsidRPr="00110A1C" w:rsidRDefault="00372ACE" w:rsidP="00372A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10A1C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</w:t>
      </w:r>
      <w:r w:rsidRPr="00110A1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возмещено средств организаций в сумме 5,77 тыс. рублей;</w:t>
      </w:r>
    </w:p>
    <w:p w:rsidR="00372ACE" w:rsidRPr="00110A1C" w:rsidRDefault="00372ACE" w:rsidP="00372A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10A1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- устранено нарушений бухгалтерского учета на общую сумму 43,76 тыс. рублей;</w:t>
      </w:r>
    </w:p>
    <w:p w:rsidR="00372ACE" w:rsidRPr="00110A1C" w:rsidRDefault="00372ACE" w:rsidP="00372A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10A1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</w:t>
      </w:r>
      <w:r w:rsidRPr="00110A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создана комиссия по внутреннему финансовому контролю, определены ответственные лица;</w:t>
      </w:r>
    </w:p>
    <w:p w:rsidR="00372ACE" w:rsidRPr="00110A1C" w:rsidRDefault="00372ACE" w:rsidP="00372ACE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110A1C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- определена периодичность проведения внутренних проверок финансово-хозяйственной деятельности Учреждения;</w:t>
      </w:r>
    </w:p>
    <w:p w:rsidR="00372ACE" w:rsidRPr="00110A1C" w:rsidRDefault="00372ACE" w:rsidP="00372ACE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110A1C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на </w:t>
      </w:r>
      <w:proofErr w:type="spellStart"/>
      <w:r w:rsidRPr="00110A1C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забалансовом</w:t>
      </w:r>
      <w:proofErr w:type="spellEnd"/>
      <w:r w:rsidRPr="00110A1C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счете 01 учтены программные </w:t>
      </w:r>
      <w:proofErr w:type="gramStart"/>
      <w:r w:rsidRPr="00110A1C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продукты</w:t>
      </w:r>
      <w:proofErr w:type="gramEnd"/>
      <w:r w:rsidRPr="00110A1C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полученные в пользование;</w:t>
      </w:r>
    </w:p>
    <w:p w:rsidR="00372ACE" w:rsidRPr="00110A1C" w:rsidRDefault="00372ACE" w:rsidP="00372ACE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110A1C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- 2 сотрудника </w:t>
      </w:r>
      <w:r w:rsidRPr="00110A1C">
        <w:rPr>
          <w:rFonts w:ascii="Times New Roman" w:eastAsia="Times New Roman" w:hAnsi="Times New Roman" w:cs="Times New Roman"/>
          <w:sz w:val="26"/>
          <w:szCs w:val="26"/>
          <w:lang w:eastAsia="ar-SA"/>
        </w:rPr>
        <w:t>МАДОУ «Колокольчик» привлечены к дисциплинарной ответственности;</w:t>
      </w:r>
    </w:p>
    <w:p w:rsidR="00372ACE" w:rsidRPr="00110A1C" w:rsidRDefault="00372ACE" w:rsidP="00372A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110A1C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</w:t>
      </w:r>
      <w:r w:rsidRPr="00110A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иные нарушения учтены и приняты к исполнению.</w:t>
      </w:r>
    </w:p>
    <w:p w:rsidR="00372ACE" w:rsidRPr="00110A1C" w:rsidRDefault="00372ACE" w:rsidP="00372AC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10A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По результатам контрольного мероприятия</w:t>
      </w:r>
      <w:r w:rsidRPr="00110A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возбуждено 2 дела об административных правонарушениях, предусмотренных ст. 15.14 КоАП РФ «нецелевое использование бюджетных средств». </w:t>
      </w:r>
      <w:r w:rsidR="00824D32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Решением Мирового судьи</w:t>
      </w:r>
      <w:r w:rsidRPr="00110A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</w:t>
      </w:r>
      <w:r w:rsidR="005E6004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Pr="00110A1C">
        <w:rPr>
          <w:rFonts w:ascii="Times New Roman" w:eastAsia="Times New Roman" w:hAnsi="Times New Roman" w:cs="Times New Roman"/>
          <w:sz w:val="26"/>
          <w:szCs w:val="26"/>
          <w:lang w:eastAsia="ar-SA"/>
        </w:rPr>
        <w:t>.08.2019 №</w:t>
      </w:r>
      <w:r w:rsidR="005E6004">
        <w:rPr>
          <w:rFonts w:ascii="Times New Roman" w:eastAsia="Times New Roman" w:hAnsi="Times New Roman" w:cs="Times New Roman"/>
          <w:sz w:val="26"/>
          <w:szCs w:val="26"/>
          <w:lang w:eastAsia="ar-SA"/>
        </w:rPr>
        <w:t>5-1138-1701-2019, №5-113</w:t>
      </w:r>
      <w:r w:rsidR="00923A37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5E6004">
        <w:rPr>
          <w:rFonts w:ascii="Times New Roman" w:eastAsia="Times New Roman" w:hAnsi="Times New Roman" w:cs="Times New Roman"/>
          <w:sz w:val="26"/>
          <w:szCs w:val="26"/>
          <w:lang w:eastAsia="ar-SA"/>
        </w:rPr>
        <w:t>-1701-2019</w:t>
      </w:r>
      <w:r w:rsidR="00923A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10A1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производства по делам прекращены за малозначительностью совершаемого правонарушения, МАДОУ «Колокольчик» освобождено от административной ответственности, объявлено устное замечание.</w:t>
      </w:r>
    </w:p>
    <w:p w:rsidR="004679B0" w:rsidRDefault="004679B0" w:rsidP="005824E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bookmarkStart w:id="0" w:name="_GoBack"/>
      <w:bookmarkEnd w:id="0"/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ACE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7BDA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6004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4D32"/>
    <w:rsid w:val="00825B64"/>
    <w:rsid w:val="00826DD9"/>
    <w:rsid w:val="00832130"/>
    <w:rsid w:val="00833557"/>
    <w:rsid w:val="0083645D"/>
    <w:rsid w:val="008371A0"/>
    <w:rsid w:val="00841326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07A17"/>
    <w:rsid w:val="0091126B"/>
    <w:rsid w:val="009112C1"/>
    <w:rsid w:val="00912CEF"/>
    <w:rsid w:val="00917B5A"/>
    <w:rsid w:val="00920C6A"/>
    <w:rsid w:val="00922FFB"/>
    <w:rsid w:val="00923A37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6614E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86378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6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6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8</cp:revision>
  <cp:lastPrinted>2018-10-29T07:04:00Z</cp:lastPrinted>
  <dcterms:created xsi:type="dcterms:W3CDTF">2019-07-23T05:05:00Z</dcterms:created>
  <dcterms:modified xsi:type="dcterms:W3CDTF">2019-10-08T05:08:00Z</dcterms:modified>
</cp:coreProperties>
</file>