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FC3108" w:rsidRDefault="007447D6" w:rsidP="00FC3108">
      <w:pPr>
        <w:jc w:val="center"/>
        <w:rPr>
          <w:b/>
          <w:sz w:val="26"/>
          <w:szCs w:val="26"/>
        </w:rPr>
      </w:pPr>
      <w:r w:rsidRPr="00FC3108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FC3108" w:rsidRDefault="007447D6" w:rsidP="00FC3108">
      <w:pPr>
        <w:jc w:val="center"/>
        <w:rPr>
          <w:b/>
          <w:sz w:val="26"/>
          <w:szCs w:val="26"/>
        </w:rPr>
      </w:pPr>
      <w:r w:rsidRPr="00FC3108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FC3108">
        <w:rPr>
          <w:b/>
          <w:sz w:val="26"/>
          <w:szCs w:val="26"/>
        </w:rPr>
        <w:t>«</w:t>
      </w:r>
      <w:r w:rsidR="00B61FDF" w:rsidRPr="00E46C7F">
        <w:rPr>
          <w:b/>
          <w:bCs/>
          <w:sz w:val="26"/>
          <w:szCs w:val="26"/>
        </w:rPr>
        <w:t>Проверка целевого и эффективного использования субсидий, выделенных дошкольным образовательным учреждениям города Когалыма на иные цели за 2018-2019 годы</w:t>
      </w:r>
      <w:r w:rsidR="0070506B" w:rsidRPr="00FC3108">
        <w:rPr>
          <w:b/>
          <w:bCs/>
          <w:sz w:val="26"/>
          <w:szCs w:val="26"/>
        </w:rPr>
        <w:t>»</w:t>
      </w:r>
      <w:r w:rsidR="00FC3108">
        <w:rPr>
          <w:b/>
          <w:sz w:val="26"/>
          <w:szCs w:val="26"/>
        </w:rPr>
        <w:t xml:space="preserve">, о </w:t>
      </w:r>
      <w:r w:rsidR="00FC3108" w:rsidRPr="00FC3108">
        <w:rPr>
          <w:b/>
          <w:sz w:val="26"/>
          <w:szCs w:val="26"/>
        </w:rPr>
        <w:t>выявленных нарушениях, а также о принятых по ним решениях и мерах</w:t>
      </w:r>
    </w:p>
    <w:p w:rsidR="00FC3108" w:rsidRPr="007B521A" w:rsidRDefault="00FC3108" w:rsidP="00DC65D9">
      <w:pPr>
        <w:rPr>
          <w:sz w:val="26"/>
          <w:szCs w:val="26"/>
        </w:rPr>
      </w:pPr>
    </w:p>
    <w:p w:rsidR="007447D6" w:rsidRPr="008133ED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8133ED">
        <w:rPr>
          <w:sz w:val="26"/>
          <w:szCs w:val="26"/>
        </w:rPr>
        <w:t xml:space="preserve">Контрольное мероприятие проведено </w:t>
      </w:r>
      <w:r w:rsidR="007D7B4E" w:rsidRPr="008133ED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8133ED">
        <w:rPr>
          <w:sz w:val="26"/>
          <w:szCs w:val="26"/>
        </w:rPr>
        <w:t xml:space="preserve"> </w:t>
      </w:r>
      <w:r w:rsidRPr="008133ED">
        <w:rPr>
          <w:sz w:val="26"/>
          <w:szCs w:val="26"/>
        </w:rPr>
        <w:t xml:space="preserve">в соответствии </w:t>
      </w:r>
      <w:r w:rsidR="007447D6" w:rsidRPr="008133ED">
        <w:rPr>
          <w:rFonts w:eastAsia="Calibri"/>
          <w:sz w:val="26"/>
          <w:szCs w:val="26"/>
          <w:lang w:eastAsia="en-US"/>
        </w:rPr>
        <w:t xml:space="preserve">с пунктом </w:t>
      </w:r>
      <w:r w:rsidR="00B17C60">
        <w:rPr>
          <w:rFonts w:eastAsia="Calibri"/>
          <w:sz w:val="26"/>
          <w:szCs w:val="26"/>
          <w:lang w:eastAsia="en-US"/>
        </w:rPr>
        <w:t>2.</w:t>
      </w:r>
      <w:r w:rsidR="00B61FDF">
        <w:rPr>
          <w:rFonts w:eastAsia="Calibri"/>
          <w:sz w:val="26"/>
          <w:szCs w:val="26"/>
          <w:lang w:eastAsia="en-US"/>
        </w:rPr>
        <w:t>4</w:t>
      </w:r>
      <w:r w:rsidR="007447D6" w:rsidRPr="008133ED">
        <w:rPr>
          <w:rFonts w:eastAsia="Calibri"/>
          <w:sz w:val="26"/>
          <w:szCs w:val="26"/>
          <w:lang w:eastAsia="en-US"/>
        </w:rPr>
        <w:t xml:space="preserve"> </w:t>
      </w:r>
      <w:r w:rsidR="004C0B8C">
        <w:rPr>
          <w:rFonts w:eastAsia="Calibri"/>
          <w:sz w:val="26"/>
          <w:szCs w:val="26"/>
          <w:lang w:eastAsia="en-US"/>
        </w:rPr>
        <w:t>п</w:t>
      </w:r>
      <w:r w:rsidR="007447D6" w:rsidRPr="008133ED">
        <w:rPr>
          <w:rFonts w:eastAsia="Calibri"/>
          <w:sz w:val="26"/>
          <w:szCs w:val="26"/>
          <w:lang w:eastAsia="en-US"/>
        </w:rPr>
        <w:t>лана работы на 20</w:t>
      </w:r>
      <w:r w:rsidR="00B17C60">
        <w:rPr>
          <w:rFonts w:eastAsia="Calibri"/>
          <w:sz w:val="26"/>
          <w:szCs w:val="26"/>
          <w:lang w:eastAsia="en-US"/>
        </w:rPr>
        <w:t>20</w:t>
      </w:r>
      <w:r w:rsidR="007447D6" w:rsidRPr="008133ED">
        <w:rPr>
          <w:rFonts w:eastAsia="Calibri"/>
          <w:sz w:val="26"/>
          <w:szCs w:val="26"/>
          <w:lang w:eastAsia="en-US"/>
        </w:rPr>
        <w:t>год</w:t>
      </w:r>
      <w:r w:rsidR="006C3873" w:rsidRPr="008133ED">
        <w:rPr>
          <w:sz w:val="26"/>
          <w:szCs w:val="26"/>
        </w:rPr>
        <w:t>.</w:t>
      </w:r>
    </w:p>
    <w:p w:rsidR="00B17C60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8133ED">
        <w:rPr>
          <w:sz w:val="26"/>
          <w:szCs w:val="26"/>
        </w:rPr>
        <w:t>Объект</w:t>
      </w:r>
      <w:r w:rsidR="00B17C60">
        <w:rPr>
          <w:sz w:val="26"/>
          <w:szCs w:val="26"/>
        </w:rPr>
        <w:t>ы</w:t>
      </w:r>
      <w:r w:rsidRPr="008133ED">
        <w:rPr>
          <w:sz w:val="26"/>
          <w:szCs w:val="26"/>
        </w:rPr>
        <w:t xml:space="preserve"> контрольного мероприятия</w:t>
      </w:r>
      <w:r w:rsidR="00181509" w:rsidRPr="008133ED">
        <w:rPr>
          <w:sz w:val="26"/>
          <w:szCs w:val="26"/>
        </w:rPr>
        <w:t>:</w:t>
      </w:r>
      <w:r w:rsidRPr="008133ED">
        <w:rPr>
          <w:sz w:val="26"/>
          <w:szCs w:val="26"/>
        </w:rPr>
        <w:t xml:space="preserve"> </w:t>
      </w:r>
    </w:p>
    <w:p w:rsidR="00B61FDF" w:rsidRPr="00BE5226" w:rsidRDefault="00B61FDF" w:rsidP="00B61FDF">
      <w:pPr>
        <w:pStyle w:val="Style2"/>
        <w:widowControl/>
        <w:numPr>
          <w:ilvl w:val="0"/>
          <w:numId w:val="33"/>
        </w:numPr>
        <w:tabs>
          <w:tab w:val="left" w:pos="1152"/>
        </w:tabs>
        <w:spacing w:line="240" w:lineRule="auto"/>
        <w:ind w:left="710" w:firstLine="0"/>
        <w:rPr>
          <w:rStyle w:val="FontStyle13"/>
          <w:b/>
          <w:sz w:val="26"/>
          <w:szCs w:val="26"/>
        </w:rPr>
      </w:pPr>
      <w:r w:rsidRPr="00BE5226">
        <w:rPr>
          <w:rStyle w:val="FontStyle13"/>
          <w:sz w:val="26"/>
          <w:szCs w:val="26"/>
        </w:rPr>
        <w:t>Управление образования Администрации города Когалыма;</w:t>
      </w:r>
    </w:p>
    <w:p w:rsidR="00B61FDF" w:rsidRPr="00BE5226" w:rsidRDefault="00B61FDF" w:rsidP="00B61FDF">
      <w:pPr>
        <w:pStyle w:val="Style2"/>
        <w:widowControl/>
        <w:numPr>
          <w:ilvl w:val="0"/>
          <w:numId w:val="33"/>
        </w:numPr>
        <w:tabs>
          <w:tab w:val="left" w:pos="1152"/>
        </w:tabs>
        <w:spacing w:line="240" w:lineRule="auto"/>
        <w:ind w:left="710" w:firstLine="0"/>
        <w:rPr>
          <w:rStyle w:val="FontStyle13"/>
          <w:b/>
          <w:sz w:val="26"/>
          <w:szCs w:val="26"/>
        </w:rPr>
      </w:pPr>
      <w:r w:rsidRPr="00BE5226">
        <w:rPr>
          <w:rStyle w:val="FontStyle13"/>
          <w:sz w:val="26"/>
          <w:szCs w:val="26"/>
        </w:rPr>
        <w:t>МАДОУ «Цветик-</w:t>
      </w:r>
      <w:proofErr w:type="spellStart"/>
      <w:r w:rsidRPr="00BE5226">
        <w:rPr>
          <w:rStyle w:val="FontStyle13"/>
          <w:sz w:val="26"/>
          <w:szCs w:val="26"/>
        </w:rPr>
        <w:t>семицветик</w:t>
      </w:r>
      <w:proofErr w:type="spellEnd"/>
      <w:r w:rsidRPr="00BE5226">
        <w:rPr>
          <w:rStyle w:val="FontStyle13"/>
          <w:sz w:val="26"/>
          <w:szCs w:val="26"/>
        </w:rPr>
        <w:t>».</w:t>
      </w:r>
    </w:p>
    <w:p w:rsidR="00B61FDF" w:rsidRPr="00BE5226" w:rsidRDefault="00B61FDF" w:rsidP="00B61FDF">
      <w:pPr>
        <w:pStyle w:val="Style2"/>
        <w:widowControl/>
        <w:numPr>
          <w:ilvl w:val="0"/>
          <w:numId w:val="33"/>
        </w:numPr>
        <w:tabs>
          <w:tab w:val="left" w:pos="1152"/>
        </w:tabs>
        <w:spacing w:line="240" w:lineRule="auto"/>
        <w:ind w:left="710" w:firstLine="0"/>
        <w:rPr>
          <w:rStyle w:val="FontStyle13"/>
          <w:b/>
          <w:sz w:val="26"/>
          <w:szCs w:val="26"/>
        </w:rPr>
      </w:pPr>
      <w:r w:rsidRPr="00BE5226">
        <w:rPr>
          <w:rStyle w:val="FontStyle13"/>
          <w:sz w:val="26"/>
          <w:szCs w:val="26"/>
        </w:rPr>
        <w:t>МАДОУ «Сказка».</w:t>
      </w:r>
    </w:p>
    <w:p w:rsidR="00B61FDF" w:rsidRPr="00BE5226" w:rsidRDefault="00B61FDF" w:rsidP="00B61FDF">
      <w:pPr>
        <w:pStyle w:val="Style2"/>
        <w:widowControl/>
        <w:numPr>
          <w:ilvl w:val="0"/>
          <w:numId w:val="33"/>
        </w:numPr>
        <w:tabs>
          <w:tab w:val="left" w:pos="1152"/>
        </w:tabs>
        <w:spacing w:line="240" w:lineRule="auto"/>
        <w:ind w:left="710" w:firstLine="0"/>
        <w:rPr>
          <w:rStyle w:val="FontStyle13"/>
          <w:b/>
          <w:sz w:val="26"/>
          <w:szCs w:val="26"/>
        </w:rPr>
      </w:pPr>
      <w:r w:rsidRPr="00BE5226">
        <w:rPr>
          <w:rStyle w:val="FontStyle13"/>
          <w:sz w:val="26"/>
          <w:szCs w:val="26"/>
        </w:rPr>
        <w:t>МАДОУ «Берёзка».</w:t>
      </w:r>
    </w:p>
    <w:p w:rsidR="00B61FDF" w:rsidRPr="00BE5226" w:rsidRDefault="00B61FDF" w:rsidP="00B61FDF">
      <w:pPr>
        <w:pStyle w:val="Style2"/>
        <w:widowControl/>
        <w:numPr>
          <w:ilvl w:val="0"/>
          <w:numId w:val="33"/>
        </w:numPr>
        <w:tabs>
          <w:tab w:val="left" w:pos="1152"/>
        </w:tabs>
        <w:spacing w:line="240" w:lineRule="auto"/>
        <w:ind w:left="710" w:firstLine="0"/>
        <w:rPr>
          <w:rStyle w:val="FontStyle13"/>
          <w:b/>
          <w:sz w:val="26"/>
          <w:szCs w:val="26"/>
        </w:rPr>
      </w:pPr>
      <w:r w:rsidRPr="00BE5226">
        <w:rPr>
          <w:rStyle w:val="FontStyle13"/>
          <w:sz w:val="26"/>
          <w:szCs w:val="26"/>
        </w:rPr>
        <w:t>МАДОУ «Золушка».</w:t>
      </w:r>
    </w:p>
    <w:p w:rsidR="00436887" w:rsidRPr="00B93C7A" w:rsidRDefault="00B61FDF" w:rsidP="00B93C7A">
      <w:pPr>
        <w:pStyle w:val="Style2"/>
        <w:widowControl/>
        <w:numPr>
          <w:ilvl w:val="0"/>
          <w:numId w:val="33"/>
        </w:numPr>
        <w:tabs>
          <w:tab w:val="left" w:pos="1152"/>
        </w:tabs>
        <w:spacing w:line="240" w:lineRule="auto"/>
        <w:ind w:left="710" w:firstLine="0"/>
        <w:rPr>
          <w:b/>
          <w:sz w:val="26"/>
          <w:szCs w:val="26"/>
        </w:rPr>
      </w:pPr>
      <w:r w:rsidRPr="00BE5226">
        <w:rPr>
          <w:rStyle w:val="FontStyle13"/>
          <w:sz w:val="26"/>
          <w:szCs w:val="26"/>
        </w:rPr>
        <w:t>МАДОУ «Буратино».</w:t>
      </w:r>
    </w:p>
    <w:p w:rsidR="00436887" w:rsidRPr="00436887" w:rsidRDefault="00436887" w:rsidP="00436887">
      <w:pPr>
        <w:pStyle w:val="Style2"/>
        <w:tabs>
          <w:tab w:val="left" w:pos="1152"/>
        </w:tabs>
        <w:ind w:firstLine="709"/>
        <w:jc w:val="both"/>
        <w:rPr>
          <w:sz w:val="26"/>
          <w:szCs w:val="26"/>
        </w:rPr>
      </w:pPr>
      <w:r w:rsidRPr="00436887">
        <w:rPr>
          <w:sz w:val="26"/>
          <w:szCs w:val="26"/>
        </w:rPr>
        <w:t>Общий объем средств, охваченных проверкой, составил 44 955 751,49 рублей.</w:t>
      </w:r>
    </w:p>
    <w:p w:rsidR="00436887" w:rsidRPr="00436887" w:rsidRDefault="00436887" w:rsidP="00436887">
      <w:pPr>
        <w:pStyle w:val="Style2"/>
        <w:tabs>
          <w:tab w:val="left" w:pos="1152"/>
        </w:tabs>
        <w:ind w:firstLine="709"/>
        <w:jc w:val="both"/>
        <w:rPr>
          <w:sz w:val="26"/>
          <w:szCs w:val="26"/>
        </w:rPr>
      </w:pPr>
      <w:r w:rsidRPr="00436887">
        <w:rPr>
          <w:sz w:val="26"/>
          <w:szCs w:val="26"/>
        </w:rPr>
        <w:t xml:space="preserve">По результатам контрольного мероприятия установлено нарушений на общую сумму </w:t>
      </w:r>
      <w:r w:rsidR="00224DCC">
        <w:rPr>
          <w:color w:val="000000" w:themeColor="text1"/>
          <w:sz w:val="25"/>
          <w:szCs w:val="25"/>
          <w:lang w:eastAsia="ar-SA"/>
        </w:rPr>
        <w:t xml:space="preserve">2 376 141,33 </w:t>
      </w:r>
      <w:r w:rsidRPr="00436887">
        <w:rPr>
          <w:sz w:val="26"/>
          <w:szCs w:val="26"/>
        </w:rPr>
        <w:t>рублей в том числе:</w:t>
      </w:r>
    </w:p>
    <w:p w:rsidR="00436887" w:rsidRPr="00436887" w:rsidRDefault="00436887" w:rsidP="00436887">
      <w:pPr>
        <w:pStyle w:val="Style2"/>
        <w:tabs>
          <w:tab w:val="left" w:pos="1152"/>
        </w:tabs>
        <w:ind w:firstLine="709"/>
        <w:jc w:val="both"/>
        <w:rPr>
          <w:sz w:val="26"/>
          <w:szCs w:val="26"/>
        </w:rPr>
      </w:pPr>
      <w:r w:rsidRPr="00436887">
        <w:rPr>
          <w:sz w:val="26"/>
          <w:szCs w:val="26"/>
        </w:rPr>
        <w:t>- нецелевое расходование средств субсидии в сумме 1 072 747,30 рублей;</w:t>
      </w:r>
    </w:p>
    <w:p w:rsidR="00436887" w:rsidRPr="00436887" w:rsidRDefault="00436887" w:rsidP="00B93C7A">
      <w:pPr>
        <w:pStyle w:val="Style2"/>
        <w:widowControl/>
        <w:tabs>
          <w:tab w:val="left" w:pos="1152"/>
        </w:tabs>
        <w:spacing w:line="240" w:lineRule="auto"/>
        <w:ind w:firstLine="709"/>
        <w:jc w:val="both"/>
        <w:rPr>
          <w:sz w:val="26"/>
          <w:szCs w:val="26"/>
        </w:rPr>
      </w:pPr>
      <w:r w:rsidRPr="00436887">
        <w:rPr>
          <w:sz w:val="26"/>
          <w:szCs w:val="26"/>
        </w:rPr>
        <w:t xml:space="preserve">- нарушение бухгалтерского учета в сумме </w:t>
      </w:r>
      <w:r w:rsidR="00224DCC" w:rsidRPr="00CD76E2">
        <w:rPr>
          <w:color w:val="000000" w:themeColor="text1"/>
          <w:sz w:val="25"/>
          <w:szCs w:val="25"/>
          <w:lang w:eastAsia="ar-SA"/>
        </w:rPr>
        <w:t>1</w:t>
      </w:r>
      <w:r w:rsidR="00224DCC">
        <w:rPr>
          <w:color w:val="000000" w:themeColor="text1"/>
          <w:sz w:val="25"/>
          <w:szCs w:val="25"/>
          <w:lang w:eastAsia="ar-SA"/>
        </w:rPr>
        <w:t> 303 394,03</w:t>
      </w:r>
      <w:r w:rsidR="00224DCC" w:rsidRPr="00CD76E2">
        <w:rPr>
          <w:color w:val="000000" w:themeColor="text1"/>
          <w:sz w:val="25"/>
          <w:szCs w:val="25"/>
          <w:lang w:eastAsia="ar-SA"/>
        </w:rPr>
        <w:t xml:space="preserve"> </w:t>
      </w:r>
      <w:r w:rsidRPr="00436887">
        <w:rPr>
          <w:sz w:val="26"/>
          <w:szCs w:val="26"/>
        </w:rPr>
        <w:t>рублей.</w:t>
      </w:r>
    </w:p>
    <w:p w:rsidR="00EA7F6F" w:rsidRPr="008133ED" w:rsidRDefault="00436887" w:rsidP="007B521A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деятельности Муниципальных автономных дошкольных образовательных учреждениях у</w:t>
      </w:r>
      <w:r w:rsidR="00EA7F6F" w:rsidRPr="008133ED">
        <w:rPr>
          <w:sz w:val="26"/>
          <w:szCs w:val="26"/>
          <w:lang w:eastAsia="ru-RU"/>
        </w:rPr>
        <w:t>становлены с</w:t>
      </w:r>
      <w:r w:rsidR="00764511" w:rsidRPr="008133ED">
        <w:rPr>
          <w:sz w:val="26"/>
          <w:szCs w:val="26"/>
          <w:lang w:eastAsia="ru-RU"/>
        </w:rPr>
        <w:t>ледующие нарушения и недостатки</w:t>
      </w:r>
      <w:r w:rsidR="00683469" w:rsidRPr="008133ED">
        <w:rPr>
          <w:sz w:val="26"/>
          <w:szCs w:val="26"/>
          <w:lang w:eastAsia="ru-RU"/>
        </w:rPr>
        <w:t>:</w:t>
      </w:r>
    </w:p>
    <w:p w:rsidR="00B61FDF" w:rsidRPr="00436887" w:rsidRDefault="00436887" w:rsidP="00B61FDF">
      <w:pPr>
        <w:spacing w:line="276" w:lineRule="auto"/>
        <w:ind w:left="390" w:right="-2" w:firstLine="319"/>
        <w:jc w:val="both"/>
        <w:rPr>
          <w:b/>
          <w:color w:val="000000"/>
          <w:sz w:val="26"/>
          <w:szCs w:val="26"/>
          <w:lang w:eastAsia="ru-RU"/>
        </w:rPr>
      </w:pPr>
      <w:r w:rsidRPr="00436887">
        <w:rPr>
          <w:b/>
          <w:color w:val="000000"/>
          <w:sz w:val="26"/>
          <w:szCs w:val="26"/>
          <w:lang w:eastAsia="ru-RU"/>
        </w:rPr>
        <w:t xml:space="preserve">В </w:t>
      </w:r>
      <w:r w:rsidR="00B61FDF" w:rsidRPr="00436887">
        <w:rPr>
          <w:b/>
          <w:color w:val="000000"/>
          <w:sz w:val="26"/>
          <w:szCs w:val="26"/>
          <w:lang w:eastAsia="ru-RU"/>
        </w:rPr>
        <w:t>МАДОУ «Цветик-</w:t>
      </w:r>
      <w:proofErr w:type="spellStart"/>
      <w:r w:rsidR="00B61FDF" w:rsidRPr="00436887">
        <w:rPr>
          <w:b/>
          <w:color w:val="000000"/>
          <w:sz w:val="26"/>
          <w:szCs w:val="26"/>
          <w:lang w:eastAsia="ru-RU"/>
        </w:rPr>
        <w:t>семицветик</w:t>
      </w:r>
      <w:proofErr w:type="spellEnd"/>
      <w:r w:rsidR="00B61FDF" w:rsidRPr="00436887">
        <w:rPr>
          <w:b/>
          <w:color w:val="000000"/>
          <w:sz w:val="26"/>
          <w:szCs w:val="26"/>
          <w:lang w:eastAsia="ru-RU"/>
        </w:rPr>
        <w:t>».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1.</w:t>
      </w:r>
      <w:r w:rsidRPr="00CD76E2">
        <w:rPr>
          <w:color w:val="000000" w:themeColor="text1"/>
          <w:sz w:val="25"/>
          <w:szCs w:val="25"/>
        </w:rPr>
        <w:tab/>
      </w:r>
      <w:r w:rsidRPr="00CD76E2">
        <w:rPr>
          <w:sz w:val="25"/>
          <w:szCs w:val="25"/>
        </w:rPr>
        <w:t>В 2018 году в нарушение Соглашения «О порядке и условиях предоставления субсидии на иные цели», из средств субсидии «На организацию питания в дошкольных образовательных организациях для воспитанников льготной категории, родители (законные представители) которых полностью или частично освобождены от оплаты за присмотр и уход»</w:t>
      </w:r>
      <w:r w:rsidRPr="00CD76E2">
        <w:rPr>
          <w:color w:val="000000" w:themeColor="text1"/>
          <w:sz w:val="25"/>
          <w:szCs w:val="25"/>
        </w:rPr>
        <w:t xml:space="preserve"> денежные средства</w:t>
      </w:r>
      <w:r w:rsidRPr="00CD76E2">
        <w:rPr>
          <w:sz w:val="25"/>
          <w:szCs w:val="25"/>
        </w:rPr>
        <w:t xml:space="preserve"> в сумме </w:t>
      </w:r>
      <w:r w:rsidRPr="00CD76E2">
        <w:rPr>
          <w:color w:val="000000" w:themeColor="text1"/>
          <w:sz w:val="25"/>
          <w:szCs w:val="25"/>
        </w:rPr>
        <w:t>199 018,00 рублей израсходованы не по целевому назначению.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2.</w:t>
      </w:r>
      <w:r w:rsidRPr="00CD76E2">
        <w:rPr>
          <w:color w:val="000000" w:themeColor="text1"/>
          <w:sz w:val="25"/>
          <w:szCs w:val="25"/>
        </w:rPr>
        <w:tab/>
      </w:r>
      <w:proofErr w:type="gramStart"/>
      <w:r w:rsidRPr="00CD76E2">
        <w:rPr>
          <w:color w:val="000000" w:themeColor="text1"/>
          <w:sz w:val="25"/>
          <w:szCs w:val="25"/>
        </w:rPr>
        <w:t>В</w:t>
      </w:r>
      <w:proofErr w:type="gramEnd"/>
      <w:r w:rsidRPr="00CD76E2">
        <w:rPr>
          <w:color w:val="000000" w:themeColor="text1"/>
          <w:sz w:val="25"/>
          <w:szCs w:val="25"/>
        </w:rPr>
        <w:t xml:space="preserve"> нарушение статьи 9 Федерального закона от 6 декабря 2011 г. № 402-ФЗ «О бухгалтерском учете» и в нарушение пункта 216 Инструкции 157н к бухгалтерскому учету принято 39 авансовых отчета работников, не утвержденных руководителем учреждения, на общую сумму</w:t>
      </w:r>
      <w:r w:rsidR="00B93C7A">
        <w:rPr>
          <w:color w:val="000000" w:themeColor="text1"/>
          <w:sz w:val="25"/>
          <w:szCs w:val="25"/>
        </w:rPr>
        <w:t xml:space="preserve"> авансовых отчетов</w:t>
      </w:r>
      <w:r w:rsidRPr="00CD76E2">
        <w:rPr>
          <w:color w:val="000000" w:themeColor="text1"/>
          <w:sz w:val="25"/>
          <w:szCs w:val="25"/>
        </w:rPr>
        <w:t xml:space="preserve"> 893 548,67 рублей.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 xml:space="preserve">3. В нарушение пункта 4.3.1. Положения 495-ГД оплачена стоимость вагона </w:t>
      </w:r>
      <w:r w:rsidRPr="00CD76E2">
        <w:rPr>
          <w:rFonts w:eastAsia="Arial"/>
          <w:color w:val="000000" w:themeColor="text1"/>
          <w:sz w:val="25"/>
          <w:szCs w:val="25"/>
        </w:rPr>
        <w:t>железнодорожных</w:t>
      </w:r>
      <w:r w:rsidRPr="00CD76E2">
        <w:rPr>
          <w:color w:val="000000" w:themeColor="text1"/>
          <w:sz w:val="25"/>
          <w:szCs w:val="25"/>
        </w:rPr>
        <w:t xml:space="preserve"> билетов повышенной комфортности (с питанием) по 3-м авансовым отчетам.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 xml:space="preserve">4. Необоснованно оплачена стоимость проезда к месту нахождения учебного заведения и обратно </w:t>
      </w:r>
      <w:proofErr w:type="gramStart"/>
      <w:r w:rsidRPr="00CD76E2">
        <w:rPr>
          <w:color w:val="000000" w:themeColor="text1"/>
          <w:sz w:val="25"/>
          <w:szCs w:val="25"/>
        </w:rPr>
        <w:t>без документов</w:t>
      </w:r>
      <w:proofErr w:type="gramEnd"/>
      <w:r w:rsidRPr="00CD76E2">
        <w:rPr>
          <w:color w:val="000000" w:themeColor="text1"/>
          <w:sz w:val="25"/>
          <w:szCs w:val="25"/>
        </w:rPr>
        <w:t xml:space="preserve"> подтверждающих прохождение обучения по 2 авансовым отчетам на общую сумму 7 117,90 рублей (справка – вызов или иные подтверждающие документы не приложены).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4.</w:t>
      </w:r>
      <w:r w:rsidRPr="00CD76E2">
        <w:rPr>
          <w:color w:val="000000" w:themeColor="text1"/>
          <w:sz w:val="25"/>
          <w:szCs w:val="25"/>
        </w:rPr>
        <w:tab/>
      </w:r>
      <w:proofErr w:type="gramStart"/>
      <w:r w:rsidRPr="00CD76E2">
        <w:rPr>
          <w:color w:val="000000" w:themeColor="text1"/>
          <w:sz w:val="25"/>
          <w:szCs w:val="25"/>
        </w:rPr>
        <w:t>В</w:t>
      </w:r>
      <w:proofErr w:type="gramEnd"/>
      <w:r w:rsidRPr="00CD76E2">
        <w:rPr>
          <w:color w:val="000000" w:themeColor="text1"/>
          <w:sz w:val="25"/>
          <w:szCs w:val="25"/>
        </w:rPr>
        <w:t xml:space="preserve"> нарушение требований пункта 4.4.1 решения Думы города Когалыма от 23.12.2014 №495-ГД необоснованно произведена оплата 5 авансовых отчетов на компенсацию расходов стоимости проезда по билетам оформленным в </w:t>
      </w:r>
      <w:proofErr w:type="spellStart"/>
      <w:r w:rsidRPr="00CD76E2">
        <w:rPr>
          <w:color w:val="000000" w:themeColor="text1"/>
          <w:sz w:val="25"/>
          <w:szCs w:val="25"/>
        </w:rPr>
        <w:t>бездокументальной</w:t>
      </w:r>
      <w:proofErr w:type="spellEnd"/>
      <w:r w:rsidRPr="00CD76E2">
        <w:rPr>
          <w:color w:val="000000" w:themeColor="text1"/>
          <w:sz w:val="25"/>
          <w:szCs w:val="25"/>
        </w:rPr>
        <w:t xml:space="preserve"> форме (электронный билет) на общую сумму 168 548,60 рублей </w:t>
      </w:r>
      <w:r w:rsidRPr="00CD76E2">
        <w:rPr>
          <w:sz w:val="25"/>
          <w:szCs w:val="25"/>
        </w:rPr>
        <w:t xml:space="preserve">отсутствии документов подтверждающих </w:t>
      </w:r>
      <w:r w:rsidRPr="00CD76E2">
        <w:rPr>
          <w:rFonts w:eastAsia="Arial"/>
          <w:color w:val="000000" w:themeColor="text1"/>
          <w:sz w:val="25"/>
          <w:szCs w:val="25"/>
        </w:rPr>
        <w:t>проведение операции по оплате электронного билета с использованием банковской карты</w:t>
      </w:r>
      <w:r w:rsidRPr="00CD76E2">
        <w:rPr>
          <w:color w:val="000000" w:themeColor="text1"/>
          <w:sz w:val="25"/>
          <w:szCs w:val="25"/>
        </w:rPr>
        <w:t>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lastRenderedPageBreak/>
        <w:t>5.</w:t>
      </w:r>
      <w:r w:rsidRPr="00CD76E2">
        <w:rPr>
          <w:color w:val="000000" w:themeColor="text1"/>
          <w:sz w:val="25"/>
          <w:szCs w:val="25"/>
        </w:rPr>
        <w:tab/>
        <w:t xml:space="preserve">Двум работникам учреждения произведена необоснованная оплата проезда </w:t>
      </w:r>
      <w:proofErr w:type="gramStart"/>
      <w:r w:rsidRPr="00CD76E2">
        <w:rPr>
          <w:color w:val="000000" w:themeColor="text1"/>
          <w:sz w:val="25"/>
          <w:szCs w:val="25"/>
        </w:rPr>
        <w:t>без документов</w:t>
      </w:r>
      <w:proofErr w:type="gramEnd"/>
      <w:r w:rsidRPr="00CD76E2">
        <w:rPr>
          <w:color w:val="000000" w:themeColor="text1"/>
          <w:sz w:val="25"/>
          <w:szCs w:val="25"/>
        </w:rPr>
        <w:t xml:space="preserve"> подтверждающих расходы, всего переплата составила 998,10 рублей.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 xml:space="preserve">6. В нарушение пункта 4.2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 по авансовому отчету </w:t>
      </w:r>
      <w:r w:rsidR="00A84EA5">
        <w:rPr>
          <w:color w:val="000000" w:themeColor="text1"/>
          <w:sz w:val="25"/>
          <w:szCs w:val="25"/>
        </w:rPr>
        <w:t xml:space="preserve">работника </w:t>
      </w:r>
      <w:r w:rsidRPr="00CD76E2">
        <w:rPr>
          <w:color w:val="000000" w:themeColor="text1"/>
          <w:sz w:val="25"/>
          <w:szCs w:val="25"/>
        </w:rPr>
        <w:t>произведена необоснованная оплата</w:t>
      </w:r>
      <w:r w:rsidR="00A84EA5">
        <w:rPr>
          <w:color w:val="000000" w:themeColor="text1"/>
          <w:sz w:val="25"/>
          <w:szCs w:val="25"/>
        </w:rPr>
        <w:t>,</w:t>
      </w:r>
      <w:r w:rsidRPr="00CD76E2">
        <w:rPr>
          <w:color w:val="000000" w:themeColor="text1"/>
          <w:sz w:val="25"/>
          <w:szCs w:val="25"/>
        </w:rPr>
        <w:t xml:space="preserve"> </w:t>
      </w:r>
      <w:r w:rsidR="00A84EA5" w:rsidRPr="00CD76E2">
        <w:rPr>
          <w:color w:val="000000" w:themeColor="text1"/>
          <w:sz w:val="25"/>
          <w:szCs w:val="25"/>
        </w:rPr>
        <w:t>в сумме 6 746,70 рублей</w:t>
      </w:r>
      <w:r w:rsidR="00A84EA5">
        <w:rPr>
          <w:color w:val="000000" w:themeColor="text1"/>
          <w:sz w:val="25"/>
          <w:szCs w:val="25"/>
        </w:rPr>
        <w:t>,</w:t>
      </w:r>
      <w:r w:rsidR="00A84EA5" w:rsidRPr="00CD76E2">
        <w:rPr>
          <w:color w:val="000000" w:themeColor="text1"/>
          <w:sz w:val="25"/>
          <w:szCs w:val="25"/>
        </w:rPr>
        <w:t xml:space="preserve"> </w:t>
      </w:r>
      <w:r w:rsidRPr="00CD76E2">
        <w:rPr>
          <w:color w:val="000000" w:themeColor="text1"/>
          <w:sz w:val="25"/>
          <w:szCs w:val="25"/>
        </w:rPr>
        <w:t xml:space="preserve">проезда </w:t>
      </w:r>
      <w:r w:rsidR="00A84EA5">
        <w:rPr>
          <w:color w:val="000000" w:themeColor="text1"/>
          <w:sz w:val="25"/>
          <w:szCs w:val="25"/>
        </w:rPr>
        <w:t xml:space="preserve">неработающему </w:t>
      </w:r>
      <w:r w:rsidRPr="00CD76E2">
        <w:rPr>
          <w:color w:val="000000" w:themeColor="text1"/>
          <w:sz w:val="25"/>
          <w:szCs w:val="25"/>
        </w:rPr>
        <w:t>супругу работника</w:t>
      </w:r>
      <w:r w:rsidR="00A84EA5">
        <w:rPr>
          <w:color w:val="000000" w:themeColor="text1"/>
          <w:sz w:val="25"/>
          <w:szCs w:val="25"/>
        </w:rPr>
        <w:t xml:space="preserve"> (пенсионеру)</w:t>
      </w:r>
      <w:r w:rsidRPr="00CD76E2">
        <w:rPr>
          <w:color w:val="000000" w:themeColor="text1"/>
          <w:sz w:val="25"/>
          <w:szCs w:val="25"/>
        </w:rPr>
        <w:t>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AB238A">
        <w:rPr>
          <w:color w:val="000000" w:themeColor="text1"/>
          <w:sz w:val="25"/>
          <w:szCs w:val="25"/>
        </w:rPr>
        <w:t>7. В нарушение требований пункта 4.10 решения Думы города Когалыма от 23.12.2014 №495-ГД при оплате стоимости проезда к месту отдыха за пределы Российской Федерации воздушным транспортом по авансовому отчету неверно применен расчет ортодромии по Российской Федерации к общей ортодромии, что привело к переплате в сумме 7 390,95 рублей.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 xml:space="preserve">8. В нарушение требований подпункта «а» пункта 4.2 решения Думы города Когалыма от 23.12.2014 №495-ГД не обосновано, произведена оплата проезда неработающего супруга к месту отдыха и обратно, </w:t>
      </w:r>
      <w:proofErr w:type="gramStart"/>
      <w:r w:rsidRPr="00CD76E2">
        <w:rPr>
          <w:color w:val="000000" w:themeColor="text1"/>
          <w:sz w:val="25"/>
          <w:szCs w:val="25"/>
        </w:rPr>
        <w:t>без документов</w:t>
      </w:r>
      <w:proofErr w:type="gramEnd"/>
      <w:r w:rsidRPr="00CD76E2">
        <w:rPr>
          <w:color w:val="000000" w:themeColor="text1"/>
          <w:sz w:val="25"/>
          <w:szCs w:val="25"/>
        </w:rPr>
        <w:t xml:space="preserve"> подтверждающих право на получение такой льготы, по маршруту: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Когалым – Москва – Баку в сумме 10 170,00 рублей.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Баку – Сургут в сумме 10 170,00 рублей.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9. Авансовые отчеты, принятые к бухгалтерскому учеты, заполнены с нарушением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 марта 2015 г. № 52н, в отдельных авансовых отчетах (ф. 0504505) не заполнены графы: должность, назначение аванса и отсутствует информация о количестве приложенных документов, сумма авансового отчета</w:t>
      </w:r>
      <w:r w:rsidR="00AB238A">
        <w:rPr>
          <w:color w:val="000000" w:themeColor="text1"/>
          <w:sz w:val="25"/>
          <w:szCs w:val="25"/>
        </w:rPr>
        <w:t xml:space="preserve"> и отсутствуют подписи руководителя учреждения</w:t>
      </w:r>
      <w:r w:rsidRPr="00CD76E2">
        <w:rPr>
          <w:color w:val="000000" w:themeColor="text1"/>
          <w:sz w:val="25"/>
          <w:szCs w:val="25"/>
        </w:rPr>
        <w:t>.</w:t>
      </w:r>
    </w:p>
    <w:p w:rsidR="00436887" w:rsidRDefault="00436887" w:rsidP="001518A7">
      <w:pPr>
        <w:spacing w:line="276" w:lineRule="auto"/>
        <w:ind w:right="-2"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B61FDF" w:rsidRPr="00436887" w:rsidRDefault="00436887" w:rsidP="00B61FDF">
      <w:pPr>
        <w:spacing w:line="276" w:lineRule="auto"/>
        <w:ind w:left="390" w:right="-2" w:firstLine="319"/>
        <w:jc w:val="both"/>
        <w:rPr>
          <w:b/>
          <w:color w:val="000000"/>
          <w:sz w:val="26"/>
          <w:szCs w:val="26"/>
          <w:lang w:eastAsia="ru-RU"/>
        </w:rPr>
      </w:pPr>
      <w:r w:rsidRPr="00436887">
        <w:rPr>
          <w:b/>
          <w:color w:val="000000"/>
          <w:sz w:val="26"/>
          <w:szCs w:val="26"/>
          <w:lang w:eastAsia="ru-RU"/>
        </w:rPr>
        <w:t xml:space="preserve">В </w:t>
      </w:r>
      <w:r w:rsidR="00B61FDF" w:rsidRPr="00436887">
        <w:rPr>
          <w:b/>
          <w:color w:val="000000"/>
          <w:sz w:val="26"/>
          <w:szCs w:val="26"/>
          <w:lang w:eastAsia="ru-RU"/>
        </w:rPr>
        <w:t>МАДОУ «Сказка».</w:t>
      </w:r>
    </w:p>
    <w:p w:rsidR="001518A7" w:rsidRPr="00CD76E2" w:rsidRDefault="001518A7" w:rsidP="001518A7">
      <w:pPr>
        <w:pStyle w:val="af6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В 2018 году в нарушение Соглашения «О порядке и условиях предоставления субсидии на иные цели», из средств субсидии «На организацию питания в дошкольных образовательных организациях для воспитанников льготной категории, родители (законные </w:t>
      </w:r>
      <w:r w:rsidRPr="00AB238A">
        <w:rPr>
          <w:rFonts w:ascii="Times New Roman" w:eastAsia="Times New Roman" w:hAnsi="Times New Roman"/>
          <w:sz w:val="25"/>
          <w:szCs w:val="25"/>
        </w:rPr>
        <w:t>представители) которых полностью или частично освобождены от оплаты за присмотр и уход»</w:t>
      </w:r>
      <w:r w:rsidRPr="00AB238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денежные средства</w:t>
      </w:r>
      <w:r w:rsidRPr="00AB238A">
        <w:rPr>
          <w:rFonts w:ascii="Times New Roman" w:eastAsia="Times New Roman" w:hAnsi="Times New Roman"/>
          <w:sz w:val="25"/>
          <w:szCs w:val="25"/>
        </w:rPr>
        <w:t xml:space="preserve"> в сумме </w:t>
      </w:r>
      <w:r w:rsidR="00AB238A" w:rsidRPr="00AB238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186 984,00 </w:t>
      </w:r>
      <w:r w:rsidRPr="00AB238A">
        <w:rPr>
          <w:rFonts w:ascii="Times New Roman" w:eastAsia="Times New Roman" w:hAnsi="Times New Roman"/>
          <w:sz w:val="25"/>
          <w:szCs w:val="25"/>
        </w:rPr>
        <w:t>рублей израсходованы не по целевому назначению.</w:t>
      </w:r>
    </w:p>
    <w:p w:rsidR="001518A7" w:rsidRPr="00CD76E2" w:rsidRDefault="001518A7" w:rsidP="001518A7">
      <w:pPr>
        <w:pStyle w:val="af6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В нарушение требований пункта 4.4.1 решения Думы города Когалыма от 23.12.2014 №495-ГД произведена оплата 3 авансовых отчетов на компенсацию расходов стоимости проезда </w:t>
      </w:r>
      <w:proofErr w:type="gramStart"/>
      <w:r w:rsidRPr="00CD76E2">
        <w:rPr>
          <w:rFonts w:ascii="Times New Roman" w:eastAsia="Times New Roman" w:hAnsi="Times New Roman"/>
          <w:sz w:val="25"/>
          <w:szCs w:val="25"/>
        </w:rPr>
        <w:t>по билетам</w:t>
      </w:r>
      <w:proofErr w:type="gramEnd"/>
      <w:r w:rsidRPr="00CD76E2">
        <w:rPr>
          <w:rFonts w:ascii="Times New Roman" w:eastAsia="Times New Roman" w:hAnsi="Times New Roman"/>
          <w:sz w:val="25"/>
          <w:szCs w:val="25"/>
        </w:rPr>
        <w:t xml:space="preserve"> оформленным в </w:t>
      </w:r>
      <w:proofErr w:type="spellStart"/>
      <w:r w:rsidRPr="00CD76E2">
        <w:rPr>
          <w:rFonts w:ascii="Times New Roman" w:eastAsia="Times New Roman" w:hAnsi="Times New Roman"/>
          <w:sz w:val="25"/>
          <w:szCs w:val="25"/>
        </w:rPr>
        <w:t>бездокументальной</w:t>
      </w:r>
      <w:proofErr w:type="spellEnd"/>
      <w:r w:rsidRPr="00CD76E2">
        <w:rPr>
          <w:rFonts w:ascii="Times New Roman" w:eastAsia="Times New Roman" w:hAnsi="Times New Roman"/>
          <w:sz w:val="25"/>
          <w:szCs w:val="25"/>
        </w:rPr>
        <w:t xml:space="preserve"> форме (электронный билет) на общую сумму 17 934,20 рублей при отсутствии документов подтверждающих проведение операций по оплате кредитным учреждением (выписка по счету).</w:t>
      </w:r>
    </w:p>
    <w:p w:rsidR="001518A7" w:rsidRPr="00CD76E2" w:rsidRDefault="001518A7" w:rsidP="001518A7">
      <w:pPr>
        <w:pStyle w:val="af6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В нарушение требований пункта 4.5 и пункта 4.5.2 решения Думы города Когалыма от 23.12.2014 №495-ГД по авансовому отчету необоснованно произведена оплата стоимости проезда по маршруту </w:t>
      </w:r>
      <w:r w:rsidRPr="00AB238A">
        <w:rPr>
          <w:rFonts w:ascii="Times New Roman" w:eastAsia="Times New Roman" w:hAnsi="Times New Roman"/>
          <w:sz w:val="25"/>
          <w:szCs w:val="25"/>
        </w:rPr>
        <w:t xml:space="preserve">Когалым – </w:t>
      </w:r>
      <w:r w:rsidR="00AB238A" w:rsidRPr="00AB238A">
        <w:rPr>
          <w:rFonts w:ascii="Times New Roman" w:hAnsi="Times New Roman"/>
          <w:color w:val="000000" w:themeColor="text1"/>
          <w:sz w:val="25"/>
          <w:szCs w:val="25"/>
        </w:rPr>
        <w:t xml:space="preserve">Булаево (Казахстан) </w:t>
      </w:r>
      <w:r w:rsidRPr="00AB238A">
        <w:rPr>
          <w:rFonts w:ascii="Times New Roman" w:eastAsia="Times New Roman" w:hAnsi="Times New Roman"/>
          <w:sz w:val="25"/>
          <w:szCs w:val="25"/>
        </w:rPr>
        <w:t>в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 сумме 36 044,00 рублей на основании справки о стоимости проезда железнодорожном транспорте по маршруту Когалым – Омск.</w:t>
      </w:r>
    </w:p>
    <w:p w:rsidR="00436887" w:rsidRDefault="00436887" w:rsidP="00B61FDF">
      <w:pPr>
        <w:spacing w:line="276" w:lineRule="auto"/>
        <w:ind w:left="390" w:right="-2" w:firstLine="319"/>
        <w:jc w:val="both"/>
        <w:rPr>
          <w:b/>
          <w:color w:val="000000"/>
          <w:sz w:val="26"/>
          <w:szCs w:val="26"/>
          <w:lang w:eastAsia="ru-RU"/>
        </w:rPr>
      </w:pPr>
    </w:p>
    <w:p w:rsidR="00B61FDF" w:rsidRDefault="00436887" w:rsidP="00B61FDF">
      <w:pPr>
        <w:spacing w:line="276" w:lineRule="auto"/>
        <w:ind w:left="390" w:right="-2" w:firstLine="319"/>
        <w:jc w:val="both"/>
        <w:rPr>
          <w:b/>
          <w:color w:val="000000"/>
          <w:sz w:val="26"/>
          <w:szCs w:val="26"/>
          <w:lang w:eastAsia="ru-RU"/>
        </w:rPr>
      </w:pPr>
      <w:r w:rsidRPr="00436887">
        <w:rPr>
          <w:b/>
          <w:color w:val="000000"/>
          <w:sz w:val="26"/>
          <w:szCs w:val="26"/>
          <w:lang w:eastAsia="ru-RU"/>
        </w:rPr>
        <w:lastRenderedPageBreak/>
        <w:t xml:space="preserve">В </w:t>
      </w:r>
      <w:r w:rsidR="00B61FDF" w:rsidRPr="00436887">
        <w:rPr>
          <w:b/>
          <w:color w:val="000000"/>
          <w:sz w:val="26"/>
          <w:szCs w:val="26"/>
          <w:lang w:eastAsia="ru-RU"/>
        </w:rPr>
        <w:t>МАДОУ «Берёзка».</w:t>
      </w:r>
    </w:p>
    <w:p w:rsidR="001518A7" w:rsidRPr="00CD76E2" w:rsidRDefault="001518A7" w:rsidP="001518A7">
      <w:pPr>
        <w:pStyle w:val="af6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>В 2018 году в нарушение Соглашения «О порядке и условиях предоставления субсидии на иные цели», из средств субсидии «На организацию питания в дошкольных образовательных организациях для воспитанников льготной категории, родители (законные представители) которых полностью или частично освобождены от оплаты за присмотр и уход»</w:t>
      </w:r>
      <w:r w:rsidRPr="00CD76E2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денежные средства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 в сумме </w:t>
      </w:r>
      <w:r w:rsidRPr="00CD76E2">
        <w:rPr>
          <w:rFonts w:ascii="Times New Roman" w:eastAsia="Times New Roman" w:hAnsi="Times New Roman"/>
          <w:color w:val="000000"/>
          <w:sz w:val="25"/>
          <w:szCs w:val="25"/>
        </w:rPr>
        <w:t>199 018,00 рублей израсходованы не по целевому назначению.</w:t>
      </w:r>
    </w:p>
    <w:p w:rsidR="001518A7" w:rsidRPr="00CD76E2" w:rsidRDefault="001518A7" w:rsidP="001518A7">
      <w:pPr>
        <w:pStyle w:val="af6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В нарушение требований пункта 4.4.1 решения Думы города Когалыма от 23.12.2014 №495-ГД произведена оплата по 3 авансовым отчетам на компенсацию расходов стоимости проезда </w:t>
      </w:r>
      <w:proofErr w:type="gramStart"/>
      <w:r w:rsidRPr="00CD76E2">
        <w:rPr>
          <w:rFonts w:ascii="Times New Roman" w:eastAsia="Times New Roman" w:hAnsi="Times New Roman"/>
          <w:sz w:val="25"/>
          <w:szCs w:val="25"/>
        </w:rPr>
        <w:t>по билетам</w:t>
      </w:r>
      <w:proofErr w:type="gramEnd"/>
      <w:r w:rsidRPr="00CD76E2">
        <w:rPr>
          <w:rFonts w:ascii="Times New Roman" w:eastAsia="Times New Roman" w:hAnsi="Times New Roman"/>
          <w:sz w:val="25"/>
          <w:szCs w:val="25"/>
        </w:rPr>
        <w:t xml:space="preserve"> оформленным в </w:t>
      </w:r>
      <w:proofErr w:type="spellStart"/>
      <w:r w:rsidRPr="00CD76E2">
        <w:rPr>
          <w:rFonts w:ascii="Times New Roman" w:eastAsia="Times New Roman" w:hAnsi="Times New Roman"/>
          <w:sz w:val="25"/>
          <w:szCs w:val="25"/>
        </w:rPr>
        <w:t>бездокументальной</w:t>
      </w:r>
      <w:proofErr w:type="spellEnd"/>
      <w:r w:rsidRPr="00CD76E2">
        <w:rPr>
          <w:rFonts w:ascii="Times New Roman" w:eastAsia="Times New Roman" w:hAnsi="Times New Roman"/>
          <w:sz w:val="25"/>
          <w:szCs w:val="25"/>
        </w:rPr>
        <w:t xml:space="preserve"> форме (электронный билет) на общую сумму 13 240,50 рублей при отсутствии документов подтверждающих </w:t>
      </w:r>
      <w:r w:rsidRPr="00CD76E2">
        <w:rPr>
          <w:rFonts w:ascii="Times New Roman" w:eastAsia="Arial" w:hAnsi="Times New Roman"/>
          <w:color w:val="000000" w:themeColor="text1"/>
          <w:sz w:val="25"/>
          <w:szCs w:val="25"/>
        </w:rPr>
        <w:t>проведение операции по оплате электронного билета с использованием банковской карты</w:t>
      </w:r>
      <w:r w:rsidRPr="00CD76E2">
        <w:rPr>
          <w:rFonts w:ascii="Times New Roman" w:eastAsia="Times New Roman" w:hAnsi="Times New Roman"/>
          <w:sz w:val="25"/>
          <w:szCs w:val="25"/>
        </w:rPr>
        <w:t>.</w:t>
      </w:r>
    </w:p>
    <w:p w:rsidR="001518A7" w:rsidRPr="00CD76E2" w:rsidRDefault="001518A7" w:rsidP="001518A7">
      <w:pPr>
        <w:pStyle w:val="af6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В нарушение требований пункта 4.3.2. решения Думы города Когалыма от 23.12.2014 №495-ГД по авансовому отчету необоснованно произведена оплата стоимости проезда по маршруту Когалым – Сургут и Сургут – Когалым в сумме 6 905,00 рублей на основании справок о стоимости проезда </w:t>
      </w:r>
      <w:r w:rsidRPr="00CD76E2">
        <w:rPr>
          <w:rFonts w:ascii="Times New Roman" w:eastAsia="Arial" w:hAnsi="Times New Roman"/>
          <w:color w:val="000000" w:themeColor="text1"/>
          <w:sz w:val="25"/>
          <w:szCs w:val="25"/>
        </w:rPr>
        <w:t>железнодорожным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 транспортом при отсутствии документов (билетов), подтверждающих расходы.</w:t>
      </w:r>
    </w:p>
    <w:p w:rsidR="001518A7" w:rsidRPr="00CD76E2" w:rsidRDefault="001518A7" w:rsidP="001518A7">
      <w:pPr>
        <w:pStyle w:val="af6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В нарушение пункта 4.3.1. Положения 495-ГД оплачена стоимость </w:t>
      </w:r>
      <w:r w:rsidRPr="00CD76E2">
        <w:rPr>
          <w:rFonts w:ascii="Times New Roman" w:eastAsia="Arial" w:hAnsi="Times New Roman"/>
          <w:color w:val="000000" w:themeColor="text1"/>
          <w:sz w:val="25"/>
          <w:szCs w:val="25"/>
        </w:rPr>
        <w:t>железнодорожных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 билетов вагона повышенной комфортности (с питанием) по 2-м авансовым отчетам.</w:t>
      </w:r>
    </w:p>
    <w:p w:rsidR="001518A7" w:rsidRPr="00CD76E2" w:rsidRDefault="001518A7" w:rsidP="001518A7">
      <w:pPr>
        <w:pStyle w:val="af6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hAnsi="Times New Roman"/>
          <w:color w:val="000000" w:themeColor="text1"/>
          <w:sz w:val="25"/>
          <w:szCs w:val="25"/>
        </w:rPr>
        <w:t xml:space="preserve">В нарушение требований пункта 4.4. решения Думы города Когалыма от 23.12.2014 №495-ГД </w:t>
      </w:r>
      <w:r w:rsidR="002B3F3A">
        <w:rPr>
          <w:rFonts w:ascii="Times New Roman" w:hAnsi="Times New Roman"/>
          <w:color w:val="000000" w:themeColor="text1"/>
          <w:sz w:val="25"/>
          <w:szCs w:val="25"/>
        </w:rPr>
        <w:t>по</w:t>
      </w:r>
      <w:r w:rsidRPr="00CD76E2">
        <w:rPr>
          <w:rFonts w:ascii="Times New Roman" w:hAnsi="Times New Roman"/>
          <w:color w:val="000000" w:themeColor="text1"/>
          <w:sz w:val="25"/>
          <w:szCs w:val="25"/>
        </w:rPr>
        <w:t xml:space="preserve"> авансовом</w:t>
      </w:r>
      <w:r w:rsidR="002B3F3A">
        <w:rPr>
          <w:rFonts w:ascii="Times New Roman" w:hAnsi="Times New Roman"/>
          <w:color w:val="000000" w:themeColor="text1"/>
          <w:sz w:val="25"/>
          <w:szCs w:val="25"/>
        </w:rPr>
        <w:t>у</w:t>
      </w:r>
      <w:r w:rsidRPr="00CD76E2">
        <w:rPr>
          <w:rFonts w:ascii="Times New Roman" w:hAnsi="Times New Roman"/>
          <w:color w:val="000000" w:themeColor="text1"/>
          <w:sz w:val="25"/>
          <w:szCs w:val="25"/>
        </w:rPr>
        <w:t xml:space="preserve"> отчет</w:t>
      </w:r>
      <w:r w:rsidR="002B3F3A">
        <w:rPr>
          <w:rFonts w:ascii="Times New Roman" w:hAnsi="Times New Roman"/>
          <w:color w:val="000000" w:themeColor="text1"/>
          <w:sz w:val="25"/>
          <w:szCs w:val="25"/>
        </w:rPr>
        <w:t>у</w:t>
      </w:r>
      <w:r w:rsidRPr="00CD76E2">
        <w:rPr>
          <w:rFonts w:ascii="Times New Roman" w:hAnsi="Times New Roman"/>
          <w:color w:val="000000" w:themeColor="text1"/>
          <w:sz w:val="25"/>
          <w:szCs w:val="25"/>
        </w:rPr>
        <w:t>, на компенсацию расходов проезда к месту использования отпуска и обратно произведена оплата стоимость проезда работнику и членам его семьи более чем по двум промежуточным пунктам следования</w:t>
      </w:r>
      <w:r w:rsidRPr="00CD76E2">
        <w:rPr>
          <w:rFonts w:ascii="Times New Roman" w:eastAsia="Times New Roman" w:hAnsi="Times New Roman"/>
          <w:sz w:val="25"/>
          <w:szCs w:val="25"/>
        </w:rPr>
        <w:t>.</w:t>
      </w:r>
    </w:p>
    <w:p w:rsidR="001518A7" w:rsidRPr="00CD76E2" w:rsidRDefault="001518A7" w:rsidP="001518A7">
      <w:pPr>
        <w:pStyle w:val="af6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При возмещении расходов стоимости проезда </w:t>
      </w:r>
      <w:r w:rsidR="002B3F3A">
        <w:rPr>
          <w:rFonts w:ascii="Times New Roman" w:eastAsia="Times New Roman" w:hAnsi="Times New Roman"/>
          <w:sz w:val="25"/>
          <w:szCs w:val="25"/>
        </w:rPr>
        <w:t>работника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 по маршруту Когалым – Златоуст, по авансовому отчету №101 от 02.09.2019 допущена необоснованная </w:t>
      </w:r>
      <w:r w:rsidR="002B3F3A">
        <w:rPr>
          <w:rFonts w:ascii="Times New Roman" w:eastAsia="Times New Roman" w:hAnsi="Times New Roman"/>
          <w:sz w:val="25"/>
          <w:szCs w:val="25"/>
        </w:rPr>
        <w:t>переплата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 сумме 575,90 рублей.</w:t>
      </w:r>
    </w:p>
    <w:p w:rsidR="001518A7" w:rsidRPr="00CD76E2" w:rsidRDefault="001518A7" w:rsidP="001518A7">
      <w:pPr>
        <w:pStyle w:val="af6"/>
        <w:numPr>
          <w:ilvl w:val="0"/>
          <w:numId w:val="35"/>
        </w:numPr>
        <w:suppressAutoHyphens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В нарушение требований пункта 4.3.2. решения Думы города Когалыма от 23.12.2014 №495-ГД по авансовому отчету необоснованно произведена оплата стоимости проезда по маршруту Когалым – Сургут в сумме 943,00 рубля на основании справки о стоимости проезда </w:t>
      </w:r>
      <w:r w:rsidRPr="00CD76E2">
        <w:rPr>
          <w:rFonts w:ascii="Times New Roman" w:eastAsia="Arial" w:hAnsi="Times New Roman"/>
          <w:color w:val="000000" w:themeColor="text1"/>
          <w:sz w:val="25"/>
          <w:szCs w:val="25"/>
        </w:rPr>
        <w:t>железнодорожным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 транспортом при отсутствии документов (билетов), подтверждающих расходы.</w:t>
      </w:r>
    </w:p>
    <w:p w:rsidR="001518A7" w:rsidRPr="00436887" w:rsidRDefault="001518A7" w:rsidP="00B61FDF">
      <w:pPr>
        <w:spacing w:line="276" w:lineRule="auto"/>
        <w:ind w:left="390" w:right="-2" w:firstLine="319"/>
        <w:jc w:val="both"/>
        <w:rPr>
          <w:b/>
          <w:color w:val="000000"/>
          <w:sz w:val="26"/>
          <w:szCs w:val="26"/>
          <w:lang w:eastAsia="ru-RU"/>
        </w:rPr>
      </w:pPr>
    </w:p>
    <w:p w:rsidR="001518A7" w:rsidRPr="00436887" w:rsidRDefault="001518A7" w:rsidP="001518A7">
      <w:pPr>
        <w:spacing w:line="276" w:lineRule="auto"/>
        <w:ind w:left="390" w:right="-2" w:firstLine="319"/>
        <w:jc w:val="both"/>
        <w:rPr>
          <w:b/>
          <w:color w:val="000000"/>
          <w:sz w:val="26"/>
          <w:szCs w:val="26"/>
          <w:lang w:eastAsia="ru-RU"/>
        </w:rPr>
      </w:pPr>
      <w:r w:rsidRPr="00436887">
        <w:rPr>
          <w:b/>
          <w:color w:val="000000"/>
          <w:sz w:val="26"/>
          <w:szCs w:val="26"/>
          <w:lang w:eastAsia="ru-RU"/>
        </w:rPr>
        <w:t>В МАДОУ «Буратино».</w:t>
      </w:r>
    </w:p>
    <w:p w:rsidR="001518A7" w:rsidRPr="00CD76E2" w:rsidRDefault="001518A7" w:rsidP="001518A7">
      <w:pPr>
        <w:ind w:firstLine="709"/>
        <w:jc w:val="both"/>
        <w:rPr>
          <w:sz w:val="25"/>
          <w:szCs w:val="25"/>
        </w:rPr>
      </w:pPr>
      <w:r w:rsidRPr="00CD76E2">
        <w:rPr>
          <w:sz w:val="25"/>
          <w:szCs w:val="25"/>
        </w:rPr>
        <w:t>Установлены следующие нарушения и недостатки:</w:t>
      </w:r>
    </w:p>
    <w:p w:rsidR="001518A7" w:rsidRPr="00CD76E2" w:rsidRDefault="001518A7" w:rsidP="001518A7">
      <w:pPr>
        <w:pStyle w:val="af6"/>
        <w:numPr>
          <w:ilvl w:val="0"/>
          <w:numId w:val="36"/>
        </w:numPr>
        <w:suppressAutoHyphens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>В 2018 году в нарушение Соглашения «О порядке и условиях предоставления субсидии на иные цели», из средств субсидии «На организацию питания в дошкольных образовательных организациях для воспитанников льготной категории, родители (законные представители) которых полностью или частично освобождены от оплаты за присмотр и уход»</w:t>
      </w:r>
      <w:r w:rsidRPr="00CD76E2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денежные средства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 в сумме 249 789,30 рублей израсходованы не по целевому назначению.</w:t>
      </w:r>
    </w:p>
    <w:p w:rsidR="001518A7" w:rsidRPr="00CD76E2" w:rsidRDefault="001518A7" w:rsidP="001518A7">
      <w:pPr>
        <w:pStyle w:val="af6"/>
        <w:numPr>
          <w:ilvl w:val="0"/>
          <w:numId w:val="36"/>
        </w:numPr>
        <w:suppressAutoHyphens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 xml:space="preserve">В нарушение требований пункта 4.4. решения Думы города Когалыма от 23.12.2014 №495-ГД по авансовому отчету, на компенсацию расходов проезда к месту использования отпуска и обратно </w:t>
      </w:r>
      <w:r w:rsidRPr="00CD76E2">
        <w:rPr>
          <w:rFonts w:ascii="Times New Roman" w:hAnsi="Times New Roman"/>
          <w:color w:val="000000" w:themeColor="text1"/>
          <w:sz w:val="25"/>
          <w:szCs w:val="25"/>
        </w:rPr>
        <w:t>необоснованно возмещена стоимость проезда работнику более чем по двум промежуточным пунктам следования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, общая стоимость представленных билетов составляет </w:t>
      </w:r>
      <w:r w:rsidR="002B3F3A">
        <w:rPr>
          <w:rFonts w:ascii="Times New Roman" w:eastAsia="Times New Roman" w:hAnsi="Times New Roman"/>
          <w:sz w:val="25"/>
          <w:szCs w:val="25"/>
        </w:rPr>
        <w:t>14 440</w:t>
      </w:r>
      <w:r w:rsidRPr="00CD76E2">
        <w:rPr>
          <w:rFonts w:ascii="Times New Roman" w:eastAsia="Times New Roman" w:hAnsi="Times New Roman"/>
          <w:sz w:val="25"/>
          <w:szCs w:val="25"/>
        </w:rPr>
        <w:t xml:space="preserve">,00 рублей. </w:t>
      </w:r>
    </w:p>
    <w:p w:rsidR="001518A7" w:rsidRPr="00CD76E2" w:rsidRDefault="001518A7" w:rsidP="001518A7">
      <w:pPr>
        <w:pStyle w:val="af6"/>
        <w:numPr>
          <w:ilvl w:val="0"/>
          <w:numId w:val="36"/>
        </w:numPr>
        <w:suppressAutoHyphens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</w:rPr>
      </w:pPr>
      <w:r w:rsidRPr="00CD76E2">
        <w:rPr>
          <w:rFonts w:ascii="Times New Roman" w:eastAsia="Times New Roman" w:hAnsi="Times New Roman"/>
          <w:sz w:val="25"/>
          <w:szCs w:val="25"/>
        </w:rPr>
        <w:t>Необоснованно оплачена стоимость проезда к месту нахождения у</w:t>
      </w:r>
      <w:r w:rsidR="00B42066">
        <w:rPr>
          <w:rFonts w:ascii="Times New Roman" w:eastAsia="Times New Roman" w:hAnsi="Times New Roman"/>
          <w:sz w:val="25"/>
          <w:szCs w:val="25"/>
        </w:rPr>
        <w:t xml:space="preserve">чебного заведения и обратно </w:t>
      </w:r>
      <w:proofErr w:type="gramStart"/>
      <w:r w:rsidR="00B42066">
        <w:rPr>
          <w:rFonts w:ascii="Times New Roman" w:eastAsia="Times New Roman" w:hAnsi="Times New Roman"/>
          <w:sz w:val="25"/>
          <w:szCs w:val="25"/>
        </w:rPr>
        <w:t xml:space="preserve">без </w:t>
      </w:r>
      <w:r w:rsidRPr="00CD76E2">
        <w:rPr>
          <w:rFonts w:ascii="Times New Roman" w:eastAsia="Times New Roman" w:hAnsi="Times New Roman"/>
          <w:sz w:val="25"/>
          <w:szCs w:val="25"/>
        </w:rPr>
        <w:t>документов</w:t>
      </w:r>
      <w:proofErr w:type="gramEnd"/>
      <w:r w:rsidRPr="00CD76E2">
        <w:rPr>
          <w:rFonts w:ascii="Times New Roman" w:eastAsia="Times New Roman" w:hAnsi="Times New Roman"/>
          <w:sz w:val="25"/>
          <w:szCs w:val="25"/>
        </w:rPr>
        <w:t xml:space="preserve"> подтверждающих прохождение </w:t>
      </w:r>
      <w:r w:rsidRPr="00CD76E2">
        <w:rPr>
          <w:rFonts w:ascii="Times New Roman" w:eastAsia="Times New Roman" w:hAnsi="Times New Roman"/>
          <w:sz w:val="25"/>
          <w:szCs w:val="25"/>
        </w:rPr>
        <w:lastRenderedPageBreak/>
        <w:t>обучения по 2 авансовым отчетам на общую сумму 13 415,40 рублей (справка – вызов или иные подтверждающие документы не приложены).</w:t>
      </w:r>
    </w:p>
    <w:p w:rsidR="00B61FDF" w:rsidRDefault="00436887" w:rsidP="00B61FDF">
      <w:pPr>
        <w:spacing w:line="276" w:lineRule="auto"/>
        <w:ind w:left="390" w:right="-2" w:firstLine="319"/>
        <w:jc w:val="both"/>
        <w:rPr>
          <w:b/>
          <w:color w:val="000000"/>
          <w:sz w:val="26"/>
          <w:szCs w:val="26"/>
          <w:lang w:eastAsia="ru-RU"/>
        </w:rPr>
      </w:pPr>
      <w:r w:rsidRPr="00436887">
        <w:rPr>
          <w:b/>
          <w:color w:val="000000"/>
          <w:sz w:val="26"/>
          <w:szCs w:val="26"/>
          <w:lang w:eastAsia="ru-RU"/>
        </w:rPr>
        <w:t xml:space="preserve">В. </w:t>
      </w:r>
      <w:r w:rsidR="00B61FDF" w:rsidRPr="00436887">
        <w:rPr>
          <w:b/>
          <w:color w:val="000000"/>
          <w:sz w:val="26"/>
          <w:szCs w:val="26"/>
          <w:lang w:eastAsia="ru-RU"/>
        </w:rPr>
        <w:t>МАДОУ «Золушка».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1.</w:t>
      </w:r>
      <w:r w:rsidRPr="00CD76E2">
        <w:rPr>
          <w:color w:val="000000" w:themeColor="text1"/>
          <w:sz w:val="25"/>
          <w:szCs w:val="25"/>
        </w:rPr>
        <w:tab/>
        <w:t>В 2018 году в нарушение Соглашения «О порядке и условиях предоставления субсидии на иные цели», из средств субсидии «На организацию питания в дошкольных образовательных организациях для воспитанников льготной категории, родители (законные представители) которых полностью или частично освобождены от оплаты за присмотр и уход» денежные средства в сумме 165 447,00 рублей израсходованы не по целевому назначению.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2.</w:t>
      </w:r>
      <w:r w:rsidRPr="00CD76E2">
        <w:rPr>
          <w:color w:val="000000" w:themeColor="text1"/>
          <w:sz w:val="25"/>
          <w:szCs w:val="25"/>
        </w:rPr>
        <w:tab/>
      </w:r>
      <w:proofErr w:type="gramStart"/>
      <w:r w:rsidRPr="00CD76E2">
        <w:rPr>
          <w:color w:val="000000" w:themeColor="text1"/>
          <w:sz w:val="25"/>
          <w:szCs w:val="25"/>
        </w:rPr>
        <w:t>В</w:t>
      </w:r>
      <w:proofErr w:type="gramEnd"/>
      <w:r w:rsidRPr="00CD76E2">
        <w:rPr>
          <w:color w:val="000000" w:themeColor="text1"/>
          <w:sz w:val="25"/>
          <w:szCs w:val="25"/>
        </w:rPr>
        <w:t xml:space="preserve"> нарушение пункта 4.4.1 решения Думы города Когалыма от 23.12.2014 №495-ГД необоснованно произведена оплата по 4 авансовым отчетам на компенсацию расходов стоимости проезда к проведения отпуска и обратно по билетам, оформленным в </w:t>
      </w:r>
      <w:proofErr w:type="spellStart"/>
      <w:r w:rsidRPr="00CD76E2">
        <w:rPr>
          <w:color w:val="000000" w:themeColor="text1"/>
          <w:sz w:val="25"/>
          <w:szCs w:val="25"/>
        </w:rPr>
        <w:t>бездокументальной</w:t>
      </w:r>
      <w:proofErr w:type="spellEnd"/>
      <w:r w:rsidRPr="00CD76E2">
        <w:rPr>
          <w:color w:val="000000" w:themeColor="text1"/>
          <w:sz w:val="25"/>
          <w:szCs w:val="25"/>
        </w:rPr>
        <w:t xml:space="preserve"> форме (электронный билет) на общую сумму 72 754,00 рублей при отсутствии документов подтверждающих проведение операции по оплате электронного билета с использованием банковской карты.</w:t>
      </w:r>
    </w:p>
    <w:p w:rsidR="001518A7" w:rsidRPr="00CD76E2" w:rsidRDefault="001518A7" w:rsidP="001518A7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3.</w:t>
      </w:r>
      <w:r w:rsidRPr="00CD76E2">
        <w:rPr>
          <w:color w:val="000000" w:themeColor="text1"/>
          <w:sz w:val="25"/>
          <w:szCs w:val="25"/>
        </w:rPr>
        <w:tab/>
      </w:r>
      <w:proofErr w:type="gramStart"/>
      <w:r w:rsidRPr="00CD76E2">
        <w:rPr>
          <w:color w:val="000000" w:themeColor="text1"/>
          <w:sz w:val="25"/>
          <w:szCs w:val="25"/>
        </w:rPr>
        <w:t>В</w:t>
      </w:r>
      <w:proofErr w:type="gramEnd"/>
      <w:r w:rsidRPr="00CD76E2">
        <w:rPr>
          <w:color w:val="000000" w:themeColor="text1"/>
          <w:sz w:val="25"/>
          <w:szCs w:val="25"/>
        </w:rPr>
        <w:t xml:space="preserve"> нарушение пункта 4.4.1 решения Думы города Когалыма от 23.12.2014 №495-ГД </w:t>
      </w:r>
      <w:r w:rsidR="00AC625E">
        <w:rPr>
          <w:color w:val="000000" w:themeColor="text1"/>
          <w:sz w:val="25"/>
          <w:szCs w:val="25"/>
        </w:rPr>
        <w:t>по</w:t>
      </w:r>
      <w:r w:rsidRPr="00CD76E2">
        <w:rPr>
          <w:color w:val="000000" w:themeColor="text1"/>
          <w:sz w:val="25"/>
          <w:szCs w:val="25"/>
        </w:rPr>
        <w:t xml:space="preserve"> авансовом</w:t>
      </w:r>
      <w:r w:rsidR="00AC625E">
        <w:rPr>
          <w:color w:val="000000" w:themeColor="text1"/>
          <w:sz w:val="25"/>
          <w:szCs w:val="25"/>
        </w:rPr>
        <w:t>у</w:t>
      </w:r>
      <w:r w:rsidRPr="00CD76E2">
        <w:rPr>
          <w:color w:val="000000" w:themeColor="text1"/>
          <w:sz w:val="25"/>
          <w:szCs w:val="25"/>
        </w:rPr>
        <w:t xml:space="preserve"> отчет</w:t>
      </w:r>
      <w:r w:rsidR="00AC625E">
        <w:rPr>
          <w:color w:val="000000" w:themeColor="text1"/>
          <w:sz w:val="25"/>
          <w:szCs w:val="25"/>
        </w:rPr>
        <w:t>у</w:t>
      </w:r>
      <w:r w:rsidRPr="00CD76E2">
        <w:rPr>
          <w:color w:val="000000" w:themeColor="text1"/>
          <w:sz w:val="25"/>
          <w:szCs w:val="25"/>
        </w:rPr>
        <w:t xml:space="preserve"> на компенсацию расходов стоимости проезда к месту</w:t>
      </w:r>
      <w:r w:rsidR="00AC625E">
        <w:rPr>
          <w:color w:val="000000" w:themeColor="text1"/>
          <w:sz w:val="25"/>
          <w:szCs w:val="25"/>
        </w:rPr>
        <w:t xml:space="preserve"> использования отпуска,</w:t>
      </w:r>
      <w:r w:rsidRPr="00CD76E2">
        <w:rPr>
          <w:color w:val="000000" w:themeColor="text1"/>
          <w:sz w:val="25"/>
          <w:szCs w:val="25"/>
        </w:rPr>
        <w:t xml:space="preserve"> оплачен проезд, по маршруту Москва - </w:t>
      </w:r>
      <w:proofErr w:type="spellStart"/>
      <w:r w:rsidRPr="00CD76E2">
        <w:rPr>
          <w:color w:val="000000" w:themeColor="text1"/>
          <w:sz w:val="25"/>
          <w:szCs w:val="25"/>
        </w:rPr>
        <w:t>Ираклон</w:t>
      </w:r>
      <w:proofErr w:type="spellEnd"/>
      <w:r w:rsidRPr="00CD76E2">
        <w:rPr>
          <w:color w:val="000000" w:themeColor="text1"/>
          <w:sz w:val="25"/>
          <w:szCs w:val="25"/>
        </w:rPr>
        <w:t xml:space="preserve"> в сумме 1 622,11 рублей в отсутствии посадочного талона, подтверждающего перелет подотчетного лица по указанному в электронном авиабилете маршруту.</w:t>
      </w:r>
    </w:p>
    <w:p w:rsidR="00B17C60" w:rsidRDefault="001518A7" w:rsidP="00131C1D">
      <w:pPr>
        <w:ind w:firstLine="709"/>
        <w:jc w:val="both"/>
        <w:rPr>
          <w:color w:val="000000" w:themeColor="text1"/>
          <w:sz w:val="25"/>
          <w:szCs w:val="25"/>
        </w:rPr>
      </w:pPr>
      <w:r w:rsidRPr="00CD76E2">
        <w:rPr>
          <w:color w:val="000000" w:themeColor="text1"/>
          <w:sz w:val="25"/>
          <w:szCs w:val="25"/>
        </w:rPr>
        <w:t>4.</w:t>
      </w:r>
      <w:r w:rsidRPr="00CD76E2">
        <w:rPr>
          <w:color w:val="000000" w:themeColor="text1"/>
          <w:sz w:val="25"/>
          <w:szCs w:val="25"/>
        </w:rPr>
        <w:tab/>
      </w:r>
      <w:proofErr w:type="gramStart"/>
      <w:r w:rsidRPr="00CD76E2">
        <w:rPr>
          <w:color w:val="000000" w:themeColor="text1"/>
          <w:sz w:val="25"/>
          <w:szCs w:val="25"/>
        </w:rPr>
        <w:t>В</w:t>
      </w:r>
      <w:proofErr w:type="gramEnd"/>
      <w:r w:rsidRPr="00CD76E2">
        <w:rPr>
          <w:color w:val="000000" w:themeColor="text1"/>
          <w:sz w:val="25"/>
          <w:szCs w:val="25"/>
        </w:rPr>
        <w:t xml:space="preserve"> нарушение пункта 4.2 решения Думы города Когалыма от 23.12.2014 №495-ГД необоснованно произведена оплата стоимости проезда, ребенку работника, не достигшего возраста 23 лет. в сумме 20 832,00 рублей по маршруту Екате</w:t>
      </w:r>
      <w:r w:rsidR="00131C1D">
        <w:rPr>
          <w:color w:val="000000" w:themeColor="text1"/>
          <w:sz w:val="25"/>
          <w:szCs w:val="25"/>
        </w:rPr>
        <w:t>ринбург – Адлер – Екатеринбург.</w:t>
      </w:r>
    </w:p>
    <w:p w:rsidR="00131C1D" w:rsidRPr="00131C1D" w:rsidRDefault="00131C1D" w:rsidP="00131C1D">
      <w:pPr>
        <w:ind w:firstLine="709"/>
        <w:jc w:val="both"/>
        <w:rPr>
          <w:color w:val="000000" w:themeColor="text1"/>
          <w:sz w:val="25"/>
          <w:szCs w:val="25"/>
        </w:rPr>
      </w:pPr>
    </w:p>
    <w:p w:rsidR="003F10EC" w:rsidRPr="008133ED" w:rsidRDefault="005A265A" w:rsidP="008133ED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8133ED">
        <w:rPr>
          <w:sz w:val="26"/>
          <w:szCs w:val="26"/>
        </w:rPr>
        <w:t>Отчет о результатах контрольного мероприятия направлен главе города Когалыма, в Думу города Когалыма</w:t>
      </w:r>
      <w:r w:rsidR="00FC71B1" w:rsidRPr="008133ED">
        <w:rPr>
          <w:sz w:val="26"/>
          <w:szCs w:val="26"/>
        </w:rPr>
        <w:t xml:space="preserve"> и Прокуратуру города Когалыма.</w:t>
      </w:r>
    </w:p>
    <w:p w:rsidR="001518A7" w:rsidRDefault="001518A7" w:rsidP="008133ED">
      <w:pPr>
        <w:pStyle w:val="ConsPlusNormal"/>
        <w:spacing w:line="276" w:lineRule="auto"/>
        <w:ind w:right="1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8A7">
        <w:rPr>
          <w:rFonts w:ascii="Times New Roman" w:hAnsi="Times New Roman" w:cs="Times New Roman"/>
          <w:sz w:val="26"/>
          <w:szCs w:val="26"/>
        </w:rPr>
        <w:t>По результатам рассмотрения акт</w:t>
      </w:r>
      <w:r w:rsidR="00AC625E">
        <w:rPr>
          <w:rFonts w:ascii="Times New Roman" w:hAnsi="Times New Roman" w:cs="Times New Roman"/>
          <w:sz w:val="26"/>
          <w:szCs w:val="26"/>
        </w:rPr>
        <w:t>ов</w:t>
      </w:r>
      <w:r w:rsidR="00131C1D">
        <w:rPr>
          <w:rFonts w:ascii="Times New Roman" w:hAnsi="Times New Roman" w:cs="Times New Roman"/>
          <w:sz w:val="26"/>
          <w:szCs w:val="26"/>
        </w:rPr>
        <w:t xml:space="preserve"> контрольного мероприятия,</w:t>
      </w:r>
      <w:r w:rsidR="00AC625E">
        <w:rPr>
          <w:rFonts w:ascii="Times New Roman" w:hAnsi="Times New Roman" w:cs="Times New Roman"/>
          <w:sz w:val="26"/>
          <w:szCs w:val="26"/>
        </w:rPr>
        <w:t xml:space="preserve"> </w:t>
      </w:r>
      <w:r w:rsidR="00131C1D">
        <w:rPr>
          <w:rFonts w:ascii="Times New Roman" w:hAnsi="Times New Roman" w:cs="Times New Roman"/>
          <w:sz w:val="26"/>
          <w:szCs w:val="26"/>
        </w:rPr>
        <w:t>у</w:t>
      </w:r>
      <w:r w:rsidR="00AC625E">
        <w:rPr>
          <w:rFonts w:ascii="Times New Roman" w:hAnsi="Times New Roman" w:cs="Times New Roman"/>
          <w:sz w:val="26"/>
          <w:szCs w:val="26"/>
        </w:rPr>
        <w:t>чреждениями</w:t>
      </w:r>
      <w:r w:rsidRPr="001518A7">
        <w:rPr>
          <w:rFonts w:ascii="Times New Roman" w:hAnsi="Times New Roman" w:cs="Times New Roman"/>
          <w:sz w:val="26"/>
          <w:szCs w:val="26"/>
        </w:rPr>
        <w:t xml:space="preserve"> устранено нарушений на общую сумму </w:t>
      </w:r>
      <w:r w:rsidR="00B42066">
        <w:rPr>
          <w:rFonts w:ascii="Times New Roman" w:hAnsi="Times New Roman" w:cs="Times New Roman"/>
          <w:sz w:val="26"/>
          <w:szCs w:val="26"/>
        </w:rPr>
        <w:t>2 163 866,07</w:t>
      </w:r>
      <w:r w:rsidRPr="001518A7">
        <w:rPr>
          <w:rFonts w:ascii="Times New Roman" w:hAnsi="Times New Roman" w:cs="Times New Roman"/>
          <w:sz w:val="26"/>
          <w:szCs w:val="26"/>
        </w:rPr>
        <w:t xml:space="preserve"> рублей в том числе возмещено в бюджет</w:t>
      </w:r>
      <w:r w:rsidR="00B93C7A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Pr="001518A7">
        <w:rPr>
          <w:rFonts w:ascii="Times New Roman" w:hAnsi="Times New Roman" w:cs="Times New Roman"/>
          <w:sz w:val="26"/>
          <w:szCs w:val="26"/>
        </w:rPr>
        <w:t xml:space="preserve"> </w:t>
      </w:r>
      <w:r w:rsidR="00B42066">
        <w:rPr>
          <w:rFonts w:ascii="Times New Roman" w:hAnsi="Times New Roman" w:cs="Times New Roman"/>
          <w:sz w:val="26"/>
          <w:szCs w:val="26"/>
        </w:rPr>
        <w:t xml:space="preserve">1 072 </w:t>
      </w:r>
      <w:bookmarkStart w:id="0" w:name="_GoBack"/>
      <w:bookmarkEnd w:id="0"/>
      <w:r w:rsidR="00B42066">
        <w:rPr>
          <w:rFonts w:ascii="Times New Roman" w:hAnsi="Times New Roman" w:cs="Times New Roman"/>
          <w:sz w:val="26"/>
          <w:szCs w:val="26"/>
        </w:rPr>
        <w:t>747,30</w:t>
      </w:r>
      <w:r w:rsidRPr="001518A7">
        <w:rPr>
          <w:rFonts w:ascii="Times New Roman" w:hAnsi="Times New Roman" w:cs="Times New Roman"/>
          <w:sz w:val="26"/>
          <w:szCs w:val="26"/>
        </w:rPr>
        <w:t xml:space="preserve"> рублей. </w:t>
      </w:r>
      <w:r w:rsidR="00B42066">
        <w:rPr>
          <w:rFonts w:ascii="Times New Roman" w:hAnsi="Times New Roman" w:cs="Times New Roman"/>
          <w:sz w:val="26"/>
          <w:szCs w:val="26"/>
        </w:rPr>
        <w:t xml:space="preserve">Пять </w:t>
      </w:r>
      <w:r w:rsidR="00AC625E">
        <w:rPr>
          <w:rFonts w:ascii="Times New Roman" w:hAnsi="Times New Roman" w:cs="Times New Roman"/>
          <w:sz w:val="26"/>
          <w:szCs w:val="26"/>
        </w:rPr>
        <w:t>работник</w:t>
      </w:r>
      <w:r w:rsidR="00B42066">
        <w:rPr>
          <w:rFonts w:ascii="Times New Roman" w:hAnsi="Times New Roman" w:cs="Times New Roman"/>
          <w:sz w:val="26"/>
          <w:szCs w:val="26"/>
        </w:rPr>
        <w:t>ов</w:t>
      </w:r>
      <w:r w:rsidR="00AC625E">
        <w:rPr>
          <w:rFonts w:ascii="Times New Roman" w:hAnsi="Times New Roman" w:cs="Times New Roman"/>
          <w:sz w:val="26"/>
          <w:szCs w:val="26"/>
        </w:rPr>
        <w:t xml:space="preserve"> учреждения привлечен к дисциплинарной ответственности.</w:t>
      </w:r>
    </w:p>
    <w:p w:rsidR="00CA0C43" w:rsidRPr="008133ED" w:rsidRDefault="00CA0C43" w:rsidP="008133ED">
      <w:pPr>
        <w:pStyle w:val="ConsPlusNormal"/>
        <w:spacing w:line="276" w:lineRule="auto"/>
        <w:ind w:right="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3ED">
        <w:rPr>
          <w:rFonts w:ascii="Times New Roman" w:hAnsi="Times New Roman" w:cs="Times New Roman"/>
          <w:sz w:val="26"/>
          <w:szCs w:val="26"/>
        </w:rPr>
        <w:t>Работа по устранению нарушений продолжается и находится на контроле Контрольно-счетной палаты города Когалыма.</w:t>
      </w:r>
    </w:p>
    <w:p w:rsidR="00FA7B96" w:rsidRDefault="00FA7B96" w:rsidP="00B93C7A">
      <w:pPr>
        <w:pStyle w:val="a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6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2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5"/>
  </w:num>
  <w:num w:numId="6">
    <w:abstractNumId w:val="21"/>
  </w:num>
  <w:num w:numId="7">
    <w:abstractNumId w:val="23"/>
  </w:num>
  <w:num w:numId="8">
    <w:abstractNumId w:val="5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6"/>
  </w:num>
  <w:num w:numId="17">
    <w:abstractNumId w:val="4"/>
  </w:num>
  <w:num w:numId="18">
    <w:abstractNumId w:val="24"/>
  </w:num>
  <w:num w:numId="19">
    <w:abstractNumId w:val="10"/>
  </w:num>
  <w:num w:numId="20">
    <w:abstractNumId w:val="9"/>
  </w:num>
  <w:num w:numId="21">
    <w:abstractNumId w:val="29"/>
  </w:num>
  <w:num w:numId="22">
    <w:abstractNumId w:val="27"/>
  </w:num>
  <w:num w:numId="23">
    <w:abstractNumId w:val="25"/>
  </w:num>
  <w:num w:numId="24">
    <w:abstractNumId w:val="12"/>
  </w:num>
  <w:num w:numId="25">
    <w:abstractNumId w:val="33"/>
  </w:num>
  <w:num w:numId="26">
    <w:abstractNumId w:val="22"/>
  </w:num>
  <w:num w:numId="27">
    <w:abstractNumId w:val="18"/>
  </w:num>
  <w:num w:numId="28">
    <w:abstractNumId w:val="32"/>
  </w:num>
  <w:num w:numId="29">
    <w:abstractNumId w:val="16"/>
  </w:num>
  <w:num w:numId="30">
    <w:abstractNumId w:val="31"/>
  </w:num>
  <w:num w:numId="31">
    <w:abstractNumId w:val="11"/>
  </w:num>
  <w:num w:numId="32">
    <w:abstractNumId w:val="13"/>
  </w:num>
  <w:num w:numId="33">
    <w:abstractNumId w:val="14"/>
  </w:num>
  <w:num w:numId="34">
    <w:abstractNumId w:val="30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B3F3A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0B8C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265A"/>
    <w:rsid w:val="005A30F2"/>
    <w:rsid w:val="005A4715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21A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133ED"/>
    <w:rsid w:val="008258B7"/>
    <w:rsid w:val="00832783"/>
    <w:rsid w:val="00860119"/>
    <w:rsid w:val="0087479A"/>
    <w:rsid w:val="00883444"/>
    <w:rsid w:val="00883951"/>
    <w:rsid w:val="00884E7F"/>
    <w:rsid w:val="00891770"/>
    <w:rsid w:val="008A0F0C"/>
    <w:rsid w:val="008A47F7"/>
    <w:rsid w:val="008C5B1B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5134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4F4D-A08A-4A96-B3EF-AC287E27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Фогель Евгений Владимирович</cp:lastModifiedBy>
  <cp:revision>129</cp:revision>
  <cp:lastPrinted>2019-12-06T10:20:00Z</cp:lastPrinted>
  <dcterms:created xsi:type="dcterms:W3CDTF">2016-06-20T05:05:00Z</dcterms:created>
  <dcterms:modified xsi:type="dcterms:W3CDTF">2020-06-23T03:22:00Z</dcterms:modified>
</cp:coreProperties>
</file>