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FE61C5" w:rsidRPr="00705AEB">
        <w:rPr>
          <w:b/>
          <w:bCs/>
          <w:sz w:val="26"/>
          <w:szCs w:val="26"/>
        </w:rPr>
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«Социальное и демографическое развитие города Когалыма» за 2020 год.  (мероприятия выборочно)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483325" w:rsidRDefault="00E87BCB" w:rsidP="00483325">
      <w:pPr>
        <w:spacing w:line="276" w:lineRule="auto"/>
        <w:ind w:firstLine="709"/>
        <w:jc w:val="both"/>
        <w:rPr>
          <w:sz w:val="25"/>
          <w:szCs w:val="25"/>
        </w:rPr>
      </w:pPr>
      <w:r w:rsidRPr="00483325">
        <w:rPr>
          <w:sz w:val="25"/>
          <w:szCs w:val="25"/>
        </w:rPr>
        <w:t xml:space="preserve">Контрольное мероприятие проведено </w:t>
      </w:r>
      <w:r w:rsidR="007D7B4E" w:rsidRPr="00483325">
        <w:rPr>
          <w:rFonts w:eastAsia="Calibri"/>
          <w:sz w:val="25"/>
          <w:szCs w:val="25"/>
          <w:lang w:eastAsia="en-US"/>
        </w:rPr>
        <w:t>Контрольно-счетной палатой города Когалыма</w:t>
      </w:r>
      <w:r w:rsidR="007D7B4E" w:rsidRPr="00483325">
        <w:rPr>
          <w:sz w:val="25"/>
          <w:szCs w:val="25"/>
        </w:rPr>
        <w:t xml:space="preserve"> </w:t>
      </w:r>
      <w:r w:rsidRPr="00483325">
        <w:rPr>
          <w:sz w:val="25"/>
          <w:szCs w:val="25"/>
        </w:rPr>
        <w:t xml:space="preserve">в соответствии </w:t>
      </w:r>
      <w:r w:rsidR="007447D6" w:rsidRPr="00483325">
        <w:rPr>
          <w:rFonts w:eastAsia="Calibri"/>
          <w:sz w:val="25"/>
          <w:szCs w:val="25"/>
          <w:lang w:eastAsia="en-US"/>
        </w:rPr>
        <w:t xml:space="preserve">с пунктом </w:t>
      </w:r>
      <w:r w:rsidR="00B17C60" w:rsidRPr="00483325">
        <w:rPr>
          <w:rFonts w:eastAsia="Calibri"/>
          <w:sz w:val="25"/>
          <w:szCs w:val="25"/>
          <w:lang w:eastAsia="en-US"/>
        </w:rPr>
        <w:t>2.</w:t>
      </w:r>
      <w:r w:rsidR="00FE61C5" w:rsidRPr="00483325">
        <w:rPr>
          <w:rFonts w:eastAsia="Calibri"/>
          <w:sz w:val="25"/>
          <w:szCs w:val="25"/>
          <w:lang w:eastAsia="en-US"/>
        </w:rPr>
        <w:t>4</w:t>
      </w:r>
      <w:r w:rsidR="007447D6" w:rsidRPr="00483325">
        <w:rPr>
          <w:rFonts w:eastAsia="Calibri"/>
          <w:sz w:val="25"/>
          <w:szCs w:val="25"/>
          <w:lang w:eastAsia="en-US"/>
        </w:rPr>
        <w:t xml:space="preserve"> </w:t>
      </w:r>
      <w:r w:rsidR="004C0B8C" w:rsidRPr="00483325">
        <w:rPr>
          <w:rFonts w:eastAsia="Calibri"/>
          <w:sz w:val="25"/>
          <w:szCs w:val="25"/>
          <w:lang w:eastAsia="en-US"/>
        </w:rPr>
        <w:t>п</w:t>
      </w:r>
      <w:r w:rsidR="007447D6" w:rsidRPr="00483325">
        <w:rPr>
          <w:rFonts w:eastAsia="Calibri"/>
          <w:sz w:val="25"/>
          <w:szCs w:val="25"/>
          <w:lang w:eastAsia="en-US"/>
        </w:rPr>
        <w:t>лана работы на 20</w:t>
      </w:r>
      <w:r w:rsidR="00B17C60" w:rsidRPr="00483325">
        <w:rPr>
          <w:rFonts w:eastAsia="Calibri"/>
          <w:sz w:val="25"/>
          <w:szCs w:val="25"/>
          <w:lang w:eastAsia="en-US"/>
        </w:rPr>
        <w:t>2</w:t>
      </w:r>
      <w:r w:rsidR="00661501" w:rsidRPr="00483325">
        <w:rPr>
          <w:rFonts w:eastAsia="Calibri"/>
          <w:sz w:val="25"/>
          <w:szCs w:val="25"/>
          <w:lang w:eastAsia="en-US"/>
        </w:rPr>
        <w:t>1</w:t>
      </w:r>
      <w:r w:rsidR="00CA7AD4" w:rsidRPr="00483325">
        <w:rPr>
          <w:rFonts w:eastAsia="Calibri"/>
          <w:sz w:val="25"/>
          <w:szCs w:val="25"/>
          <w:lang w:eastAsia="en-US"/>
        </w:rPr>
        <w:t xml:space="preserve"> </w:t>
      </w:r>
      <w:r w:rsidR="007447D6" w:rsidRPr="00483325">
        <w:rPr>
          <w:rFonts w:eastAsia="Calibri"/>
          <w:sz w:val="25"/>
          <w:szCs w:val="25"/>
          <w:lang w:eastAsia="en-US"/>
        </w:rPr>
        <w:t>год</w:t>
      </w:r>
      <w:r w:rsidR="006C3873" w:rsidRPr="00483325">
        <w:rPr>
          <w:sz w:val="25"/>
          <w:szCs w:val="25"/>
        </w:rPr>
        <w:t>.</w:t>
      </w:r>
    </w:p>
    <w:p w:rsidR="00B17C60" w:rsidRPr="00483325" w:rsidRDefault="00E87BCB" w:rsidP="00483325">
      <w:pPr>
        <w:spacing w:line="276" w:lineRule="auto"/>
        <w:ind w:firstLine="709"/>
        <w:jc w:val="both"/>
        <w:rPr>
          <w:sz w:val="25"/>
          <w:szCs w:val="25"/>
        </w:rPr>
      </w:pPr>
      <w:r w:rsidRPr="00483325">
        <w:rPr>
          <w:sz w:val="25"/>
          <w:szCs w:val="25"/>
        </w:rPr>
        <w:t>Объект</w:t>
      </w:r>
      <w:r w:rsidR="00B17C60" w:rsidRPr="00483325">
        <w:rPr>
          <w:sz w:val="25"/>
          <w:szCs w:val="25"/>
        </w:rPr>
        <w:t>ы</w:t>
      </w:r>
      <w:r w:rsidRPr="00483325">
        <w:rPr>
          <w:sz w:val="25"/>
          <w:szCs w:val="25"/>
        </w:rPr>
        <w:t xml:space="preserve"> контрольного мероприятия</w:t>
      </w:r>
      <w:r w:rsidR="00181509" w:rsidRPr="00483325">
        <w:rPr>
          <w:sz w:val="25"/>
          <w:szCs w:val="25"/>
        </w:rPr>
        <w:t>:</w:t>
      </w:r>
      <w:r w:rsidRPr="00483325">
        <w:rPr>
          <w:sz w:val="25"/>
          <w:szCs w:val="25"/>
        </w:rPr>
        <w:t xml:space="preserve"> </w:t>
      </w:r>
    </w:p>
    <w:p w:rsidR="00661501" w:rsidRPr="00483325" w:rsidRDefault="00CA7AD4" w:rsidP="00483325">
      <w:pPr>
        <w:pStyle w:val="Style2"/>
        <w:tabs>
          <w:tab w:val="left" w:pos="1152"/>
        </w:tabs>
        <w:ind w:firstLine="709"/>
        <w:jc w:val="both"/>
        <w:rPr>
          <w:rStyle w:val="FontStyle13"/>
          <w:sz w:val="25"/>
          <w:szCs w:val="25"/>
        </w:rPr>
      </w:pPr>
      <w:r w:rsidRPr="00483325">
        <w:rPr>
          <w:rStyle w:val="FontStyle13"/>
          <w:sz w:val="25"/>
          <w:szCs w:val="25"/>
        </w:rPr>
        <w:t xml:space="preserve">1. </w:t>
      </w:r>
      <w:r w:rsidR="00FE61C5" w:rsidRPr="00483325">
        <w:rPr>
          <w:rStyle w:val="FontStyle13"/>
          <w:sz w:val="25"/>
          <w:szCs w:val="25"/>
        </w:rPr>
        <w:t>Администрация города Когалыма.</w:t>
      </w:r>
    </w:p>
    <w:p w:rsidR="00661501" w:rsidRPr="00483325" w:rsidRDefault="00661501" w:rsidP="00483325">
      <w:pPr>
        <w:pStyle w:val="Style2"/>
        <w:tabs>
          <w:tab w:val="left" w:pos="1152"/>
        </w:tabs>
        <w:ind w:firstLine="709"/>
        <w:jc w:val="both"/>
        <w:rPr>
          <w:rStyle w:val="FontStyle13"/>
          <w:sz w:val="25"/>
          <w:szCs w:val="25"/>
        </w:rPr>
      </w:pPr>
      <w:r w:rsidRPr="00483325">
        <w:rPr>
          <w:rStyle w:val="FontStyle13"/>
          <w:sz w:val="25"/>
          <w:szCs w:val="25"/>
        </w:rPr>
        <w:t xml:space="preserve">2. </w:t>
      </w:r>
      <w:r w:rsidR="00FE61C5" w:rsidRPr="00483325">
        <w:rPr>
          <w:rStyle w:val="FontStyle13"/>
          <w:sz w:val="25"/>
          <w:szCs w:val="25"/>
        </w:rPr>
        <w:t>Комитет по управлению муниципальным имуществом Администрации города Когалыма</w:t>
      </w:r>
      <w:r w:rsidRPr="00483325">
        <w:rPr>
          <w:rStyle w:val="FontStyle13"/>
          <w:sz w:val="25"/>
          <w:szCs w:val="25"/>
        </w:rPr>
        <w:t>.</w:t>
      </w:r>
    </w:p>
    <w:p w:rsidR="00436887" w:rsidRPr="00483325" w:rsidRDefault="00436887" w:rsidP="00483325">
      <w:pPr>
        <w:pStyle w:val="Style2"/>
        <w:tabs>
          <w:tab w:val="left" w:pos="1152"/>
        </w:tabs>
        <w:ind w:firstLine="709"/>
        <w:jc w:val="both"/>
        <w:rPr>
          <w:sz w:val="25"/>
          <w:szCs w:val="25"/>
        </w:rPr>
      </w:pPr>
      <w:r w:rsidRPr="00483325">
        <w:rPr>
          <w:sz w:val="25"/>
          <w:szCs w:val="25"/>
        </w:rPr>
        <w:t xml:space="preserve">Общий объем средств, охваченных проверкой, составил </w:t>
      </w:r>
      <w:r w:rsidR="00FE61C5" w:rsidRPr="00483325">
        <w:rPr>
          <w:sz w:val="25"/>
          <w:szCs w:val="25"/>
        </w:rPr>
        <w:t xml:space="preserve">50 563,59 тыс. </w:t>
      </w:r>
      <w:r w:rsidRPr="00483325">
        <w:rPr>
          <w:sz w:val="25"/>
          <w:szCs w:val="25"/>
        </w:rPr>
        <w:t>рублей.</w:t>
      </w:r>
    </w:p>
    <w:p w:rsidR="00FE61C5" w:rsidRPr="00483325" w:rsidRDefault="00FE61C5" w:rsidP="00483325">
      <w:pPr>
        <w:ind w:firstLine="709"/>
        <w:jc w:val="both"/>
        <w:rPr>
          <w:sz w:val="25"/>
          <w:szCs w:val="25"/>
        </w:rPr>
      </w:pPr>
      <w:r w:rsidRPr="00483325">
        <w:rPr>
          <w:sz w:val="25"/>
          <w:szCs w:val="25"/>
        </w:rPr>
        <w:t xml:space="preserve">По результатам проверки первичной и иной документации о расходовании бюджетных средств, признаков нецелевого и неэффективного использования средств не выявлено. </w:t>
      </w:r>
    </w:p>
    <w:p w:rsidR="00FE61C5" w:rsidRPr="00483325" w:rsidRDefault="00FE61C5" w:rsidP="00483325">
      <w:pPr>
        <w:ind w:firstLine="709"/>
        <w:jc w:val="both"/>
        <w:rPr>
          <w:sz w:val="25"/>
          <w:szCs w:val="25"/>
        </w:rPr>
      </w:pPr>
      <w:r w:rsidRPr="00483325">
        <w:rPr>
          <w:sz w:val="25"/>
          <w:szCs w:val="25"/>
        </w:rPr>
        <w:t>Нарушения правильности и обоснованности расходования средств, выделенных из бюджета на реализацию мероприятий муниципальной программы не установлены.</w:t>
      </w:r>
    </w:p>
    <w:p w:rsidR="00FE61C5" w:rsidRPr="00483325" w:rsidRDefault="00FE61C5" w:rsidP="00483325">
      <w:pPr>
        <w:ind w:firstLine="709"/>
        <w:jc w:val="both"/>
        <w:rPr>
          <w:sz w:val="25"/>
          <w:szCs w:val="25"/>
        </w:rPr>
      </w:pPr>
      <w:r w:rsidRPr="00483325">
        <w:rPr>
          <w:sz w:val="25"/>
          <w:szCs w:val="25"/>
        </w:rPr>
        <w:t xml:space="preserve">По результатам контрольного мероприятия в деятельности </w:t>
      </w:r>
      <w:proofErr w:type="spellStart"/>
      <w:r w:rsidRPr="00483325">
        <w:rPr>
          <w:sz w:val="25"/>
          <w:szCs w:val="25"/>
        </w:rPr>
        <w:t>ООиП</w:t>
      </w:r>
      <w:proofErr w:type="spellEnd"/>
      <w:r w:rsidRPr="00483325">
        <w:rPr>
          <w:sz w:val="25"/>
          <w:szCs w:val="25"/>
        </w:rPr>
        <w:t xml:space="preserve"> Администрации города Когалыма, установлено следующ</w:t>
      </w:r>
      <w:r w:rsidR="002A6E3B">
        <w:rPr>
          <w:sz w:val="25"/>
          <w:szCs w:val="25"/>
        </w:rPr>
        <w:t>е</w:t>
      </w:r>
      <w:r w:rsidRPr="00483325">
        <w:rPr>
          <w:sz w:val="25"/>
          <w:szCs w:val="25"/>
        </w:rPr>
        <w:t>е нарушение:</w:t>
      </w:r>
    </w:p>
    <w:p w:rsidR="00FE61C5" w:rsidRPr="00483325" w:rsidRDefault="00FE61C5" w:rsidP="00483325">
      <w:pPr>
        <w:ind w:firstLine="709"/>
        <w:jc w:val="both"/>
        <w:rPr>
          <w:sz w:val="25"/>
          <w:szCs w:val="25"/>
        </w:rPr>
      </w:pPr>
      <w:r w:rsidRPr="00483325">
        <w:rPr>
          <w:sz w:val="25"/>
          <w:szCs w:val="25"/>
        </w:rPr>
        <w:t>1.</w:t>
      </w:r>
      <w:r w:rsidRPr="00483325">
        <w:rPr>
          <w:sz w:val="25"/>
          <w:szCs w:val="25"/>
        </w:rPr>
        <w:tab/>
      </w:r>
      <w:proofErr w:type="gramStart"/>
      <w:r w:rsidRPr="00483325">
        <w:rPr>
          <w:sz w:val="25"/>
          <w:szCs w:val="25"/>
        </w:rPr>
        <w:t>В</w:t>
      </w:r>
      <w:proofErr w:type="gramEnd"/>
      <w:r w:rsidRPr="00483325">
        <w:rPr>
          <w:sz w:val="25"/>
          <w:szCs w:val="25"/>
        </w:rPr>
        <w:t xml:space="preserve"> нарушении пункта 2.8. Порядка №1271 в соглашение о предоставление из бюджета города Когалыма Региональной общественной организации Центр развития гражданских инициатив и социально-экономической стратегии Ханты-Мансийского автономного округа - Югры «ВЕЧЕ» субсидии в целях возмещения затрат по подготовке граждан, выразивших желание стать опекунами или попечителями несовершеннолетних граждан, не предусмотрен срок форма предоставления отчетности.</w:t>
      </w:r>
    </w:p>
    <w:p w:rsidR="00FE61C5" w:rsidRPr="00483325" w:rsidRDefault="00661501" w:rsidP="00483325">
      <w:pPr>
        <w:suppressAutoHyphens w:val="0"/>
        <w:spacing w:line="276" w:lineRule="auto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483325">
        <w:rPr>
          <w:color w:val="000000" w:themeColor="text1"/>
          <w:sz w:val="25"/>
          <w:szCs w:val="25"/>
        </w:rPr>
        <w:t xml:space="preserve">В деятельности </w:t>
      </w:r>
      <w:r w:rsidR="00FE61C5" w:rsidRPr="00483325">
        <w:rPr>
          <w:rFonts w:eastAsia="Calibri"/>
          <w:sz w:val="25"/>
          <w:szCs w:val="25"/>
          <w:lang w:eastAsia="en-US"/>
        </w:rPr>
        <w:t xml:space="preserve">комитета по управлению муниципальным имуществом Администрации </w:t>
      </w:r>
      <w:r w:rsidR="002A6E3B" w:rsidRPr="00483325">
        <w:rPr>
          <w:rFonts w:eastAsia="Calibri"/>
          <w:sz w:val="25"/>
          <w:szCs w:val="25"/>
          <w:lang w:eastAsia="en-US"/>
        </w:rPr>
        <w:t>(далее – КУМИ)</w:t>
      </w:r>
      <w:r w:rsidR="002A6E3B">
        <w:rPr>
          <w:rFonts w:eastAsia="Calibri"/>
          <w:sz w:val="25"/>
          <w:szCs w:val="25"/>
          <w:lang w:eastAsia="en-US"/>
        </w:rPr>
        <w:t xml:space="preserve"> </w:t>
      </w:r>
      <w:r w:rsidR="00FE61C5" w:rsidRPr="00483325">
        <w:rPr>
          <w:rFonts w:eastAsia="Calibri"/>
          <w:sz w:val="25"/>
          <w:szCs w:val="25"/>
          <w:lang w:eastAsia="en-US"/>
        </w:rPr>
        <w:t>нарушений не установлено.</w:t>
      </w:r>
    </w:p>
    <w:p w:rsidR="00FE61C5" w:rsidRPr="00483325" w:rsidRDefault="00FE61C5" w:rsidP="00483325">
      <w:pPr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483325">
        <w:rPr>
          <w:color w:val="000000"/>
          <w:sz w:val="25"/>
          <w:szCs w:val="25"/>
        </w:rPr>
        <w:t xml:space="preserve">По результатам проверки первичной и иной документации КУМИ о расходовании бюджетных средств, признаков нецелевого и неэффективного использования средств не выявлено. </w:t>
      </w:r>
    </w:p>
    <w:p w:rsidR="00FE61C5" w:rsidRPr="00483325" w:rsidRDefault="00FE61C5" w:rsidP="00483325">
      <w:pPr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483325">
        <w:rPr>
          <w:color w:val="000000"/>
          <w:sz w:val="25"/>
          <w:szCs w:val="25"/>
        </w:rPr>
        <w:t>Закупки, осуществленные КУМИ в 2020 году, обоснованы в соответствии с требованиями Федерального закона 44-ФЗ, целесообразны и необходимы для достижения установленных целей.</w:t>
      </w:r>
    </w:p>
    <w:p w:rsidR="008D3D17" w:rsidRDefault="008D3D17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8D3D17">
        <w:rPr>
          <w:color w:val="000000"/>
          <w:sz w:val="25"/>
          <w:szCs w:val="25"/>
        </w:rPr>
        <w:t>Акты контрольного мероприятия подписаны без возражений и замечаний.</w:t>
      </w:r>
    </w:p>
    <w:p w:rsidR="00832783" w:rsidRPr="00483325" w:rsidRDefault="00710E1D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5"/>
          <w:szCs w:val="25"/>
        </w:rPr>
      </w:pPr>
      <w:bookmarkStart w:id="0" w:name="_GoBack"/>
      <w:bookmarkEnd w:id="0"/>
      <w:r w:rsidRPr="00483325">
        <w:rPr>
          <w:sz w:val="25"/>
          <w:szCs w:val="25"/>
        </w:rPr>
        <w:t>Отчет о результатах контрольного мероприятия направлен главе города Когалыма</w:t>
      </w:r>
      <w:r w:rsidR="005761D9" w:rsidRPr="00483325">
        <w:rPr>
          <w:sz w:val="25"/>
          <w:szCs w:val="25"/>
        </w:rPr>
        <w:t xml:space="preserve"> и </w:t>
      </w:r>
      <w:r w:rsidRPr="00483325">
        <w:rPr>
          <w:sz w:val="25"/>
          <w:szCs w:val="25"/>
        </w:rPr>
        <w:t>в Думу города Когалыма</w:t>
      </w:r>
      <w:r w:rsidR="005576B8" w:rsidRPr="00483325">
        <w:rPr>
          <w:sz w:val="25"/>
          <w:szCs w:val="25"/>
        </w:rPr>
        <w:t>.</w:t>
      </w:r>
    </w:p>
    <w:sectPr w:rsidR="00832783" w:rsidRPr="00483325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E0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03EF-8F1E-4ECE-B1BE-4C599228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Фогель Евгений Владимирович</cp:lastModifiedBy>
  <cp:revision>144</cp:revision>
  <cp:lastPrinted>2020-12-21T09:09:00Z</cp:lastPrinted>
  <dcterms:created xsi:type="dcterms:W3CDTF">2016-06-20T05:05:00Z</dcterms:created>
  <dcterms:modified xsi:type="dcterms:W3CDTF">2021-05-13T11:10:00Z</dcterms:modified>
</cp:coreProperties>
</file>