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EA2680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EC2905">
        <w:rPr>
          <w:rFonts w:ascii="Times New Roman" w:hAnsi="Times New Roman" w:cs="Times New Roman"/>
          <w:b/>
          <w:sz w:val="26"/>
          <w:szCs w:val="26"/>
        </w:rPr>
        <w:t>899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403A9F" w:rsidRPr="00A04C95" w:rsidRDefault="00403A9F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CC6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274C20" w:rsidRPr="00885DFB" w:rsidRDefault="00274C20" w:rsidP="00CC6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42E93" w:rsidRDefault="00274C20" w:rsidP="00CC6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274C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E93"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35D5" w:rsidRPr="00CC6B3C" w:rsidRDefault="00A52BAD" w:rsidP="00CC6B3C">
      <w:pPr>
        <w:pStyle w:val="Style5"/>
        <w:widowControl/>
        <w:spacing w:before="2" w:line="240" w:lineRule="auto"/>
        <w:ind w:firstLine="709"/>
        <w:rPr>
          <w:rStyle w:val="FontStyle12"/>
          <w:b w:val="0"/>
          <w:color w:val="000000" w:themeColor="text1"/>
          <w:sz w:val="26"/>
          <w:szCs w:val="26"/>
        </w:rPr>
      </w:pPr>
      <w:r>
        <w:rPr>
          <w:rStyle w:val="FontStyle12"/>
          <w:b w:val="0"/>
          <w:color w:val="000000" w:themeColor="text1"/>
          <w:sz w:val="26"/>
          <w:szCs w:val="26"/>
        </w:rPr>
        <w:t xml:space="preserve">На </w:t>
      </w:r>
      <w:r w:rsidR="00B635D5" w:rsidRPr="00CC6B3C">
        <w:rPr>
          <w:rStyle w:val="FontStyle12"/>
          <w:b w:val="0"/>
          <w:color w:val="000000" w:themeColor="text1"/>
          <w:sz w:val="26"/>
          <w:szCs w:val="26"/>
        </w:rPr>
        <w:t>2</w:t>
      </w:r>
      <w:r>
        <w:rPr>
          <w:rStyle w:val="FontStyle12"/>
          <w:b w:val="0"/>
          <w:color w:val="000000" w:themeColor="text1"/>
          <w:sz w:val="26"/>
          <w:szCs w:val="26"/>
        </w:rPr>
        <w:t xml:space="preserve">018 год дополнительное выделение </w:t>
      </w:r>
      <w:r w:rsidR="00B635D5" w:rsidRPr="00CC6B3C">
        <w:rPr>
          <w:rStyle w:val="FontStyle12"/>
          <w:b w:val="0"/>
          <w:color w:val="000000" w:themeColor="text1"/>
          <w:sz w:val="26"/>
          <w:szCs w:val="26"/>
        </w:rPr>
        <w:t>бюджетных ассигнований составляет 150,0 тыс. рублей, в том числе:</w:t>
      </w:r>
    </w:p>
    <w:p w:rsidR="00B635D5" w:rsidRPr="00CC6B3C" w:rsidRDefault="00B635D5" w:rsidP="00A52BAD">
      <w:pPr>
        <w:pStyle w:val="Style6"/>
        <w:widowControl/>
        <w:tabs>
          <w:tab w:val="left" w:pos="0"/>
        </w:tabs>
        <w:spacing w:line="240" w:lineRule="auto"/>
        <w:ind w:firstLine="709"/>
        <w:jc w:val="both"/>
        <w:rPr>
          <w:rStyle w:val="FontStyle13"/>
          <w:color w:val="000000" w:themeColor="text1"/>
          <w:sz w:val="26"/>
          <w:szCs w:val="26"/>
        </w:rPr>
      </w:pPr>
      <w:r w:rsidRPr="00CC6B3C">
        <w:rPr>
          <w:rStyle w:val="FontStyle12"/>
          <w:b w:val="0"/>
          <w:color w:val="000000" w:themeColor="text1"/>
          <w:sz w:val="26"/>
          <w:szCs w:val="26"/>
        </w:rPr>
        <w:t>-</w:t>
      </w:r>
      <w:r w:rsidRPr="00CC6B3C">
        <w:rPr>
          <w:rStyle w:val="FontStyle12"/>
          <w:b w:val="0"/>
          <w:color w:val="000000" w:themeColor="text1"/>
          <w:sz w:val="26"/>
          <w:szCs w:val="26"/>
        </w:rPr>
        <w:tab/>
        <w:t xml:space="preserve">за счет средств, поступивших по распоряжению Правительства Тюменской области, по п. 1.3.1 - 150,0 тыс. рублей </w:t>
      </w:r>
      <w:r w:rsidRPr="00CC6B3C">
        <w:rPr>
          <w:rStyle w:val="FontStyle13"/>
          <w:color w:val="000000" w:themeColor="text1"/>
          <w:sz w:val="26"/>
          <w:szCs w:val="26"/>
        </w:rPr>
        <w:t>- выделение дополнительных сре</w:t>
      </w:r>
      <w:proofErr w:type="gramStart"/>
      <w:r w:rsidRPr="00CC6B3C">
        <w:rPr>
          <w:rStyle w:val="FontStyle13"/>
          <w:color w:val="000000" w:themeColor="text1"/>
          <w:sz w:val="26"/>
          <w:szCs w:val="26"/>
        </w:rPr>
        <w:t>дств дл</w:t>
      </w:r>
      <w:proofErr w:type="gramEnd"/>
      <w:r w:rsidRPr="00CC6B3C">
        <w:rPr>
          <w:rStyle w:val="FontStyle13"/>
          <w:color w:val="000000" w:themeColor="text1"/>
          <w:sz w:val="26"/>
          <w:szCs w:val="26"/>
        </w:rPr>
        <w:t>я приобретения интерактивного оборудования МАОУ СОШ №8.</w:t>
      </w:r>
    </w:p>
    <w:p w:rsidR="00B635D5" w:rsidRPr="00CC6B3C" w:rsidRDefault="00B635D5" w:rsidP="00CC6B3C">
      <w:pPr>
        <w:pStyle w:val="Style5"/>
        <w:widowControl/>
        <w:spacing w:before="5" w:line="240" w:lineRule="auto"/>
        <w:ind w:firstLine="709"/>
        <w:rPr>
          <w:rStyle w:val="FontStyle12"/>
          <w:b w:val="0"/>
          <w:color w:val="000000" w:themeColor="text1"/>
          <w:sz w:val="26"/>
          <w:szCs w:val="26"/>
        </w:rPr>
      </w:pPr>
      <w:r w:rsidRPr="00CC6B3C">
        <w:rPr>
          <w:rStyle w:val="FontStyle12"/>
          <w:b w:val="0"/>
          <w:color w:val="000000" w:themeColor="text1"/>
          <w:sz w:val="26"/>
          <w:szCs w:val="26"/>
        </w:rPr>
        <w:t>На 2018 год закрытие бюджетных ассигнований составляет 12 467,1 тыс. рублей, в том числе по бюджетам:</w:t>
      </w:r>
    </w:p>
    <w:p w:rsidR="00B635D5" w:rsidRPr="00CC6B3C" w:rsidRDefault="00B635D5" w:rsidP="00CC6B3C">
      <w:pPr>
        <w:pStyle w:val="Style6"/>
        <w:widowControl/>
        <w:numPr>
          <w:ilvl w:val="0"/>
          <w:numId w:val="8"/>
        </w:numPr>
        <w:tabs>
          <w:tab w:val="left" w:pos="182"/>
        </w:tabs>
        <w:spacing w:line="240" w:lineRule="auto"/>
        <w:ind w:firstLine="709"/>
        <w:rPr>
          <w:rStyle w:val="FontStyle12"/>
          <w:b w:val="0"/>
          <w:color w:val="000000" w:themeColor="text1"/>
          <w:sz w:val="26"/>
          <w:szCs w:val="26"/>
        </w:rPr>
      </w:pPr>
      <w:r w:rsidRPr="00CC6B3C">
        <w:rPr>
          <w:rStyle w:val="FontStyle12"/>
          <w:b w:val="0"/>
          <w:color w:val="000000" w:themeColor="text1"/>
          <w:sz w:val="26"/>
          <w:szCs w:val="26"/>
        </w:rPr>
        <w:t>за счет средств местного бюджета по пунктам составит 1 566,1 тыс. рублей, в том числе:</w:t>
      </w:r>
    </w:p>
    <w:p w:rsidR="00B635D5" w:rsidRPr="00CC6B3C" w:rsidRDefault="00B635D5" w:rsidP="00CC6B3C">
      <w:pPr>
        <w:pStyle w:val="Style7"/>
        <w:widowControl/>
        <w:spacing w:line="240" w:lineRule="auto"/>
        <w:ind w:firstLine="709"/>
        <w:rPr>
          <w:rStyle w:val="FontStyle13"/>
          <w:color w:val="000000" w:themeColor="text1"/>
          <w:sz w:val="26"/>
          <w:szCs w:val="26"/>
        </w:rPr>
      </w:pPr>
      <w:r w:rsidRPr="00CC6B3C">
        <w:rPr>
          <w:rStyle w:val="FontStyle12"/>
          <w:b w:val="0"/>
          <w:color w:val="000000" w:themeColor="text1"/>
          <w:sz w:val="26"/>
          <w:szCs w:val="26"/>
        </w:rPr>
        <w:t xml:space="preserve">п. 4.3.1.2 </w:t>
      </w:r>
      <w:r w:rsidRPr="00CC6B3C">
        <w:rPr>
          <w:rStyle w:val="FontStyle13"/>
          <w:color w:val="000000" w:themeColor="text1"/>
          <w:sz w:val="26"/>
          <w:szCs w:val="26"/>
        </w:rPr>
        <w:t xml:space="preserve">закрытие средств по мероприятию "Магистральные инженерные сети к средней общеобразовательной школе на 1100 мест по ул. Сибирской в городе Когалыме" в сумме 200,0 тыс. рублей по факту выполненных работ; </w:t>
      </w:r>
      <w:r w:rsidRPr="00CC6B3C">
        <w:rPr>
          <w:rStyle w:val="FontStyle12"/>
          <w:b w:val="0"/>
          <w:color w:val="000000" w:themeColor="text1"/>
          <w:sz w:val="26"/>
          <w:szCs w:val="26"/>
        </w:rPr>
        <w:t xml:space="preserve">п. 1.2.1. </w:t>
      </w:r>
      <w:r w:rsidRPr="00CC6B3C">
        <w:rPr>
          <w:rStyle w:val="FontStyle13"/>
          <w:color w:val="000000" w:themeColor="text1"/>
          <w:sz w:val="26"/>
          <w:szCs w:val="26"/>
        </w:rPr>
        <w:t xml:space="preserve">закрытие средств по мероприятию "Развитие системы доступного дополнительного образования в соответствии с индивидуальными запросами населения, оснащение материально-технической базы образовательных организаций" в сумме 1 366,0 тыс. рублей по МАУ ДО «ДШИ» на реализацию Указа Президента в связи с изменением условий </w:t>
      </w:r>
      <w:proofErr w:type="spellStart"/>
      <w:r w:rsidRPr="00CC6B3C">
        <w:rPr>
          <w:rStyle w:val="FontStyle13"/>
          <w:color w:val="000000" w:themeColor="text1"/>
          <w:sz w:val="26"/>
          <w:szCs w:val="26"/>
        </w:rPr>
        <w:t>софинансирования</w:t>
      </w:r>
      <w:proofErr w:type="spellEnd"/>
      <w:r w:rsidRPr="00CC6B3C">
        <w:rPr>
          <w:rStyle w:val="FontStyle13"/>
          <w:color w:val="000000" w:themeColor="text1"/>
          <w:sz w:val="26"/>
          <w:szCs w:val="26"/>
        </w:rPr>
        <w:t xml:space="preserve">; </w:t>
      </w:r>
      <w:r w:rsidRPr="00CC6B3C">
        <w:rPr>
          <w:rStyle w:val="FontStyle12"/>
          <w:b w:val="0"/>
          <w:color w:val="000000" w:themeColor="text1"/>
          <w:sz w:val="26"/>
          <w:szCs w:val="26"/>
        </w:rPr>
        <w:t xml:space="preserve">п. 1.3.1. </w:t>
      </w:r>
      <w:r w:rsidRPr="00CC6B3C">
        <w:rPr>
          <w:rStyle w:val="FontStyle13"/>
          <w:color w:val="000000" w:themeColor="text1"/>
          <w:sz w:val="26"/>
          <w:szCs w:val="26"/>
        </w:rPr>
        <w:t xml:space="preserve">закрытие средств по мероприятию </w:t>
      </w:r>
      <w:r w:rsidR="00DF45ED">
        <w:rPr>
          <w:rStyle w:val="FontStyle13"/>
          <w:color w:val="000000" w:themeColor="text1"/>
          <w:sz w:val="26"/>
          <w:szCs w:val="26"/>
        </w:rPr>
        <w:t>«</w:t>
      </w:r>
      <w:r w:rsidRPr="00CC6B3C">
        <w:rPr>
          <w:rStyle w:val="FontStyle13"/>
          <w:color w:val="000000" w:themeColor="text1"/>
          <w:sz w:val="26"/>
          <w:szCs w:val="26"/>
        </w:rPr>
        <w:t xml:space="preserve"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организаций» в сумме 0,1 тыс. рублей в связи с возвратом излишне поступивших в бюджет средств от </w:t>
      </w:r>
      <w:proofErr w:type="spellStart"/>
      <w:r w:rsidRPr="00CC6B3C">
        <w:rPr>
          <w:rStyle w:val="FontStyle13"/>
          <w:color w:val="000000" w:themeColor="text1"/>
          <w:sz w:val="26"/>
          <w:szCs w:val="26"/>
        </w:rPr>
        <w:t>физ</w:t>
      </w:r>
      <w:proofErr w:type="gramStart"/>
      <w:r w:rsidRPr="00CC6B3C">
        <w:rPr>
          <w:rStyle w:val="FontStyle13"/>
          <w:color w:val="000000" w:themeColor="text1"/>
          <w:sz w:val="26"/>
          <w:szCs w:val="26"/>
        </w:rPr>
        <w:t>.л</w:t>
      </w:r>
      <w:proofErr w:type="gramEnd"/>
      <w:r w:rsidRPr="00CC6B3C">
        <w:rPr>
          <w:rStyle w:val="FontStyle13"/>
          <w:color w:val="000000" w:themeColor="text1"/>
          <w:sz w:val="26"/>
          <w:szCs w:val="26"/>
        </w:rPr>
        <w:t>иц</w:t>
      </w:r>
      <w:proofErr w:type="spellEnd"/>
      <w:r w:rsidRPr="00CC6B3C">
        <w:rPr>
          <w:rStyle w:val="FontStyle13"/>
          <w:color w:val="000000" w:themeColor="text1"/>
          <w:sz w:val="26"/>
          <w:szCs w:val="26"/>
        </w:rPr>
        <w:t xml:space="preserve"> по инициативному бюджетированию;</w:t>
      </w:r>
    </w:p>
    <w:p w:rsidR="00B635D5" w:rsidRPr="00CC6B3C" w:rsidRDefault="00B635D5" w:rsidP="00CC6B3C">
      <w:pPr>
        <w:pStyle w:val="Style6"/>
        <w:widowControl/>
        <w:numPr>
          <w:ilvl w:val="0"/>
          <w:numId w:val="8"/>
        </w:numPr>
        <w:tabs>
          <w:tab w:val="left" w:pos="182"/>
        </w:tabs>
        <w:spacing w:line="240" w:lineRule="auto"/>
        <w:ind w:firstLine="709"/>
        <w:rPr>
          <w:rStyle w:val="FontStyle12"/>
          <w:b w:val="0"/>
          <w:color w:val="000000" w:themeColor="text1"/>
          <w:sz w:val="26"/>
          <w:szCs w:val="26"/>
        </w:rPr>
      </w:pPr>
      <w:r w:rsidRPr="00CC6B3C">
        <w:rPr>
          <w:rStyle w:val="FontStyle12"/>
          <w:b w:val="0"/>
          <w:color w:val="000000" w:themeColor="text1"/>
          <w:sz w:val="26"/>
          <w:szCs w:val="26"/>
        </w:rPr>
        <w:t>за счет средств бюджета автономного округа по пунктам составит 10 901,0 тыс. рублей, в том числе:</w:t>
      </w:r>
    </w:p>
    <w:p w:rsidR="00B635D5" w:rsidRPr="00CC6B3C" w:rsidRDefault="00B635D5" w:rsidP="00CC6B3C">
      <w:pPr>
        <w:pStyle w:val="Style7"/>
        <w:widowControl/>
        <w:spacing w:line="240" w:lineRule="auto"/>
        <w:ind w:right="204" w:firstLine="709"/>
        <w:rPr>
          <w:rStyle w:val="FontStyle13"/>
          <w:color w:val="000000" w:themeColor="text1"/>
          <w:sz w:val="26"/>
          <w:szCs w:val="26"/>
        </w:rPr>
      </w:pPr>
      <w:r w:rsidRPr="00CC6B3C">
        <w:rPr>
          <w:rStyle w:val="FontStyle12"/>
          <w:b w:val="0"/>
          <w:color w:val="000000" w:themeColor="text1"/>
          <w:sz w:val="26"/>
          <w:szCs w:val="26"/>
        </w:rPr>
        <w:t xml:space="preserve">п. 1.3.1. </w:t>
      </w:r>
      <w:r w:rsidRPr="00CC6B3C">
        <w:rPr>
          <w:rStyle w:val="FontStyle13"/>
          <w:color w:val="000000" w:themeColor="text1"/>
          <w:sz w:val="26"/>
          <w:szCs w:val="26"/>
        </w:rPr>
        <w:t xml:space="preserve">закрытие средств по мероприятию </w:t>
      </w:r>
      <w:r w:rsidR="00DF45ED">
        <w:rPr>
          <w:rStyle w:val="FontStyle13"/>
          <w:color w:val="000000" w:themeColor="text1"/>
          <w:sz w:val="26"/>
          <w:szCs w:val="26"/>
        </w:rPr>
        <w:t>«</w:t>
      </w:r>
      <w:r w:rsidRPr="00CC6B3C">
        <w:rPr>
          <w:rStyle w:val="FontStyle13"/>
          <w:color w:val="000000" w:themeColor="text1"/>
          <w:sz w:val="26"/>
          <w:szCs w:val="26"/>
        </w:rPr>
        <w:t xml:space="preserve"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организаций» на </w:t>
      </w:r>
      <w:r w:rsidRPr="00CC6B3C">
        <w:rPr>
          <w:rStyle w:val="FontStyle13"/>
          <w:color w:val="000000" w:themeColor="text1"/>
          <w:sz w:val="26"/>
          <w:szCs w:val="26"/>
        </w:rPr>
        <w:lastRenderedPageBreak/>
        <w:t xml:space="preserve">реализацию основных общеобразовательных программ </w:t>
      </w:r>
      <w:proofErr w:type="gramStart"/>
      <w:r w:rsidRPr="00CC6B3C">
        <w:rPr>
          <w:rStyle w:val="FontStyle13"/>
          <w:color w:val="000000" w:themeColor="text1"/>
          <w:sz w:val="26"/>
          <w:szCs w:val="26"/>
        </w:rPr>
        <w:t>согласно норматива</w:t>
      </w:r>
      <w:proofErr w:type="gramEnd"/>
      <w:r w:rsidRPr="00CC6B3C">
        <w:rPr>
          <w:rStyle w:val="FontStyle13"/>
          <w:color w:val="000000" w:themeColor="text1"/>
          <w:sz w:val="26"/>
          <w:szCs w:val="26"/>
        </w:rPr>
        <w:t xml:space="preserve"> в сумме 3 659,2 тыс. рублей.</w:t>
      </w:r>
    </w:p>
    <w:p w:rsidR="00B635D5" w:rsidRPr="00CC6B3C" w:rsidRDefault="00B635D5" w:rsidP="00CC6B3C">
      <w:pPr>
        <w:pStyle w:val="Style7"/>
        <w:widowControl/>
        <w:spacing w:line="240" w:lineRule="auto"/>
        <w:ind w:firstLine="709"/>
        <w:rPr>
          <w:rStyle w:val="FontStyle13"/>
          <w:color w:val="000000" w:themeColor="text1"/>
          <w:sz w:val="26"/>
          <w:szCs w:val="26"/>
        </w:rPr>
      </w:pPr>
      <w:r w:rsidRPr="00CC6B3C">
        <w:rPr>
          <w:rStyle w:val="FontStyle12"/>
          <w:b w:val="0"/>
          <w:color w:val="000000" w:themeColor="text1"/>
          <w:sz w:val="26"/>
          <w:szCs w:val="26"/>
        </w:rPr>
        <w:t xml:space="preserve">п. 1.3.3. </w:t>
      </w:r>
      <w:r w:rsidRPr="00CC6B3C">
        <w:rPr>
          <w:rStyle w:val="FontStyle13"/>
          <w:color w:val="000000" w:themeColor="text1"/>
          <w:sz w:val="26"/>
          <w:szCs w:val="26"/>
        </w:rPr>
        <w:t>закрытие средств по мероприятию «Субвенции частным организациям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в связи с отсутствием лицензии у частной организации в сумме 7 241,8 тыс. рублей.</w:t>
      </w:r>
    </w:p>
    <w:p w:rsidR="00B635D5" w:rsidRPr="00CC6B3C" w:rsidRDefault="00B635D5" w:rsidP="00CC6B3C">
      <w:pPr>
        <w:pStyle w:val="Style1"/>
        <w:widowControl/>
        <w:spacing w:before="12" w:line="240" w:lineRule="auto"/>
        <w:ind w:firstLine="709"/>
        <w:jc w:val="both"/>
        <w:rPr>
          <w:rStyle w:val="FontStyle12"/>
          <w:b w:val="0"/>
          <w:color w:val="000000" w:themeColor="text1"/>
          <w:sz w:val="26"/>
          <w:szCs w:val="26"/>
        </w:rPr>
      </w:pPr>
      <w:r w:rsidRPr="00CC6B3C">
        <w:rPr>
          <w:rStyle w:val="FontStyle12"/>
          <w:b w:val="0"/>
          <w:color w:val="000000" w:themeColor="text1"/>
          <w:sz w:val="26"/>
          <w:szCs w:val="26"/>
        </w:rPr>
        <w:t>Так же в Программе учтено перераспределение средств местного бюджета в сумме 30,0 рублей с п. 4.1.1 в п. 1.1.1.</w:t>
      </w:r>
    </w:p>
    <w:p w:rsidR="00CC6B3C" w:rsidRPr="00CC6B3C" w:rsidRDefault="00B635D5" w:rsidP="00CC6B3C">
      <w:pPr>
        <w:pStyle w:val="Style9"/>
        <w:widowControl/>
        <w:spacing w:line="240" w:lineRule="auto"/>
        <w:ind w:firstLine="709"/>
        <w:rPr>
          <w:color w:val="000000" w:themeColor="text1"/>
          <w:sz w:val="26"/>
          <w:szCs w:val="26"/>
        </w:rPr>
      </w:pPr>
      <w:proofErr w:type="gramStart"/>
      <w:r w:rsidRPr="00CC6B3C">
        <w:rPr>
          <w:rStyle w:val="FontStyle13"/>
          <w:color w:val="000000" w:themeColor="text1"/>
          <w:sz w:val="26"/>
          <w:szCs w:val="26"/>
        </w:rPr>
        <w:t>Финансовое обеспечение Программы 2018-2020 годов соответствует-объемам, предусмотренным Решением Думы города Когалыма от 13.12.2017 №150-ГД «О бюджете города Когалыма на 2018 год и на плановый период 2019 и 2020 годов» (с изменениями на 12.12.2018 №253-ГД), а так же с учетом внесения изменений в сводную бюджетную роспись на основании Приказов Комитета финансов Администрации города Когалыма от 21.12.2018 № 67-0, от 29.10.2018 № 69-0.</w:t>
      </w:r>
      <w:proofErr w:type="gramEnd"/>
    </w:p>
    <w:p w:rsidR="00B42E93" w:rsidRPr="00750C5F" w:rsidRDefault="00B42E93" w:rsidP="00CC6B3C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0E4F0A">
        <w:rPr>
          <w:sz w:val="26"/>
          <w:szCs w:val="26"/>
        </w:rPr>
        <w:t xml:space="preserve">С учетом вносимых изменений общий объем финансирования Программы </w:t>
      </w:r>
      <w:r w:rsidR="00CC6B3C">
        <w:rPr>
          <w:sz w:val="26"/>
          <w:szCs w:val="26"/>
        </w:rPr>
        <w:t xml:space="preserve">сокращается на </w:t>
      </w:r>
      <w:r w:rsidR="00CC6B3C" w:rsidRPr="00CC6B3C">
        <w:rPr>
          <w:rStyle w:val="FontStyle12"/>
          <w:b w:val="0"/>
          <w:color w:val="000000" w:themeColor="text1"/>
          <w:sz w:val="26"/>
          <w:szCs w:val="26"/>
        </w:rPr>
        <w:t xml:space="preserve">12 317,1 </w:t>
      </w:r>
      <w:r w:rsidR="00CC6B3C" w:rsidRPr="00CC6B3C">
        <w:rPr>
          <w:rStyle w:val="FontStyle13"/>
          <w:color w:val="000000" w:themeColor="text1"/>
          <w:sz w:val="26"/>
          <w:szCs w:val="26"/>
        </w:rPr>
        <w:t>тыс. рублей</w:t>
      </w:r>
      <w:r w:rsidR="00F301FC" w:rsidRPr="00F301FC">
        <w:rPr>
          <w:sz w:val="26"/>
          <w:szCs w:val="26"/>
        </w:rPr>
        <w:t xml:space="preserve"> и </w:t>
      </w:r>
      <w:r w:rsidRPr="000E4F0A">
        <w:rPr>
          <w:sz w:val="26"/>
          <w:szCs w:val="26"/>
        </w:rPr>
        <w:t xml:space="preserve">составит </w:t>
      </w:r>
      <w:r w:rsidR="00CC6B3C" w:rsidRPr="00CC6B3C">
        <w:rPr>
          <w:rStyle w:val="FontStyle12"/>
          <w:b w:val="0"/>
          <w:color w:val="000000" w:themeColor="text1"/>
          <w:sz w:val="26"/>
          <w:szCs w:val="26"/>
        </w:rPr>
        <w:t>25 851 059,1</w:t>
      </w:r>
      <w:r w:rsidR="00CC6B3C">
        <w:rPr>
          <w:rStyle w:val="FontStyle12"/>
          <w:b w:val="0"/>
          <w:color w:val="000000" w:themeColor="text1"/>
          <w:sz w:val="26"/>
          <w:szCs w:val="26"/>
        </w:rPr>
        <w:t xml:space="preserve"> </w:t>
      </w:r>
      <w:r w:rsidRPr="000E4F0A">
        <w:rPr>
          <w:sz w:val="26"/>
          <w:szCs w:val="26"/>
        </w:rPr>
        <w:t>тыс. рублей.</w:t>
      </w:r>
    </w:p>
    <w:p w:rsidR="00B42E93" w:rsidRDefault="00B42E93" w:rsidP="00CC6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редакции от </w:t>
      </w:r>
      <w:r w:rsidR="00CC6B3C" w:rsidRPr="00CC6B3C">
        <w:rPr>
          <w:rStyle w:val="FontStyle13"/>
          <w:color w:val="000000" w:themeColor="text1"/>
          <w:sz w:val="26"/>
          <w:szCs w:val="26"/>
        </w:rPr>
        <w:t>12.12.2018 №253-ГД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F301FC" w:rsidRPr="00F301FC">
        <w:t xml:space="preserve"> </w:t>
      </w:r>
      <w:r w:rsidR="00F301FC" w:rsidRP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изменений, внесенных в сводную бюджетную роспись приказами Комитета финансов Администрации города Когалыма </w:t>
      </w:r>
      <w:r w:rsidR="00CC6B3C" w:rsidRPr="00CC6B3C">
        <w:rPr>
          <w:rStyle w:val="FontStyle13"/>
          <w:color w:val="000000" w:themeColor="text1"/>
          <w:sz w:val="26"/>
          <w:szCs w:val="26"/>
        </w:rPr>
        <w:t>от 21.12.2018 № 67-0, от 29.10.2018 № 69-0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CC6B3C" w:rsidRPr="003B67A3" w:rsidRDefault="00F301FC" w:rsidP="003B6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C6D31" w:rsidRPr="009C6D31">
        <w:t xml:space="preserve"> </w:t>
      </w:r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целевые показатели Программы не изменились.</w:t>
      </w:r>
    </w:p>
    <w:p w:rsidR="00B42E93" w:rsidRPr="003E1671" w:rsidRDefault="00B42E93" w:rsidP="00CC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C6B3C" w:rsidRDefault="00B42E93" w:rsidP="00CC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В целом предлагаемые изменения не противоречат нормам бюджетного законодательства. </w:t>
      </w:r>
    </w:p>
    <w:p w:rsidR="00CC6B3C" w:rsidRDefault="00CC6B3C" w:rsidP="00CC6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установлено нарушение пункта 4.3.7. Порядка разработки, утверждения и реализации муниципальных программ в городе Когалыме, утвержденного постановлением Администраци</w:t>
      </w:r>
      <w:r w:rsidR="00DF45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города Когалыма от 26.08.2013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2514 (в редакции от 16.08.2016 №2137), в части несоблюдения двухмесячного срока приведения муниципальной программы в соответствие с решением Думы города </w:t>
      </w:r>
      <w:bookmarkStart w:id="0" w:name="_GoBack"/>
      <w:bookmarkEnd w:id="0"/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 внесении изменений в решение Думы города Когалыма о бюджете.</w:t>
      </w:r>
    </w:p>
    <w:p w:rsidR="00EA2680" w:rsidRDefault="00EA2680" w:rsidP="00EA2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05.03</w:t>
      </w:r>
      <w:r>
        <w:rPr>
          <w:rFonts w:ascii="Times New Roman" w:hAnsi="Times New Roman" w:cs="Times New Roman"/>
          <w:sz w:val="26"/>
          <w:szCs w:val="26"/>
        </w:rPr>
        <w:t>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10586D" w:rsidRDefault="008078C1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BB304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8241A6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22FB"/>
    <w:rsid w:val="00064654"/>
    <w:rsid w:val="0006704F"/>
    <w:rsid w:val="00067AE9"/>
    <w:rsid w:val="0007029E"/>
    <w:rsid w:val="00071D49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61A"/>
    <w:rsid w:val="0022267F"/>
    <w:rsid w:val="002258DA"/>
    <w:rsid w:val="002307A0"/>
    <w:rsid w:val="00232AE8"/>
    <w:rsid w:val="00235B08"/>
    <w:rsid w:val="0024010F"/>
    <w:rsid w:val="00245694"/>
    <w:rsid w:val="002656B6"/>
    <w:rsid w:val="00274C20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EC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85301"/>
    <w:rsid w:val="003A0B1A"/>
    <w:rsid w:val="003A3668"/>
    <w:rsid w:val="003A5F29"/>
    <w:rsid w:val="003B484E"/>
    <w:rsid w:val="003B67A3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3A9F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3D15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5FC5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45B3"/>
    <w:rsid w:val="006C5D7E"/>
    <w:rsid w:val="006C614D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67AA"/>
    <w:rsid w:val="00737B89"/>
    <w:rsid w:val="00741198"/>
    <w:rsid w:val="00747779"/>
    <w:rsid w:val="00750B97"/>
    <w:rsid w:val="00754AB0"/>
    <w:rsid w:val="007649A6"/>
    <w:rsid w:val="00766AB9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2049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C6D31"/>
    <w:rsid w:val="009D1874"/>
    <w:rsid w:val="009D3B75"/>
    <w:rsid w:val="009D3F83"/>
    <w:rsid w:val="009D4E7A"/>
    <w:rsid w:val="009D59C7"/>
    <w:rsid w:val="009E5A87"/>
    <w:rsid w:val="009E7B7C"/>
    <w:rsid w:val="009F2119"/>
    <w:rsid w:val="009F7224"/>
    <w:rsid w:val="00A01F64"/>
    <w:rsid w:val="00A04C01"/>
    <w:rsid w:val="00A04C95"/>
    <w:rsid w:val="00A22D48"/>
    <w:rsid w:val="00A3512C"/>
    <w:rsid w:val="00A4368B"/>
    <w:rsid w:val="00A439AA"/>
    <w:rsid w:val="00A473B1"/>
    <w:rsid w:val="00A52BAD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1C2A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2E93"/>
    <w:rsid w:val="00B44F23"/>
    <w:rsid w:val="00B4528C"/>
    <w:rsid w:val="00B45596"/>
    <w:rsid w:val="00B513B4"/>
    <w:rsid w:val="00B55D41"/>
    <w:rsid w:val="00B56C75"/>
    <w:rsid w:val="00B635D5"/>
    <w:rsid w:val="00B768BA"/>
    <w:rsid w:val="00B80719"/>
    <w:rsid w:val="00B82632"/>
    <w:rsid w:val="00B82754"/>
    <w:rsid w:val="00B8369F"/>
    <w:rsid w:val="00B8484E"/>
    <w:rsid w:val="00B902D3"/>
    <w:rsid w:val="00BA352D"/>
    <w:rsid w:val="00BB2D3F"/>
    <w:rsid w:val="00BB3043"/>
    <w:rsid w:val="00BC20AB"/>
    <w:rsid w:val="00BC495A"/>
    <w:rsid w:val="00BD2C68"/>
    <w:rsid w:val="00BE078A"/>
    <w:rsid w:val="00BE0B07"/>
    <w:rsid w:val="00BF0298"/>
    <w:rsid w:val="00BF4DB0"/>
    <w:rsid w:val="00C042A2"/>
    <w:rsid w:val="00C057D1"/>
    <w:rsid w:val="00C05E49"/>
    <w:rsid w:val="00C06490"/>
    <w:rsid w:val="00C07740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C6B3C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45ED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A2680"/>
    <w:rsid w:val="00EB0552"/>
    <w:rsid w:val="00EB766C"/>
    <w:rsid w:val="00EC2905"/>
    <w:rsid w:val="00EC43F2"/>
    <w:rsid w:val="00EC790D"/>
    <w:rsid w:val="00ED0850"/>
    <w:rsid w:val="00ED5812"/>
    <w:rsid w:val="00ED5D89"/>
    <w:rsid w:val="00EE16C1"/>
    <w:rsid w:val="00EE21E7"/>
    <w:rsid w:val="00EE37E8"/>
    <w:rsid w:val="00EE46C0"/>
    <w:rsid w:val="00EF1679"/>
    <w:rsid w:val="00EF45C9"/>
    <w:rsid w:val="00EF5D0D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01F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223A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5CF0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C20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B42E93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5D5"/>
    <w:pPr>
      <w:widowControl w:val="0"/>
      <w:autoSpaceDE w:val="0"/>
      <w:autoSpaceDN w:val="0"/>
      <w:adjustRightInd w:val="0"/>
      <w:spacing w:after="0" w:line="298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635D5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35D5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635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B635D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635D5"/>
    <w:pPr>
      <w:widowControl w:val="0"/>
      <w:autoSpaceDE w:val="0"/>
      <w:autoSpaceDN w:val="0"/>
      <w:adjustRightInd w:val="0"/>
      <w:spacing w:after="0" w:line="298" w:lineRule="exact"/>
      <w:ind w:firstLine="6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635D5"/>
    <w:pPr>
      <w:widowControl w:val="0"/>
      <w:autoSpaceDE w:val="0"/>
      <w:autoSpaceDN w:val="0"/>
      <w:adjustRightInd w:val="0"/>
      <w:spacing w:after="0" w:line="298" w:lineRule="exact"/>
      <w:ind w:firstLine="6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C20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B42E93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1225-7669-47BF-A396-1FEAB452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8</cp:revision>
  <cp:lastPrinted>2019-03-05T09:56:00Z</cp:lastPrinted>
  <dcterms:created xsi:type="dcterms:W3CDTF">2019-03-05T06:16:00Z</dcterms:created>
  <dcterms:modified xsi:type="dcterms:W3CDTF">2019-04-01T12:01:00Z</dcterms:modified>
</cp:coreProperties>
</file>