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A419EA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0E4F0A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365C15">
        <w:rPr>
          <w:rFonts w:ascii="Times New Roman" w:hAnsi="Times New Roman" w:cs="Times New Roman"/>
          <w:b/>
          <w:sz w:val="26"/>
          <w:szCs w:val="26"/>
        </w:rPr>
        <w:t>08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изменения в постановление Администрации города Когалыма от 11.10.2013 №2908»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396B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«Развитие жилищно-коммунального комплекса и повышение энергетической эффективности в городе Когалыме» (далее - Программа) следующих изменений:</w:t>
      </w:r>
    </w:p>
    <w:p w:rsidR="00730A3C" w:rsidRPr="00396B13" w:rsidRDefault="00815285" w:rsidP="00396B13">
      <w:pPr>
        <w:spacing w:after="0" w:line="240" w:lineRule="auto"/>
        <w:ind w:firstLine="709"/>
        <w:jc w:val="both"/>
        <w:rPr>
          <w:rStyle w:val="FontStyle15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- включение мероприятия 1.</w:t>
      </w:r>
      <w:r w:rsidR="00063B89" w:rsidRPr="00396B13">
        <w:rPr>
          <w:rFonts w:ascii="Times New Roman" w:hAnsi="Times New Roman" w:cs="Times New Roman"/>
          <w:sz w:val="26"/>
          <w:szCs w:val="26"/>
        </w:rPr>
        <w:t>1.3</w:t>
      </w:r>
      <w:r w:rsidRPr="00396B13">
        <w:rPr>
          <w:rFonts w:ascii="Times New Roman" w:hAnsi="Times New Roman" w:cs="Times New Roman"/>
          <w:sz w:val="26"/>
          <w:szCs w:val="26"/>
        </w:rPr>
        <w:t>. «</w:t>
      </w:r>
      <w:r w:rsidR="00730A3C" w:rsidRPr="00396B13">
        <w:rPr>
          <w:rFonts w:ascii="Times New Roman" w:hAnsi="Times New Roman" w:cs="Times New Roman"/>
          <w:sz w:val="26"/>
          <w:szCs w:val="26"/>
        </w:rPr>
        <w:t>Покраска, отделка фасадов зданий муниципального жилищного фонда, находящихся на территории города Когалыма</w:t>
      </w:r>
      <w:r w:rsidRPr="00396B13">
        <w:rPr>
          <w:rFonts w:ascii="Times New Roman" w:hAnsi="Times New Roman" w:cs="Times New Roman"/>
          <w:sz w:val="26"/>
          <w:szCs w:val="26"/>
        </w:rPr>
        <w:t xml:space="preserve">» с финансированием в 2019 году в размере </w:t>
      </w:r>
      <w:r w:rsidR="00730A3C" w:rsidRPr="00396B13">
        <w:rPr>
          <w:rFonts w:ascii="Times New Roman" w:hAnsi="Times New Roman" w:cs="Times New Roman"/>
          <w:sz w:val="26"/>
          <w:szCs w:val="26"/>
        </w:rPr>
        <w:t>18 500,00</w:t>
      </w:r>
      <w:r w:rsidRPr="00396B13">
        <w:rPr>
          <w:rFonts w:ascii="Times New Roman" w:hAnsi="Times New Roman" w:cs="Times New Roman"/>
          <w:sz w:val="26"/>
          <w:szCs w:val="26"/>
        </w:rPr>
        <w:t xml:space="preserve"> тыс. рублей (иные внебюджетные источники)</w:t>
      </w:r>
      <w:r w:rsidR="00730A3C" w:rsidRPr="00396B13">
        <w:rPr>
          <w:rFonts w:ascii="Times New Roman" w:hAnsi="Times New Roman" w:cs="Times New Roman"/>
          <w:sz w:val="26"/>
          <w:szCs w:val="26"/>
        </w:rPr>
        <w:t>;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26C14" w:rsidRPr="00396B13">
        <w:rPr>
          <w:rStyle w:val="FontStyle15"/>
          <w:color w:val="000000" w:themeColor="text1"/>
          <w:sz w:val="26"/>
          <w:szCs w:val="26"/>
        </w:rPr>
        <w:t>увеличение</w:t>
      </w:r>
      <w:r w:rsidRPr="00396B13">
        <w:rPr>
          <w:rStyle w:val="FontStyle15"/>
          <w:color w:val="000000" w:themeColor="text1"/>
          <w:sz w:val="26"/>
          <w:szCs w:val="26"/>
        </w:rPr>
        <w:t xml:space="preserve"> объемов финансирования 2019</w:t>
      </w:r>
      <w:r w:rsidR="009A09C8" w:rsidRPr="00396B13">
        <w:rPr>
          <w:rStyle w:val="FontStyle15"/>
          <w:color w:val="000000" w:themeColor="text1"/>
          <w:sz w:val="26"/>
          <w:szCs w:val="26"/>
        </w:rPr>
        <w:t xml:space="preserve"> года по мероприятию 3.1.2</w:t>
      </w:r>
      <w:r w:rsidRPr="00396B13">
        <w:rPr>
          <w:rStyle w:val="FontStyle15"/>
          <w:color w:val="000000" w:themeColor="text1"/>
          <w:sz w:val="26"/>
          <w:szCs w:val="26"/>
        </w:rPr>
        <w:t>. «</w:t>
      </w:r>
      <w:r w:rsidR="009A09C8" w:rsidRPr="00396B13">
        <w:rPr>
          <w:rStyle w:val="FontStyle15"/>
          <w:color w:val="000000" w:themeColor="text1"/>
          <w:sz w:val="26"/>
          <w:szCs w:val="26"/>
        </w:rPr>
        <w:t>Выполнение работ по реконструкции, расширению, модернизации, строительства и капитального ремонта объектов коммунального комплекса</w:t>
      </w:r>
      <w:r w:rsidRPr="00396B13">
        <w:rPr>
          <w:rStyle w:val="FontStyle15"/>
          <w:color w:val="000000" w:themeColor="text1"/>
          <w:sz w:val="26"/>
          <w:szCs w:val="26"/>
        </w:rPr>
        <w:t xml:space="preserve">» на </w:t>
      </w:r>
      <w:r w:rsidR="00926C14" w:rsidRPr="00396B13">
        <w:rPr>
          <w:rStyle w:val="FontStyle15"/>
          <w:color w:val="000000" w:themeColor="text1"/>
          <w:sz w:val="26"/>
          <w:szCs w:val="26"/>
        </w:rPr>
        <w:t>1 862,4</w:t>
      </w:r>
      <w:r w:rsidRPr="00396B13">
        <w:rPr>
          <w:rStyle w:val="FontStyle15"/>
          <w:color w:val="000000" w:themeColor="text1"/>
          <w:sz w:val="26"/>
          <w:szCs w:val="26"/>
        </w:rPr>
        <w:t xml:space="preserve"> тыс. рублей;</w:t>
      </w:r>
    </w:p>
    <w:p w:rsidR="009A09C8" w:rsidRPr="00396B13" w:rsidRDefault="009A09C8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- включение мероприятий:</w:t>
      </w:r>
    </w:p>
    <w:p w:rsidR="00815285" w:rsidRPr="00396B13" w:rsidRDefault="009A09C8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 xml:space="preserve"> 3.1.3. с финансированием в 2019 году в размере 2 385,20 тыс. рублей (иные внебюджетные источники);</w:t>
      </w:r>
    </w:p>
    <w:p w:rsidR="00815285" w:rsidRPr="00396B13" w:rsidRDefault="009A09C8" w:rsidP="00396B13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396B13">
        <w:rPr>
          <w:rStyle w:val="FontStyle15"/>
          <w:color w:val="000000" w:themeColor="text1"/>
          <w:sz w:val="26"/>
          <w:szCs w:val="26"/>
        </w:rPr>
        <w:t>3.1.4. с финансированием в 2019 году в размере 16 725,91тыс. рублей (иные внебюджетные источники);</w:t>
      </w:r>
    </w:p>
    <w:p w:rsidR="009A09C8" w:rsidRPr="00396B13" w:rsidRDefault="009A09C8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3.1.5. с финансированием в 2019 году в размере 3 741,80 тыс. рублей (иные внебюджетные источники);</w:t>
      </w:r>
    </w:p>
    <w:p w:rsidR="009A09C8" w:rsidRPr="00396B13" w:rsidRDefault="009A09C8" w:rsidP="00396B13">
      <w:pPr>
        <w:spacing w:after="0" w:line="240" w:lineRule="auto"/>
        <w:ind w:firstLine="709"/>
        <w:jc w:val="both"/>
        <w:rPr>
          <w:rStyle w:val="FontStyle15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3.1.6. с финансированием в 2019 году в размере 48 400,00 тыс. рублей (иные внебюджетные источники).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 xml:space="preserve">В связи с изменением объемов финансирования Программы соответствующие изменения внесены в паспорт Программы, целевые показатели Программы. 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увеличится на </w:t>
      </w:r>
      <w:r w:rsidR="009A09C8"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91 615,31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 w:rsidR="009A09C8"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272 585,21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редакции от 31.01.2019 №259-ГД), с учетом </w:t>
      </w:r>
      <w:proofErr w:type="gramStart"/>
      <w:r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приказа Комитета финансов Администрации города Когалыма</w:t>
      </w:r>
      <w:proofErr w:type="gramEnd"/>
      <w:r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926C14"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12.03.2019</w:t>
      </w:r>
      <w:r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 w:rsidR="00926C14"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lastRenderedPageBreak/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Pr="00396B13">
        <w:rPr>
          <w:rFonts w:ascii="Times New Roman" w:hAnsi="Times New Roman" w:cs="Times New Roman"/>
          <w:sz w:val="26"/>
          <w:szCs w:val="26"/>
        </w:rPr>
        <w:t>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Вместе с тем, целевые показатели в паспорте Программы изложены без учета рекомендаций Контрольно-счетной палаты, данных в заключени</w:t>
      </w:r>
      <w:proofErr w:type="gramStart"/>
      <w:r w:rsidRPr="00396B1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96B13">
        <w:rPr>
          <w:rFonts w:ascii="Times New Roman" w:hAnsi="Times New Roman" w:cs="Times New Roman"/>
          <w:sz w:val="26"/>
          <w:szCs w:val="26"/>
        </w:rPr>
        <w:t xml:space="preserve"> от 23.11.2018 №123 по результатам экспертизы проекта решения Думы города Когалыма «О бюджете города Когалыма на 2019 год и на плановый период 2020 и 2021 годов». Тогда как, согласно письму Администрации города Когалыма от 10.12.2018 №1-исх-6904 управлением экономики разработаны рекомендации в части единого подхода к отражению информации в паспортах муниципальных программ и направлены в адрес ответственных исполнителей муниципальных программ для внесения соответствующих изменений при очередном внесении изменений в муниципальные программы.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Учитывая, что целевые показатели в паспорте Программы, в своей формулировке не содержат информации о том, что планируется достичь, увеличение, снижение или исполнение плана, того или иного, показателя муниципальной программы, Контрольно-счетная палата рекомендует изложить целевые показатели в паспорте Программы следующим образом:</w:t>
      </w:r>
    </w:p>
    <w:p w:rsidR="00815285" w:rsidRPr="00396B13" w:rsidRDefault="00815285" w:rsidP="00396B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 xml:space="preserve">Обеспечение доли </w:t>
      </w:r>
      <w:r w:rsidR="00C862D4" w:rsidRPr="00396B13">
        <w:rPr>
          <w:rFonts w:ascii="Times New Roman" w:hAnsi="Times New Roman" w:cs="Times New Roman"/>
          <w:sz w:val="26"/>
          <w:szCs w:val="26"/>
        </w:rPr>
        <w:t>многоквартирных домов, в которых проведен ремонт в соответствии с краткосрочными планами реализации региональной программы капитального ремонта общего имущества в многоквартирных домах</w:t>
      </w:r>
      <w:r w:rsidRPr="00396B13">
        <w:rPr>
          <w:rFonts w:ascii="Times New Roman" w:hAnsi="Times New Roman" w:cs="Times New Roman"/>
          <w:sz w:val="26"/>
          <w:szCs w:val="26"/>
        </w:rPr>
        <w:t xml:space="preserve"> на уровне 100%.</w:t>
      </w:r>
    </w:p>
    <w:p w:rsidR="00815285" w:rsidRPr="00396B13" w:rsidRDefault="00815285" w:rsidP="00396B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="00C862D4" w:rsidRPr="00396B13">
        <w:rPr>
          <w:rFonts w:ascii="Times New Roman" w:hAnsi="Times New Roman" w:cs="Times New Roman"/>
          <w:sz w:val="26"/>
          <w:szCs w:val="26"/>
        </w:rPr>
        <w:t xml:space="preserve">доли обеспечения </w:t>
      </w:r>
      <w:proofErr w:type="spellStart"/>
      <w:r w:rsidR="00C862D4" w:rsidRPr="00396B13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C862D4" w:rsidRPr="00396B13">
        <w:rPr>
          <w:rFonts w:ascii="Times New Roman" w:hAnsi="Times New Roman" w:cs="Times New Roman"/>
          <w:sz w:val="26"/>
          <w:szCs w:val="26"/>
        </w:rPr>
        <w:t xml:space="preserve"> инвестиций концессионера</w:t>
      </w:r>
      <w:r w:rsidRPr="00396B13">
        <w:rPr>
          <w:rFonts w:ascii="Times New Roman" w:hAnsi="Times New Roman" w:cs="Times New Roman"/>
          <w:sz w:val="26"/>
          <w:szCs w:val="26"/>
        </w:rPr>
        <w:t xml:space="preserve"> с </w:t>
      </w:r>
      <w:r w:rsidR="00C862D4" w:rsidRPr="00396B13">
        <w:rPr>
          <w:rFonts w:ascii="Times New Roman" w:hAnsi="Times New Roman" w:cs="Times New Roman"/>
          <w:sz w:val="26"/>
          <w:szCs w:val="26"/>
        </w:rPr>
        <w:t>0</w:t>
      </w:r>
      <w:r w:rsidRPr="00396B13">
        <w:rPr>
          <w:rFonts w:ascii="Times New Roman" w:hAnsi="Times New Roman" w:cs="Times New Roman"/>
          <w:sz w:val="26"/>
          <w:szCs w:val="26"/>
        </w:rPr>
        <w:t xml:space="preserve">% до </w:t>
      </w:r>
      <w:r w:rsidR="00C862D4" w:rsidRPr="00396B13">
        <w:rPr>
          <w:rFonts w:ascii="Times New Roman" w:hAnsi="Times New Roman" w:cs="Times New Roman"/>
          <w:sz w:val="26"/>
          <w:szCs w:val="26"/>
        </w:rPr>
        <w:t>24,71</w:t>
      </w:r>
      <w:r w:rsidRPr="00396B13">
        <w:rPr>
          <w:rFonts w:ascii="Times New Roman" w:hAnsi="Times New Roman" w:cs="Times New Roman"/>
          <w:sz w:val="26"/>
          <w:szCs w:val="26"/>
        </w:rPr>
        <w:t>%.</w:t>
      </w:r>
    </w:p>
    <w:p w:rsidR="00815285" w:rsidRPr="00396B13" w:rsidRDefault="00815285" w:rsidP="00396B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и т.д.</w:t>
      </w:r>
    </w:p>
    <w:p w:rsidR="00396B13" w:rsidRPr="00396B13" w:rsidRDefault="00396B13" w:rsidP="0039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 xml:space="preserve">Также в ходе настоящей экспертизы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96B13">
        <w:rPr>
          <w:rFonts w:ascii="Times New Roman" w:hAnsi="Times New Roman" w:cs="Times New Roman"/>
          <w:sz w:val="26"/>
          <w:szCs w:val="26"/>
        </w:rPr>
        <w:t xml:space="preserve">приложении 2 «Перечень основных мероприятий, </w:t>
      </w:r>
      <w:proofErr w:type="spellStart"/>
      <w:r w:rsidRPr="00396B13">
        <w:rPr>
          <w:rFonts w:ascii="Times New Roman" w:hAnsi="Times New Roman" w:cs="Times New Roman"/>
          <w:sz w:val="26"/>
          <w:szCs w:val="26"/>
        </w:rPr>
        <w:t>подмероприятий</w:t>
      </w:r>
      <w:proofErr w:type="spellEnd"/>
      <w:r w:rsidRPr="00396B13">
        <w:rPr>
          <w:rFonts w:ascii="Times New Roman" w:hAnsi="Times New Roman" w:cs="Times New Roman"/>
          <w:sz w:val="26"/>
          <w:szCs w:val="26"/>
        </w:rPr>
        <w:t xml:space="preserve"> муниципальной программы» неверно указаны финансовые затраты на реализацию мероприятий программы по источникам финансирования.</w:t>
      </w:r>
    </w:p>
    <w:p w:rsidR="00173338" w:rsidRPr="00396B13" w:rsidRDefault="00396B13" w:rsidP="00396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Данное замечание устранено в ходе настоящей экспертизы, представлена замена приложения 2.</w:t>
      </w:r>
    </w:p>
    <w:p w:rsidR="00396B13" w:rsidRDefault="00396B13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19EA" w:rsidRDefault="00A419EA" w:rsidP="00A41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.03.2019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10586D" w:rsidRDefault="008078C1" w:rsidP="00A419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10586D" w:rsidSect="001733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553D"/>
    <w:rsid w:val="000464CA"/>
    <w:rsid w:val="00046BD1"/>
    <w:rsid w:val="000517D8"/>
    <w:rsid w:val="0005199E"/>
    <w:rsid w:val="00063B89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4A29"/>
    <w:rsid w:val="000D587A"/>
    <w:rsid w:val="000D6CA5"/>
    <w:rsid w:val="000E13B4"/>
    <w:rsid w:val="000E4F0A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3338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151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1070"/>
    <w:rsid w:val="00245694"/>
    <w:rsid w:val="002656B6"/>
    <w:rsid w:val="00275328"/>
    <w:rsid w:val="00277BC0"/>
    <w:rsid w:val="002814D0"/>
    <w:rsid w:val="0028354C"/>
    <w:rsid w:val="002855BD"/>
    <w:rsid w:val="00296495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623"/>
    <w:rsid w:val="00363A88"/>
    <w:rsid w:val="00363DE6"/>
    <w:rsid w:val="003647EE"/>
    <w:rsid w:val="00365C15"/>
    <w:rsid w:val="003805F9"/>
    <w:rsid w:val="00381A66"/>
    <w:rsid w:val="00383315"/>
    <w:rsid w:val="00396B13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6986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371E7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028F4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1B74"/>
    <w:rsid w:val="00715C67"/>
    <w:rsid w:val="00720A51"/>
    <w:rsid w:val="0072373A"/>
    <w:rsid w:val="00724EEF"/>
    <w:rsid w:val="00727F95"/>
    <w:rsid w:val="00730A3C"/>
    <w:rsid w:val="00737B89"/>
    <w:rsid w:val="00741198"/>
    <w:rsid w:val="00747779"/>
    <w:rsid w:val="00750B97"/>
    <w:rsid w:val="00750C5F"/>
    <w:rsid w:val="00754AB0"/>
    <w:rsid w:val="00754EE1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235B"/>
    <w:rsid w:val="007E5FEB"/>
    <w:rsid w:val="007F013A"/>
    <w:rsid w:val="007F0CC3"/>
    <w:rsid w:val="007F4975"/>
    <w:rsid w:val="008001EC"/>
    <w:rsid w:val="00806D69"/>
    <w:rsid w:val="008078C1"/>
    <w:rsid w:val="00815285"/>
    <w:rsid w:val="00826DD9"/>
    <w:rsid w:val="008310F0"/>
    <w:rsid w:val="008371A0"/>
    <w:rsid w:val="00844CF4"/>
    <w:rsid w:val="0084527E"/>
    <w:rsid w:val="008502A5"/>
    <w:rsid w:val="00853D3A"/>
    <w:rsid w:val="0087600C"/>
    <w:rsid w:val="0088133A"/>
    <w:rsid w:val="00890D10"/>
    <w:rsid w:val="0089426F"/>
    <w:rsid w:val="008959A3"/>
    <w:rsid w:val="0089719D"/>
    <w:rsid w:val="008A33E1"/>
    <w:rsid w:val="008A422A"/>
    <w:rsid w:val="008B16FC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26C14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09C8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19EA"/>
    <w:rsid w:val="00A4368B"/>
    <w:rsid w:val="00A439AA"/>
    <w:rsid w:val="00A473B1"/>
    <w:rsid w:val="00A537AD"/>
    <w:rsid w:val="00A73076"/>
    <w:rsid w:val="00A73DA3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2F9C"/>
    <w:rsid w:val="00B55D41"/>
    <w:rsid w:val="00B56C75"/>
    <w:rsid w:val="00B620B9"/>
    <w:rsid w:val="00B768BA"/>
    <w:rsid w:val="00B82632"/>
    <w:rsid w:val="00B8369F"/>
    <w:rsid w:val="00B8484E"/>
    <w:rsid w:val="00B902D3"/>
    <w:rsid w:val="00BA352D"/>
    <w:rsid w:val="00BB1BD4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3486F"/>
    <w:rsid w:val="00C4347F"/>
    <w:rsid w:val="00C4509A"/>
    <w:rsid w:val="00C579C4"/>
    <w:rsid w:val="00C70E73"/>
    <w:rsid w:val="00C7191F"/>
    <w:rsid w:val="00C72B3F"/>
    <w:rsid w:val="00C75A5C"/>
    <w:rsid w:val="00C85D42"/>
    <w:rsid w:val="00C862D4"/>
    <w:rsid w:val="00C91E16"/>
    <w:rsid w:val="00CA13EF"/>
    <w:rsid w:val="00CA64F5"/>
    <w:rsid w:val="00CA725E"/>
    <w:rsid w:val="00CA7BDF"/>
    <w:rsid w:val="00CB2770"/>
    <w:rsid w:val="00CB2EA4"/>
    <w:rsid w:val="00CB422F"/>
    <w:rsid w:val="00CC11C3"/>
    <w:rsid w:val="00CC2F76"/>
    <w:rsid w:val="00CD475D"/>
    <w:rsid w:val="00CE1D3E"/>
    <w:rsid w:val="00CE6158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5DF4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493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A3D29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90F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dc:description/>
  <cp:lastModifiedBy>Никозова Виктория Владимировна</cp:lastModifiedBy>
  <cp:revision>9</cp:revision>
  <cp:lastPrinted>2019-03-27T11:07:00Z</cp:lastPrinted>
  <dcterms:created xsi:type="dcterms:W3CDTF">2016-07-19T11:33:00Z</dcterms:created>
  <dcterms:modified xsi:type="dcterms:W3CDTF">2019-04-01T12:13:00Z</dcterms:modified>
</cp:coreProperties>
</file>