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BD1146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B4244">
        <w:rPr>
          <w:rFonts w:ascii="Times New Roman" w:hAnsi="Times New Roman" w:cs="Times New Roman"/>
          <w:b/>
          <w:sz w:val="26"/>
          <w:szCs w:val="26"/>
        </w:rPr>
        <w:t>14.11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.201</w:t>
      </w:r>
      <w:r w:rsidR="003B4244">
        <w:rPr>
          <w:rFonts w:ascii="Times New Roman" w:hAnsi="Times New Roman" w:cs="Times New Roman"/>
          <w:b/>
          <w:sz w:val="26"/>
          <w:szCs w:val="26"/>
        </w:rPr>
        <w:t>7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B4244">
        <w:rPr>
          <w:rFonts w:ascii="Times New Roman" w:hAnsi="Times New Roman" w:cs="Times New Roman"/>
          <w:b/>
          <w:sz w:val="26"/>
          <w:szCs w:val="26"/>
        </w:rPr>
        <w:t>2354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52D0" w:rsidRDefault="005B52D0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0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</w:t>
      </w:r>
      <w:bookmarkStart w:id="0" w:name="_GoBack"/>
      <w:bookmarkEnd w:id="0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B4244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14.11.2017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B4244">
        <w:rPr>
          <w:rFonts w:ascii="Times New Roman" w:eastAsia="Times New Roman" w:hAnsi="Times New Roman" w:cs="Times New Roman"/>
          <w:sz w:val="26"/>
          <w:szCs w:val="26"/>
          <w:lang w:eastAsia="ru-RU"/>
        </w:rPr>
        <w:t>2354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</w:t>
      </w:r>
      <w:r w:rsidR="00C21C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5E723D" w:rsidRPr="005E723D" w:rsidRDefault="00784828" w:rsidP="00702B9C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78097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307131" w:rsidRPr="00BB1C83" w:rsidRDefault="008A3CC5" w:rsidP="00BB1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B424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 на 2018-2022 годы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F46618" w:rsidRDefault="003B4244" w:rsidP="00810B3A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уменьшение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объемов финансирования </w:t>
      </w:r>
      <w:r w:rsidR="00810B3A" w:rsidRPr="00550DBD">
        <w:rPr>
          <w:rStyle w:val="FontStyle15"/>
          <w:color w:val="000000" w:themeColor="text1"/>
          <w:sz w:val="26"/>
          <w:szCs w:val="26"/>
        </w:rPr>
        <w:t>2018 год</w:t>
      </w:r>
      <w:r w:rsidR="00BF679B">
        <w:rPr>
          <w:rStyle w:val="FontStyle15"/>
          <w:color w:val="000000" w:themeColor="text1"/>
          <w:sz w:val="26"/>
          <w:szCs w:val="26"/>
        </w:rPr>
        <w:t>а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по мероприятию </w:t>
      </w:r>
      <w:r>
        <w:rPr>
          <w:rStyle w:val="FontStyle15"/>
          <w:color w:val="000000" w:themeColor="text1"/>
          <w:sz w:val="26"/>
          <w:szCs w:val="26"/>
        </w:rPr>
        <w:t>1.2.1.</w:t>
      </w:r>
      <w:r w:rsidR="00F46618" w:rsidRPr="00550DBD">
        <w:rPr>
          <w:rStyle w:val="FontStyle15"/>
          <w:color w:val="000000" w:themeColor="text1"/>
          <w:sz w:val="26"/>
          <w:szCs w:val="26"/>
        </w:rPr>
        <w:t xml:space="preserve"> «</w:t>
      </w:r>
      <w:r>
        <w:rPr>
          <w:rStyle w:val="FontStyle15"/>
          <w:color w:val="000000" w:themeColor="text1"/>
          <w:sz w:val="26"/>
          <w:szCs w:val="26"/>
        </w:rPr>
        <w:t>Строительство объекта «Сквер Фестивальный»</w:t>
      </w:r>
      <w:r w:rsidR="00F46618" w:rsidRPr="00550DBD">
        <w:rPr>
          <w:rStyle w:val="FontStyle15"/>
          <w:color w:val="000000" w:themeColor="text1"/>
          <w:sz w:val="26"/>
          <w:szCs w:val="26"/>
        </w:rPr>
        <w:t>»</w:t>
      </w:r>
      <w:r w:rsidR="00810B3A">
        <w:rPr>
          <w:rStyle w:val="FontStyle15"/>
          <w:color w:val="000000" w:themeColor="text1"/>
          <w:sz w:val="26"/>
          <w:szCs w:val="26"/>
        </w:rPr>
        <w:t xml:space="preserve"> на </w:t>
      </w:r>
      <w:r>
        <w:rPr>
          <w:rStyle w:val="FontStyle15"/>
          <w:color w:val="000000" w:themeColor="text1"/>
          <w:sz w:val="26"/>
          <w:szCs w:val="26"/>
        </w:rPr>
        <w:t>476,9</w:t>
      </w:r>
      <w:r w:rsidR="00810B3A">
        <w:rPr>
          <w:rStyle w:val="FontStyle15"/>
          <w:color w:val="000000" w:themeColor="text1"/>
          <w:sz w:val="26"/>
          <w:szCs w:val="26"/>
        </w:rPr>
        <w:t xml:space="preserve"> тыс. рублей (</w:t>
      </w:r>
      <w:r w:rsidR="00810B3A" w:rsidRPr="00550DBD">
        <w:rPr>
          <w:rStyle w:val="FontStyle15"/>
          <w:color w:val="000000" w:themeColor="text1"/>
          <w:sz w:val="26"/>
          <w:szCs w:val="26"/>
        </w:rPr>
        <w:t>средства бюджета города Когалыма</w:t>
      </w:r>
      <w:r w:rsidR="00810B3A">
        <w:rPr>
          <w:rStyle w:val="FontStyle15"/>
          <w:color w:val="000000" w:themeColor="text1"/>
          <w:sz w:val="26"/>
          <w:szCs w:val="26"/>
        </w:rPr>
        <w:t>)</w:t>
      </w:r>
      <w:r>
        <w:rPr>
          <w:rStyle w:val="FontStyle15"/>
          <w:color w:val="000000" w:themeColor="text1"/>
          <w:sz w:val="26"/>
          <w:szCs w:val="26"/>
        </w:rPr>
        <w:t>;</w:t>
      </w:r>
    </w:p>
    <w:p w:rsidR="003B4244" w:rsidRDefault="003B4244" w:rsidP="00810B3A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перераспределение плановых ассигнований в рамках мероприятия 1.1. «Благоустройство дворовых территорий многоквартирных домов в городе Когалыме» между источниками финансирования с окружного бюджета ХМАО-Югры на федеральный бюджет в сумме 0,03 тыс. рублей.</w:t>
      </w:r>
    </w:p>
    <w:p w:rsidR="00307131" w:rsidRPr="000A5989" w:rsidRDefault="00307131" w:rsidP="00307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«О бюджете города Когалыма на 2018 год и на плановый период 2019 и 2020 годов» (в редакции от </w:t>
      </w:r>
      <w:r w:rsidR="007228AA"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12.12.2018 №253-ГД</w:t>
      </w:r>
      <w:r w:rsidR="000A5989"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07131" w:rsidRPr="003E1671" w:rsidRDefault="00307131" w:rsidP="003071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550DBD" w:rsidRDefault="00307131" w:rsidP="000A5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BD1146" w:rsidRDefault="00BD1146" w:rsidP="00BD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27.12.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2B9C" w:rsidRPr="0010586D" w:rsidRDefault="00702B9C" w:rsidP="00BD11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02B9C" w:rsidRPr="0010586D" w:rsidSect="007228AA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5989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5CA4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1BE"/>
    <w:rsid w:val="00304CEA"/>
    <w:rsid w:val="00307131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0CEC"/>
    <w:rsid w:val="003B0D8C"/>
    <w:rsid w:val="003B4244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44DDF"/>
    <w:rsid w:val="00550DBD"/>
    <w:rsid w:val="005539B6"/>
    <w:rsid w:val="005554FE"/>
    <w:rsid w:val="00560EC9"/>
    <w:rsid w:val="00570201"/>
    <w:rsid w:val="005722F3"/>
    <w:rsid w:val="00574780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23D"/>
    <w:rsid w:val="005E7F4E"/>
    <w:rsid w:val="005F152C"/>
    <w:rsid w:val="006008EB"/>
    <w:rsid w:val="006168AC"/>
    <w:rsid w:val="00623B4D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7426D"/>
    <w:rsid w:val="00675C8A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02B9C"/>
    <w:rsid w:val="007105BF"/>
    <w:rsid w:val="00715C67"/>
    <w:rsid w:val="00720A51"/>
    <w:rsid w:val="007228AA"/>
    <w:rsid w:val="0072373A"/>
    <w:rsid w:val="00724EEF"/>
    <w:rsid w:val="00727F95"/>
    <w:rsid w:val="00737B89"/>
    <w:rsid w:val="00740738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0978"/>
    <w:rsid w:val="0078445A"/>
    <w:rsid w:val="00784828"/>
    <w:rsid w:val="00787043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4F22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10B3A"/>
    <w:rsid w:val="00816086"/>
    <w:rsid w:val="008222FC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A3CC5"/>
    <w:rsid w:val="008B2CD2"/>
    <w:rsid w:val="008B3D2D"/>
    <w:rsid w:val="008B3E30"/>
    <w:rsid w:val="008B68A8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4C7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162A"/>
    <w:rsid w:val="00A923F7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AE6BE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0372"/>
    <w:rsid w:val="00BA352D"/>
    <w:rsid w:val="00BB1C83"/>
    <w:rsid w:val="00BB2D3F"/>
    <w:rsid w:val="00BC20AB"/>
    <w:rsid w:val="00BC495A"/>
    <w:rsid w:val="00BD1146"/>
    <w:rsid w:val="00BD2C68"/>
    <w:rsid w:val="00BE078A"/>
    <w:rsid w:val="00BE0B07"/>
    <w:rsid w:val="00BF4DB0"/>
    <w:rsid w:val="00BF679B"/>
    <w:rsid w:val="00C042A2"/>
    <w:rsid w:val="00C057D1"/>
    <w:rsid w:val="00C05E49"/>
    <w:rsid w:val="00C06490"/>
    <w:rsid w:val="00C07740"/>
    <w:rsid w:val="00C21CD3"/>
    <w:rsid w:val="00C21D90"/>
    <w:rsid w:val="00C235B7"/>
    <w:rsid w:val="00C2539D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92A0F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4033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5EF6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46618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5E723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5E723D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5D81-3684-478D-95F1-79584476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3</cp:revision>
  <cp:lastPrinted>2018-12-24T06:27:00Z</cp:lastPrinted>
  <dcterms:created xsi:type="dcterms:W3CDTF">2018-12-27T07:21:00Z</dcterms:created>
  <dcterms:modified xsi:type="dcterms:W3CDTF">2018-12-28T09:41:00Z</dcterms:modified>
</cp:coreProperties>
</file>