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AD1" w:rsidRDefault="00B14AD1" w:rsidP="00B14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AD1" w:rsidRDefault="00B14AD1" w:rsidP="00B14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14AD1" w:rsidRPr="00252C75" w:rsidRDefault="00B14AD1" w:rsidP="00B14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6"/>
          <w:szCs w:val="26"/>
        </w:rPr>
        <w:t>Информация от 29.02</w:t>
      </w:r>
      <w:r>
        <w:rPr>
          <w:rFonts w:ascii="Times New Roman" w:hAnsi="Times New Roman" w:cs="Times New Roman"/>
          <w:b/>
          <w:sz w:val="26"/>
          <w:szCs w:val="26"/>
        </w:rPr>
        <w:t>.2024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№</w:t>
      </w:r>
      <w:r>
        <w:rPr>
          <w:rFonts w:ascii="Times New Roman" w:hAnsi="Times New Roman" w:cs="Times New Roman"/>
          <w:b/>
          <w:sz w:val="26"/>
          <w:szCs w:val="26"/>
        </w:rPr>
        <w:t>36</w:t>
      </w:r>
    </w:p>
    <w:p w:rsidR="00AD385F" w:rsidRPr="008714E1" w:rsidRDefault="00B14AD1" w:rsidP="00B14AD1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результатах экспертизы проекта</w:t>
      </w:r>
      <w:r w:rsidRPr="00252C75">
        <w:rPr>
          <w:rFonts w:ascii="Times New Roman" w:hAnsi="Times New Roman" w:cs="Times New Roman"/>
          <w:b/>
          <w:sz w:val="26"/>
          <w:szCs w:val="26"/>
        </w:rPr>
        <w:t xml:space="preserve"> постановления Администрации города Когалыма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71628">
        <w:rPr>
          <w:rFonts w:ascii="Times New Roman" w:hAnsi="Times New Roman" w:cs="Times New Roman"/>
          <w:b/>
          <w:sz w:val="26"/>
          <w:szCs w:val="26"/>
        </w:rPr>
        <w:t xml:space="preserve">«О внесении изменений в постановление Администрации города Когалыма от </w:t>
      </w:r>
      <w:r w:rsidR="00770C1D">
        <w:rPr>
          <w:rFonts w:ascii="Times New Roman" w:hAnsi="Times New Roman" w:cs="Times New Roman"/>
          <w:b/>
          <w:sz w:val="26"/>
          <w:szCs w:val="26"/>
        </w:rPr>
        <w:t>11</w:t>
      </w:r>
      <w:r w:rsidR="00F31268">
        <w:rPr>
          <w:rFonts w:ascii="Times New Roman" w:hAnsi="Times New Roman" w:cs="Times New Roman"/>
          <w:b/>
          <w:sz w:val="26"/>
          <w:szCs w:val="26"/>
        </w:rPr>
        <w:t>.10.2013 №</w:t>
      </w:r>
      <w:r w:rsidR="00017CA0">
        <w:rPr>
          <w:rFonts w:ascii="Times New Roman" w:hAnsi="Times New Roman" w:cs="Times New Roman"/>
          <w:b/>
          <w:sz w:val="26"/>
          <w:szCs w:val="26"/>
        </w:rPr>
        <w:t>29</w:t>
      </w:r>
      <w:r w:rsidR="00770C1D">
        <w:rPr>
          <w:rFonts w:ascii="Times New Roman" w:hAnsi="Times New Roman" w:cs="Times New Roman"/>
          <w:b/>
          <w:sz w:val="26"/>
          <w:szCs w:val="26"/>
        </w:rPr>
        <w:t>09</w:t>
      </w:r>
      <w:r w:rsidR="00AB23CA">
        <w:rPr>
          <w:rFonts w:ascii="Times New Roman" w:hAnsi="Times New Roman" w:cs="Times New Roman"/>
          <w:b/>
          <w:sz w:val="26"/>
          <w:szCs w:val="26"/>
        </w:rPr>
        <w:t>»</w:t>
      </w:r>
      <w:r w:rsidR="00AB23CA">
        <w:t xml:space="preserve"> </w:t>
      </w:r>
    </w:p>
    <w:p w:rsidR="00AD385F" w:rsidRDefault="00AD385F" w:rsidP="008714E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D4679" w:rsidRDefault="00AB23CA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Контрольно-счетной палатой города Когалыма (далее – Контрольно-счетная палата) в соответствии с </w:t>
      </w:r>
      <w:r w:rsidR="00DC6851"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разделом 7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Положения о Контрольно-счетной палате, утвержденного решением Думы города Когалыма от 29.09.2011 №76-ГД, </w:t>
      </w:r>
      <w:r w:rsidR="00D619C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решением Думы города Когалыма от 18.05.2022 №109-ГД «О порядке реализации некоторых полномочий Контрольно-счетной палаты города Когалыма», </w:t>
      </w:r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стандартом внешнего муниципального финансового контроля «Экспертиза муниципальных программ (проектов муниципальных программ)», утвержденным приказом председателя Контрольно-счетной палаты города от 23.01.2023 №3-КСП/</w:t>
      </w:r>
      <w:proofErr w:type="spellStart"/>
      <w:r w:rsidR="003978F6" w:rsidRPr="00F74F1A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spellEnd"/>
      <w:r w:rsidR="00292EE2"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проведена экспертиза проекта постановления Администрации города Когалыма «О внесении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постановление Администрации гор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ода Когалыма от 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461896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</w:t>
      </w:r>
      <w:r w:rsidR="0064468A">
        <w:rPr>
          <w:rFonts w:ascii="Times New Roman" w:eastAsia="Times New Roman" w:hAnsi="Times New Roman" w:cs="Times New Roman"/>
          <w:sz w:val="26"/>
          <w:szCs w:val="26"/>
          <w:lang w:eastAsia="ru-RU"/>
        </w:rPr>
        <w:t>29</w:t>
      </w:r>
      <w:r w:rsid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FC14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(далее – Проект постановления)</w:t>
      </w:r>
      <w:r w:rsidR="001D4679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B23CA" w:rsidRDefault="001D4679" w:rsidP="00FC14B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Экспертиза П</w:t>
      </w:r>
      <w:r w:rsidRPr="0046788E">
        <w:rPr>
          <w:rFonts w:ascii="Times New Roman" w:eastAsia="Times New Roman" w:hAnsi="Times New Roman" w:cs="Times New Roman"/>
          <w:sz w:val="26"/>
          <w:szCs w:val="26"/>
          <w:lang w:eastAsia="ru-RU"/>
        </w:rPr>
        <w:t>роекта постановления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проведена 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предмет соответствия Бюджетному кодексу Российской Федерации, решению Думы города Когалыма от 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13</w:t>
      </w:r>
      <w:r w:rsidR="004F31A7">
        <w:rPr>
          <w:rFonts w:ascii="Times New Roman" w:eastAsia="Times New Roman" w:hAnsi="Times New Roman" w:cs="Times New Roman"/>
          <w:sz w:val="26"/>
          <w:szCs w:val="26"/>
          <w:lang w:eastAsia="ru-RU"/>
        </w:rPr>
        <w:t>.12.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2023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350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>-ГД «О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бюджете города Когалыма на 2024 и плановый период 2025 и 2026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годов» и постановлению Администрации города</w:t>
      </w:r>
      <w:r w:rsidR="006D0A8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Когалыма от 28.10.2021 №2193 «</w:t>
      </w:r>
      <w:r w:rsidR="00AB23C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порядке разработки и реализации муниципальных программ города </w:t>
      </w:r>
      <w:proofErr w:type="gramStart"/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>Ко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галыма» </w:t>
      </w:r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</w:t>
      </w:r>
      <w:proofErr w:type="gramEnd"/>
      <w:r w:rsidR="00AB23CA" w:rsidRPr="00A74B0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результатам которой подготовлено настоящее заключение.</w:t>
      </w:r>
    </w:p>
    <w:p w:rsid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Выводы по результатам настоящей экспертизы сформированы на основании представленной информации и документов.</w:t>
      </w:r>
    </w:p>
    <w:p w:rsidR="001D2915" w:rsidRDefault="003E2508" w:rsidP="003E25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Проект постано</w:t>
      </w:r>
      <w:r w:rsidR="000074B2">
        <w:rPr>
          <w:rFonts w:ascii="Times New Roman" w:eastAsia="Times New Roman" w:hAnsi="Times New Roman" w:cs="Times New Roman"/>
          <w:sz w:val="26"/>
          <w:szCs w:val="26"/>
          <w:lang w:eastAsia="ru-RU"/>
        </w:rPr>
        <w:t>вления предусматривает внесение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изменений в муниципальную программу «</w:t>
      </w:r>
      <w:r w:rsidRPr="00770C1D">
        <w:rPr>
          <w:rFonts w:ascii="Times New Roman" w:eastAsia="Times New Roman" w:hAnsi="Times New Roman" w:cs="Times New Roman"/>
          <w:sz w:val="26"/>
          <w:szCs w:val="26"/>
          <w:lang w:eastAsia="ru-RU"/>
        </w:rPr>
        <w:t>Экологическая безопасность города Когалыма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», утвержденную постановлением Администрации города Когалыма от 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>.10.2013 №29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09</w:t>
      </w:r>
      <w:r w:rsidRPr="001D291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Программа)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целью приведения объемов финансиро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вания мероприятий в соответствие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 реш</w:t>
      </w:r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>ением Думы города Когалыма от  17.01.2024 №362-ГД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«О</w:t>
      </w:r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внесении изменений в решение думы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</w:t>
      </w:r>
      <w:proofErr w:type="spellStart"/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>лт</w:t>
      </w:r>
      <w:proofErr w:type="spellEnd"/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13.12.2023 №350-ГД» и увеличением бюджетных ассигнований за счет местного бюджета по мероприятию П</w:t>
      </w:r>
      <w:r w:rsidR="00685A67">
        <w:rPr>
          <w:rFonts w:ascii="Times New Roman" w:eastAsia="Times New Roman" w:hAnsi="Times New Roman" w:cs="Times New Roman"/>
          <w:sz w:val="26"/>
          <w:szCs w:val="26"/>
          <w:lang w:eastAsia="ru-RU"/>
        </w:rPr>
        <w:t>р</w:t>
      </w:r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>ограммы п.п.1.1. «Предупреждение и ликвидация несанкционированных свалок на территории города Когалыма» в размере 10,80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 учетом вносимых изменений общий объем фи</w:t>
      </w:r>
      <w:r w:rsidR="00685A67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нансового обеспечения Программы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период 2024-2028 годы 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состав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ляет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>811,1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 финансирования Программы на 2023-2025 годы соответствует ре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шению Думы города Когалыма от 13.12.2023 №350</w:t>
      </w:r>
      <w:r w:rsidR="00685A67">
        <w:rPr>
          <w:rFonts w:ascii="Times New Roman" w:eastAsia="Times New Roman" w:hAnsi="Times New Roman" w:cs="Times New Roman"/>
          <w:sz w:val="26"/>
          <w:szCs w:val="26"/>
          <w:lang w:eastAsia="ru-RU"/>
        </w:rPr>
        <w:t>-ГД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685A6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(в редакции от 17.01.2024 №362-ГД) </w:t>
      </w:r>
      <w:r w:rsidR="003E2508">
        <w:rPr>
          <w:rFonts w:ascii="Times New Roman" w:eastAsia="Times New Roman" w:hAnsi="Times New Roman" w:cs="Times New Roman"/>
          <w:sz w:val="26"/>
          <w:szCs w:val="26"/>
          <w:lang w:eastAsia="ru-RU"/>
        </w:rPr>
        <w:t>и составляет 480,1 тыс. рублей</w:t>
      </w:r>
      <w:r w:rsidR="008714E1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том числе по годам:</w:t>
      </w:r>
    </w:p>
    <w:p w:rsidR="00A155D0" w:rsidRPr="00A155D0" w:rsidRDefault="003E2508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- 2024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 w:rsidR="000D730A">
        <w:rPr>
          <w:rFonts w:ascii="Times New Roman" w:eastAsia="Times New Roman" w:hAnsi="Times New Roman" w:cs="Times New Roman"/>
          <w:sz w:val="26"/>
          <w:szCs w:val="26"/>
          <w:lang w:eastAsia="ru-RU"/>
        </w:rPr>
        <w:t>170.7</w:t>
      </w:r>
      <w:r w:rsidR="0066398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тыс. рублей;</w:t>
      </w:r>
    </w:p>
    <w:p w:rsidR="00A155D0" w:rsidRPr="00A155D0" w:rsidRDefault="003E2508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- 2025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160,1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рублей;</w:t>
      </w:r>
    </w:p>
    <w:p w:rsidR="00A155D0" w:rsidRPr="00A155D0" w:rsidRDefault="003E2508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- 2026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–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160,1</w:t>
      </w:r>
      <w:r w:rsidR="00A155D0"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тыс. рублей.</w:t>
      </w:r>
    </w:p>
    <w:p w:rsidR="00A155D0" w:rsidRPr="00A155D0" w:rsidRDefault="00A155D0" w:rsidP="00A155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55D0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Предлагаемые изменения не противоречат нормам бюджетного законодательства, а также требованиям Порядка №2193.</w:t>
      </w:r>
    </w:p>
    <w:p w:rsidR="008714E1" w:rsidRDefault="008714E1" w:rsidP="008714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Замечания и предложения по представленному Проекту постановления отсутствуют.</w:t>
      </w:r>
    </w:p>
    <w:p w:rsidR="00B14AD1" w:rsidRPr="002C1237" w:rsidRDefault="00B14AD1" w:rsidP="00B14A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Заключение от 29.02.2024 №36</w:t>
      </w:r>
      <w:r>
        <w:rPr>
          <w:rFonts w:ascii="Times New Roman" w:hAnsi="Times New Roman" w:cs="Times New Roman"/>
          <w:sz w:val="26"/>
          <w:szCs w:val="26"/>
        </w:rPr>
        <w:t xml:space="preserve"> по результатам проведенной экспертизы направлено субъекту правотворческой инициативы.</w:t>
      </w:r>
    </w:p>
    <w:p w:rsidR="00AB23CA" w:rsidRPr="00DE4521" w:rsidRDefault="00AB23CA" w:rsidP="00B14AD1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AB23CA" w:rsidRPr="00DE4521" w:rsidSect="000D730A">
      <w:pgSz w:w="11906" w:h="16838"/>
      <w:pgMar w:top="284" w:right="851" w:bottom="1021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82222"/>
    <w:multiLevelType w:val="hybridMultilevel"/>
    <w:tmpl w:val="68A4EE9A"/>
    <w:lvl w:ilvl="0" w:tplc="61C40DB0">
      <w:start w:val="1"/>
      <w:numFmt w:val="decimal"/>
      <w:lvlText w:val="%1)"/>
      <w:lvlJc w:val="left"/>
      <w:pPr>
        <w:ind w:left="1324" w:hanging="61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2E142C1"/>
    <w:multiLevelType w:val="hybridMultilevel"/>
    <w:tmpl w:val="B7F272BA"/>
    <w:lvl w:ilvl="0" w:tplc="4F8E5B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72C"/>
    <w:rsid w:val="00003EA8"/>
    <w:rsid w:val="00006C90"/>
    <w:rsid w:val="000074B2"/>
    <w:rsid w:val="0001452A"/>
    <w:rsid w:val="00017CA0"/>
    <w:rsid w:val="0003333E"/>
    <w:rsid w:val="00033453"/>
    <w:rsid w:val="00033BAE"/>
    <w:rsid w:val="0004348B"/>
    <w:rsid w:val="00043DA0"/>
    <w:rsid w:val="00050692"/>
    <w:rsid w:val="000536FC"/>
    <w:rsid w:val="0005561B"/>
    <w:rsid w:val="00061652"/>
    <w:rsid w:val="00076ED2"/>
    <w:rsid w:val="00083FF5"/>
    <w:rsid w:val="000B639D"/>
    <w:rsid w:val="000B7AB3"/>
    <w:rsid w:val="000C7414"/>
    <w:rsid w:val="000C7697"/>
    <w:rsid w:val="000D730A"/>
    <w:rsid w:val="000F6FEF"/>
    <w:rsid w:val="000F77D6"/>
    <w:rsid w:val="00105B0C"/>
    <w:rsid w:val="00112CE9"/>
    <w:rsid w:val="00163866"/>
    <w:rsid w:val="00176752"/>
    <w:rsid w:val="00185AFC"/>
    <w:rsid w:val="001C1DBD"/>
    <w:rsid w:val="001C6034"/>
    <w:rsid w:val="001D2915"/>
    <w:rsid w:val="001D4679"/>
    <w:rsid w:val="001E77F5"/>
    <w:rsid w:val="001F0301"/>
    <w:rsid w:val="00213892"/>
    <w:rsid w:val="00216B20"/>
    <w:rsid w:val="002267A1"/>
    <w:rsid w:val="002343A5"/>
    <w:rsid w:val="00242835"/>
    <w:rsid w:val="00276EF1"/>
    <w:rsid w:val="00292EE2"/>
    <w:rsid w:val="0029672C"/>
    <w:rsid w:val="00296B31"/>
    <w:rsid w:val="002A74E1"/>
    <w:rsid w:val="002A7D01"/>
    <w:rsid w:val="002C4A5F"/>
    <w:rsid w:val="00310D25"/>
    <w:rsid w:val="0032093A"/>
    <w:rsid w:val="00322652"/>
    <w:rsid w:val="003978F6"/>
    <w:rsid w:val="003A3C3C"/>
    <w:rsid w:val="003B63B3"/>
    <w:rsid w:val="003E244C"/>
    <w:rsid w:val="003E2508"/>
    <w:rsid w:val="003E761D"/>
    <w:rsid w:val="003F1372"/>
    <w:rsid w:val="003F1C06"/>
    <w:rsid w:val="0040623F"/>
    <w:rsid w:val="0043355B"/>
    <w:rsid w:val="00434471"/>
    <w:rsid w:val="00437608"/>
    <w:rsid w:val="00443639"/>
    <w:rsid w:val="00461896"/>
    <w:rsid w:val="00465B61"/>
    <w:rsid w:val="0046788E"/>
    <w:rsid w:val="00467CAF"/>
    <w:rsid w:val="00471CD4"/>
    <w:rsid w:val="00472CF1"/>
    <w:rsid w:val="004A18D7"/>
    <w:rsid w:val="004B22F7"/>
    <w:rsid w:val="004D59C1"/>
    <w:rsid w:val="004F16CF"/>
    <w:rsid w:val="004F31A7"/>
    <w:rsid w:val="00513EEA"/>
    <w:rsid w:val="00523859"/>
    <w:rsid w:val="0055632C"/>
    <w:rsid w:val="00557E31"/>
    <w:rsid w:val="00593243"/>
    <w:rsid w:val="005A49C1"/>
    <w:rsid w:val="005A7DE3"/>
    <w:rsid w:val="005C1780"/>
    <w:rsid w:val="005D1D29"/>
    <w:rsid w:val="005E0AEF"/>
    <w:rsid w:val="005F5106"/>
    <w:rsid w:val="005F58D5"/>
    <w:rsid w:val="005F6187"/>
    <w:rsid w:val="005F70AF"/>
    <w:rsid w:val="00602BFB"/>
    <w:rsid w:val="0060455D"/>
    <w:rsid w:val="00610118"/>
    <w:rsid w:val="006206F9"/>
    <w:rsid w:val="006409AB"/>
    <w:rsid w:val="0064468A"/>
    <w:rsid w:val="00645A45"/>
    <w:rsid w:val="006518DE"/>
    <w:rsid w:val="00651D8A"/>
    <w:rsid w:val="00663984"/>
    <w:rsid w:val="00667DF5"/>
    <w:rsid w:val="00685A67"/>
    <w:rsid w:val="00693923"/>
    <w:rsid w:val="006A6CAF"/>
    <w:rsid w:val="006B5141"/>
    <w:rsid w:val="006D0A8B"/>
    <w:rsid w:val="006F6F23"/>
    <w:rsid w:val="006F75D8"/>
    <w:rsid w:val="00702045"/>
    <w:rsid w:val="00707C47"/>
    <w:rsid w:val="00715053"/>
    <w:rsid w:val="007308A5"/>
    <w:rsid w:val="007557FA"/>
    <w:rsid w:val="00757A94"/>
    <w:rsid w:val="00762382"/>
    <w:rsid w:val="00767D3E"/>
    <w:rsid w:val="00770C1D"/>
    <w:rsid w:val="00774728"/>
    <w:rsid w:val="007762A7"/>
    <w:rsid w:val="00777E38"/>
    <w:rsid w:val="007824F4"/>
    <w:rsid w:val="007835AF"/>
    <w:rsid w:val="00794AD5"/>
    <w:rsid w:val="00795383"/>
    <w:rsid w:val="007A08A5"/>
    <w:rsid w:val="007A20FC"/>
    <w:rsid w:val="007B3D68"/>
    <w:rsid w:val="007B4941"/>
    <w:rsid w:val="007D0203"/>
    <w:rsid w:val="007D0372"/>
    <w:rsid w:val="007D44A1"/>
    <w:rsid w:val="007E0CE8"/>
    <w:rsid w:val="007E1BAA"/>
    <w:rsid w:val="007E7933"/>
    <w:rsid w:val="008224C2"/>
    <w:rsid w:val="008228DD"/>
    <w:rsid w:val="008346E0"/>
    <w:rsid w:val="00866396"/>
    <w:rsid w:val="008714E1"/>
    <w:rsid w:val="00873D16"/>
    <w:rsid w:val="008E2D39"/>
    <w:rsid w:val="008F4087"/>
    <w:rsid w:val="008F6F36"/>
    <w:rsid w:val="00903794"/>
    <w:rsid w:val="00920A7C"/>
    <w:rsid w:val="009443D9"/>
    <w:rsid w:val="00954523"/>
    <w:rsid w:val="009558F1"/>
    <w:rsid w:val="00966ED2"/>
    <w:rsid w:val="009717CD"/>
    <w:rsid w:val="009951B5"/>
    <w:rsid w:val="00996248"/>
    <w:rsid w:val="009B6121"/>
    <w:rsid w:val="009C1A8F"/>
    <w:rsid w:val="009C22A4"/>
    <w:rsid w:val="009E3B8A"/>
    <w:rsid w:val="009F4983"/>
    <w:rsid w:val="00A155D0"/>
    <w:rsid w:val="00A175D0"/>
    <w:rsid w:val="00A27D26"/>
    <w:rsid w:val="00A31196"/>
    <w:rsid w:val="00A31232"/>
    <w:rsid w:val="00A3687D"/>
    <w:rsid w:val="00A405EF"/>
    <w:rsid w:val="00A42B9F"/>
    <w:rsid w:val="00A54A97"/>
    <w:rsid w:val="00A60B62"/>
    <w:rsid w:val="00A61C49"/>
    <w:rsid w:val="00A71628"/>
    <w:rsid w:val="00A7278E"/>
    <w:rsid w:val="00A74B0C"/>
    <w:rsid w:val="00A82F19"/>
    <w:rsid w:val="00A837C0"/>
    <w:rsid w:val="00A93373"/>
    <w:rsid w:val="00A94AC4"/>
    <w:rsid w:val="00AB23CA"/>
    <w:rsid w:val="00AD2349"/>
    <w:rsid w:val="00AD385F"/>
    <w:rsid w:val="00AF3F0B"/>
    <w:rsid w:val="00B14AD1"/>
    <w:rsid w:val="00B15EC0"/>
    <w:rsid w:val="00B168DF"/>
    <w:rsid w:val="00B71DC8"/>
    <w:rsid w:val="00B74607"/>
    <w:rsid w:val="00B76693"/>
    <w:rsid w:val="00B8096E"/>
    <w:rsid w:val="00B8706F"/>
    <w:rsid w:val="00B928E2"/>
    <w:rsid w:val="00B92F5E"/>
    <w:rsid w:val="00BA07AA"/>
    <w:rsid w:val="00BA43D8"/>
    <w:rsid w:val="00BB3030"/>
    <w:rsid w:val="00BB442F"/>
    <w:rsid w:val="00BC73C4"/>
    <w:rsid w:val="00BD7CDB"/>
    <w:rsid w:val="00BE3983"/>
    <w:rsid w:val="00BE7602"/>
    <w:rsid w:val="00BF3946"/>
    <w:rsid w:val="00BF4502"/>
    <w:rsid w:val="00C12B32"/>
    <w:rsid w:val="00C164C1"/>
    <w:rsid w:val="00C5146C"/>
    <w:rsid w:val="00C628F1"/>
    <w:rsid w:val="00C715FC"/>
    <w:rsid w:val="00C877E2"/>
    <w:rsid w:val="00CA3A04"/>
    <w:rsid w:val="00CF57A0"/>
    <w:rsid w:val="00D262F0"/>
    <w:rsid w:val="00D27E62"/>
    <w:rsid w:val="00D479DB"/>
    <w:rsid w:val="00D56F4A"/>
    <w:rsid w:val="00D619C0"/>
    <w:rsid w:val="00D678C5"/>
    <w:rsid w:val="00D70D79"/>
    <w:rsid w:val="00D84B9F"/>
    <w:rsid w:val="00DA142E"/>
    <w:rsid w:val="00DC1B9F"/>
    <w:rsid w:val="00DC2232"/>
    <w:rsid w:val="00DC6851"/>
    <w:rsid w:val="00DD4186"/>
    <w:rsid w:val="00DE4521"/>
    <w:rsid w:val="00DF2A76"/>
    <w:rsid w:val="00E006F2"/>
    <w:rsid w:val="00E04D7C"/>
    <w:rsid w:val="00E20EF4"/>
    <w:rsid w:val="00E323A8"/>
    <w:rsid w:val="00E453A4"/>
    <w:rsid w:val="00E60549"/>
    <w:rsid w:val="00EA4D3B"/>
    <w:rsid w:val="00EA67B3"/>
    <w:rsid w:val="00EC05CF"/>
    <w:rsid w:val="00ED2AB4"/>
    <w:rsid w:val="00EE269F"/>
    <w:rsid w:val="00F26E37"/>
    <w:rsid w:val="00F30EB6"/>
    <w:rsid w:val="00F31268"/>
    <w:rsid w:val="00F35AFF"/>
    <w:rsid w:val="00F36091"/>
    <w:rsid w:val="00F37478"/>
    <w:rsid w:val="00F41D15"/>
    <w:rsid w:val="00F44538"/>
    <w:rsid w:val="00F44FDA"/>
    <w:rsid w:val="00F53703"/>
    <w:rsid w:val="00F81350"/>
    <w:rsid w:val="00F9306B"/>
    <w:rsid w:val="00FA2C2E"/>
    <w:rsid w:val="00FA4E4D"/>
    <w:rsid w:val="00FB6D77"/>
    <w:rsid w:val="00FC14B5"/>
    <w:rsid w:val="00FC4443"/>
    <w:rsid w:val="00FE1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00713"/>
  <w15:chartTrackingRefBased/>
  <w15:docId w15:val="{A2550369-6D69-4B02-9B70-8C22E55C7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3CA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4607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9443D9"/>
  </w:style>
  <w:style w:type="paragraph" w:styleId="a5">
    <w:name w:val="No Spacing"/>
    <w:uiPriority w:val="99"/>
    <w:qFormat/>
    <w:rsid w:val="00061652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04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9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6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8EE7C-AE61-4E41-B089-F01108B4B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Проценко Виктор Петрович</dc:creator>
  <cp:keywords/>
  <dc:description/>
  <cp:lastModifiedBy>Ильин Андрей Александрович</cp:lastModifiedBy>
  <cp:revision>99</cp:revision>
  <cp:lastPrinted>2023-01-24T09:18:00Z</cp:lastPrinted>
  <dcterms:created xsi:type="dcterms:W3CDTF">2022-07-29T04:32:00Z</dcterms:created>
  <dcterms:modified xsi:type="dcterms:W3CDTF">2024-03-11T11:14:00Z</dcterms:modified>
</cp:coreProperties>
</file>