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E5" w:rsidRDefault="004C0CE5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D71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экспертизы проекта постановления </w:t>
      </w:r>
    </w:p>
    <w:p w:rsidR="00715C67" w:rsidRPr="00A04C95" w:rsidRDefault="004C0CE5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D71">
        <w:rPr>
          <w:rFonts w:ascii="Times New Roman" w:hAnsi="Times New Roman" w:cs="Times New Roman"/>
          <w:b/>
          <w:sz w:val="26"/>
          <w:szCs w:val="26"/>
        </w:rPr>
        <w:t xml:space="preserve">Администрации города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1938FA">
        <w:rPr>
          <w:rFonts w:ascii="Times New Roman" w:hAnsi="Times New Roman" w:cs="Times New Roman"/>
          <w:b/>
          <w:sz w:val="26"/>
          <w:szCs w:val="26"/>
        </w:rPr>
        <w:t>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1938FA">
        <w:rPr>
          <w:rFonts w:ascii="Times New Roman" w:hAnsi="Times New Roman" w:cs="Times New Roman"/>
          <w:b/>
          <w:sz w:val="26"/>
          <w:szCs w:val="26"/>
        </w:rPr>
        <w:t>03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Default="0095749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4F4A" w:rsidRPr="00497F38" w:rsidRDefault="002C4F4A" w:rsidP="002C4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палаты города от 07.08.2017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15-КСП/</w:t>
      </w:r>
      <w:proofErr w:type="spellStart"/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11.10.2013 №29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8.2013 №2514 (далее – Порядок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2514), по результатам которой подготовлено настоящее заключение.</w:t>
      </w:r>
    </w:p>
    <w:p w:rsidR="00EA3A0F" w:rsidRDefault="00EA3A0F" w:rsidP="00EA3A0F">
      <w:pPr>
        <w:spacing w:after="0" w:line="240" w:lineRule="auto"/>
        <w:ind w:firstLine="709"/>
        <w:jc w:val="both"/>
      </w:pPr>
      <w:r w:rsidRP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Pr="00AC66ED">
        <w:t xml:space="preserve"> </w:t>
      </w:r>
    </w:p>
    <w:p w:rsidR="00EA3A0F" w:rsidRPr="00452DD9" w:rsidRDefault="00EA3A0F" w:rsidP="00EA3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52D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изменений в муниципальную программу «</w:t>
      </w:r>
      <w:r w:rsidRPr="00EA3A0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муниципальной службы и резерва управленческих кадров в муниципальном образовании городской округ город Когалым</w:t>
      </w:r>
      <w:r w:rsidRPr="00452DD9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 с целью уточнения срока реализации Программы, целевых показателей, мероприятий Программы и приведения объемов финансирования в соответствии с решением Думы города Когалыма от 13.12.2017 №150-ГД «О бюджете города Когалыма на 2018 год и на плановый период 2019</w:t>
      </w:r>
      <w:proofErr w:type="gramEnd"/>
      <w:r w:rsidRPr="00452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2020 годов.</w:t>
      </w:r>
    </w:p>
    <w:p w:rsidR="00EA3A0F" w:rsidRPr="00A77F39" w:rsidRDefault="00EA3A0F" w:rsidP="00EA3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39">
        <w:rPr>
          <w:rFonts w:ascii="Times New Roman" w:hAnsi="Times New Roman" w:cs="Times New Roman"/>
          <w:sz w:val="26"/>
          <w:szCs w:val="26"/>
        </w:rPr>
        <w:t xml:space="preserve">В связи с большим объемом вносимых изменений Программа излагается в новой редакции. </w:t>
      </w:r>
    </w:p>
    <w:p w:rsidR="00EA3A0F" w:rsidRPr="00312153" w:rsidRDefault="00EA3A0F" w:rsidP="00EA3A0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1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экспертизы Проекта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3121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 следующее.</w:t>
      </w:r>
    </w:p>
    <w:p w:rsidR="00EA3A0F" w:rsidRPr="00312153" w:rsidRDefault="00EA3A0F" w:rsidP="00EA3A0F">
      <w:pPr>
        <w:pStyle w:val="a6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1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Цели, задачи, ожидаемые результаты реализации Программы, соответствуют данным, отраженным в ее паспорте. </w:t>
      </w:r>
    </w:p>
    <w:p w:rsidR="00EA3A0F" w:rsidRPr="00517CC5" w:rsidRDefault="00EA3A0F" w:rsidP="00EA3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действия Программы соответствует периоду, указанному в паспорте программы и не нарушает условия пункта 1.9. Порядка № 2514.</w:t>
      </w:r>
    </w:p>
    <w:p w:rsidR="00EA3A0F" w:rsidRDefault="00EA3A0F" w:rsidP="00EA3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Программы соответствует пункту 3.2. Порядка № 2514, включает паспорт муниципальной программы и содержит все необходимые разделы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A3A0F" w:rsidRPr="00861D9F" w:rsidRDefault="00EA3A0F" w:rsidP="00EA3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елевые показатели результатов реализации Программы в полной мере характеризируют достижение основных целей.</w:t>
      </w:r>
    </w:p>
    <w:p w:rsidR="00EA3A0F" w:rsidRPr="00861D9F" w:rsidRDefault="00EA3A0F" w:rsidP="00EA3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EA3A0F" w:rsidRDefault="00EA3A0F" w:rsidP="00EA3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EA3A0F" w:rsidRDefault="00EA3A0F" w:rsidP="00EA3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0CE5" w:rsidRPr="002B3D71" w:rsidRDefault="004C0CE5" w:rsidP="004C0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.02.2018</w:t>
      </w: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bookmarkStart w:id="0" w:name="_GoBack"/>
      <w:bookmarkEnd w:id="0"/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кту правотворческой инициативы</w:t>
      </w: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78C1" w:rsidRPr="005D79AE" w:rsidRDefault="008078C1" w:rsidP="00EA3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EA3A0F">
      <w:pgSz w:w="11906" w:h="16838"/>
      <w:pgMar w:top="567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8FA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307A0"/>
    <w:rsid w:val="00232AE8"/>
    <w:rsid w:val="00235B08"/>
    <w:rsid w:val="0024010F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C4F4A"/>
    <w:rsid w:val="002D3069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9C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805F9"/>
    <w:rsid w:val="00383315"/>
    <w:rsid w:val="003A0B1A"/>
    <w:rsid w:val="003A3668"/>
    <w:rsid w:val="003A5F29"/>
    <w:rsid w:val="003B484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B3E0C"/>
    <w:rsid w:val="004C0B53"/>
    <w:rsid w:val="004C0CE5"/>
    <w:rsid w:val="004C4F92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3524F"/>
    <w:rsid w:val="005363B0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C7DA0"/>
    <w:rsid w:val="005D79AE"/>
    <w:rsid w:val="005E06AD"/>
    <w:rsid w:val="005E7F4E"/>
    <w:rsid w:val="005F152C"/>
    <w:rsid w:val="006008EB"/>
    <w:rsid w:val="00631DFC"/>
    <w:rsid w:val="006327E4"/>
    <w:rsid w:val="0063514B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B5B50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7779"/>
    <w:rsid w:val="00750B97"/>
    <w:rsid w:val="00754AB0"/>
    <w:rsid w:val="00770087"/>
    <w:rsid w:val="00771C08"/>
    <w:rsid w:val="00772020"/>
    <w:rsid w:val="007729B8"/>
    <w:rsid w:val="0078445A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975"/>
    <w:rsid w:val="008001EC"/>
    <w:rsid w:val="00806D69"/>
    <w:rsid w:val="008078C1"/>
    <w:rsid w:val="00826DD9"/>
    <w:rsid w:val="008310F0"/>
    <w:rsid w:val="008371A0"/>
    <w:rsid w:val="00844CF4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1372B"/>
    <w:rsid w:val="00922FFB"/>
    <w:rsid w:val="00934AF1"/>
    <w:rsid w:val="00945C2B"/>
    <w:rsid w:val="00950F5E"/>
    <w:rsid w:val="009538AB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1D90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4403E"/>
    <w:rsid w:val="00D521CC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148E"/>
    <w:rsid w:val="00DC4C6D"/>
    <w:rsid w:val="00DC7341"/>
    <w:rsid w:val="00DE43A3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4896"/>
    <w:rsid w:val="00E96780"/>
    <w:rsid w:val="00E97376"/>
    <w:rsid w:val="00EA3A0F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1629"/>
    <w:rsid w:val="00F86494"/>
    <w:rsid w:val="00F92C07"/>
    <w:rsid w:val="00F94B98"/>
    <w:rsid w:val="00F97CD6"/>
    <w:rsid w:val="00FA2906"/>
    <w:rsid w:val="00FB137A"/>
    <w:rsid w:val="00FB3B2D"/>
    <w:rsid w:val="00FB452A"/>
    <w:rsid w:val="00FC01CC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A3A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A3A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16</cp:revision>
  <cp:lastPrinted>2018-02-12T10:33:00Z</cp:lastPrinted>
  <dcterms:created xsi:type="dcterms:W3CDTF">2016-07-19T11:33:00Z</dcterms:created>
  <dcterms:modified xsi:type="dcterms:W3CDTF">2018-02-20T04:34:00Z</dcterms:modified>
</cp:coreProperties>
</file>