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21" w:rsidRPr="00633A1D" w:rsidRDefault="00922921" w:rsidP="00922921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 w:rsidR="00AE02C4">
        <w:rPr>
          <w:b/>
          <w:color w:val="000000"/>
          <w:sz w:val="26"/>
          <w:szCs w:val="26"/>
        </w:rPr>
        <w:t>07.02</w:t>
      </w:r>
      <w:r w:rsidR="004A29AE">
        <w:rPr>
          <w:b/>
          <w:color w:val="000000"/>
          <w:sz w:val="26"/>
          <w:szCs w:val="26"/>
        </w:rPr>
        <w:t>.2025</w:t>
      </w:r>
      <w:r>
        <w:rPr>
          <w:b/>
          <w:color w:val="000000"/>
          <w:sz w:val="26"/>
          <w:szCs w:val="26"/>
        </w:rPr>
        <w:t xml:space="preserve"> №</w:t>
      </w:r>
      <w:r w:rsidRPr="00A4769B">
        <w:rPr>
          <w:b/>
          <w:color w:val="000000"/>
          <w:sz w:val="26"/>
          <w:szCs w:val="26"/>
        </w:rPr>
        <w:t>28-ЗКЛ-КСП-МП</w:t>
      </w:r>
      <w:r w:rsidR="00AE02C4">
        <w:rPr>
          <w:b/>
          <w:color w:val="000000"/>
          <w:sz w:val="26"/>
          <w:szCs w:val="26"/>
        </w:rPr>
        <w:t>А</w:t>
      </w:r>
      <w:r w:rsidRPr="00A4769B">
        <w:rPr>
          <w:b/>
          <w:color w:val="000000"/>
          <w:sz w:val="26"/>
          <w:szCs w:val="26"/>
        </w:rPr>
        <w:t>-</w:t>
      </w:r>
      <w:r w:rsidR="004A29AE">
        <w:rPr>
          <w:b/>
          <w:color w:val="000000"/>
          <w:sz w:val="26"/>
          <w:szCs w:val="26"/>
        </w:rPr>
        <w:t>1</w:t>
      </w:r>
    </w:p>
    <w:p w:rsidR="00B72857" w:rsidRPr="004A29AE" w:rsidRDefault="00922921" w:rsidP="00AE02C4">
      <w:pPr>
        <w:ind w:firstLine="709"/>
        <w:jc w:val="center"/>
        <w:rPr>
          <w:b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</w:t>
      </w:r>
      <w:r w:rsidR="00AE02C4" w:rsidRPr="00AE02C4">
        <w:rPr>
          <w:b/>
          <w:sz w:val="26"/>
          <w:szCs w:val="26"/>
        </w:rPr>
        <w:t xml:space="preserve">решения Думы города Когалыма </w:t>
      </w:r>
      <w:r w:rsidR="00AE02C4">
        <w:rPr>
          <w:b/>
          <w:sz w:val="26"/>
          <w:szCs w:val="26"/>
        </w:rPr>
        <w:t xml:space="preserve">«О внесении изменений в решение </w:t>
      </w:r>
      <w:r w:rsidR="00AE02C4" w:rsidRPr="00AE02C4">
        <w:rPr>
          <w:b/>
          <w:sz w:val="26"/>
          <w:szCs w:val="26"/>
        </w:rPr>
        <w:t>Думы города Когалыма от 25.09.2019 №326-ГД»</w:t>
      </w:r>
    </w:p>
    <w:p w:rsidR="00922921" w:rsidRDefault="00922921" w:rsidP="00B72857">
      <w:pPr>
        <w:ind w:firstLine="709"/>
        <w:jc w:val="both"/>
        <w:rPr>
          <w:sz w:val="26"/>
          <w:szCs w:val="26"/>
          <w:lang w:eastAsia="ru-RU"/>
        </w:rPr>
      </w:pPr>
    </w:p>
    <w:p w:rsidR="00AE02C4" w:rsidRPr="00CB4A57" w:rsidRDefault="00AE02C4" w:rsidP="00AE02C4">
      <w:pPr>
        <w:ind w:firstLine="851"/>
        <w:jc w:val="both"/>
        <w:rPr>
          <w:sz w:val="26"/>
          <w:szCs w:val="26"/>
          <w:lang w:eastAsia="ru-RU"/>
        </w:rPr>
      </w:pPr>
      <w:r w:rsidRPr="00CB4A5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</w:t>
      </w:r>
      <w:r>
        <w:rPr>
          <w:sz w:val="26"/>
          <w:szCs w:val="26"/>
          <w:lang w:eastAsia="ru-RU"/>
        </w:rPr>
        <w:t>четной палаты города Когалыма»</w:t>
      </w:r>
      <w:r w:rsidRPr="00CB4A57">
        <w:rPr>
          <w:sz w:val="26"/>
          <w:szCs w:val="26"/>
          <w:lang w:eastAsia="ru-RU"/>
        </w:rPr>
        <w:t xml:space="preserve">, проведена экспертиза </w:t>
      </w:r>
      <w:r w:rsidRPr="00B30D05">
        <w:rPr>
          <w:sz w:val="26"/>
          <w:szCs w:val="26"/>
          <w:lang w:eastAsia="ru-RU"/>
        </w:rPr>
        <w:t>проект</w:t>
      </w:r>
      <w:r>
        <w:rPr>
          <w:sz w:val="26"/>
          <w:szCs w:val="26"/>
          <w:lang w:eastAsia="ru-RU"/>
        </w:rPr>
        <w:t>а</w:t>
      </w:r>
      <w:r w:rsidRPr="00B30D05">
        <w:rPr>
          <w:sz w:val="26"/>
          <w:szCs w:val="26"/>
          <w:lang w:eastAsia="ru-RU"/>
        </w:rPr>
        <w:t xml:space="preserve"> решения Думы города Когалыма «</w:t>
      </w:r>
      <w:r>
        <w:rPr>
          <w:sz w:val="26"/>
          <w:szCs w:val="26"/>
          <w:lang w:eastAsia="ru-RU"/>
        </w:rPr>
        <w:t xml:space="preserve">О внесении изменений в решение </w:t>
      </w:r>
      <w:r w:rsidRPr="000F5268">
        <w:rPr>
          <w:sz w:val="26"/>
          <w:szCs w:val="26"/>
          <w:lang w:eastAsia="ru-RU"/>
        </w:rPr>
        <w:t>Думы города Когалыма от 25.09.2019 №326-ГД</w:t>
      </w:r>
      <w:r w:rsidRPr="00B30D05">
        <w:rPr>
          <w:sz w:val="26"/>
          <w:szCs w:val="26"/>
          <w:lang w:eastAsia="ru-RU"/>
        </w:rPr>
        <w:t>»</w:t>
      </w:r>
      <w:r w:rsidRPr="00CB4A57">
        <w:rPr>
          <w:sz w:val="26"/>
          <w:szCs w:val="26"/>
          <w:lang w:eastAsia="ru-RU"/>
        </w:rPr>
        <w:t xml:space="preserve"> (далее – Проект </w:t>
      </w:r>
      <w:r>
        <w:rPr>
          <w:sz w:val="26"/>
          <w:szCs w:val="26"/>
          <w:lang w:eastAsia="ru-RU"/>
        </w:rPr>
        <w:t>решения</w:t>
      </w:r>
      <w:r w:rsidRPr="00CB4A57">
        <w:rPr>
          <w:sz w:val="26"/>
          <w:szCs w:val="26"/>
          <w:lang w:eastAsia="ru-RU"/>
        </w:rPr>
        <w:t xml:space="preserve">) от </w:t>
      </w:r>
      <w:r>
        <w:rPr>
          <w:sz w:val="26"/>
          <w:szCs w:val="26"/>
          <w:lang w:eastAsia="ru-RU"/>
        </w:rPr>
        <w:t xml:space="preserve">28.01.2025 </w:t>
      </w:r>
      <w:r w:rsidRPr="00CB4A57">
        <w:rPr>
          <w:sz w:val="26"/>
          <w:szCs w:val="26"/>
          <w:lang w:eastAsia="ru-RU"/>
        </w:rPr>
        <w:t>№</w:t>
      </w:r>
      <w:r>
        <w:rPr>
          <w:sz w:val="26"/>
          <w:szCs w:val="26"/>
          <w:lang w:eastAsia="ru-RU"/>
        </w:rPr>
        <w:t>ГД-5</w:t>
      </w:r>
      <w:r w:rsidRPr="00CB4A57">
        <w:rPr>
          <w:sz w:val="26"/>
          <w:szCs w:val="26"/>
          <w:lang w:eastAsia="ru-RU"/>
        </w:rPr>
        <w:t>-п с приложением пояснительной записки и финансово-экономического обоснования.</w:t>
      </w:r>
    </w:p>
    <w:p w:rsidR="00AE02C4" w:rsidRPr="004B516B" w:rsidRDefault="00AE02C4" w:rsidP="00AE02C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4B516B">
        <w:rPr>
          <w:sz w:val="26"/>
          <w:szCs w:val="26"/>
        </w:rPr>
        <w:t>Заключение на Проект решения подготовлено Контрольно-счетной палатой на основе анализа документов и материалов, представленных с Проектом решения.</w:t>
      </w:r>
    </w:p>
    <w:p w:rsidR="00AE02C4" w:rsidRPr="000F56C8" w:rsidRDefault="00AE02C4" w:rsidP="00AE02C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0F56C8">
        <w:rPr>
          <w:sz w:val="26"/>
          <w:szCs w:val="26"/>
        </w:rPr>
        <w:t>Проектом решения предлагается внести следующее:</w:t>
      </w:r>
    </w:p>
    <w:p w:rsidR="00AE02C4" w:rsidRPr="000F56C8" w:rsidRDefault="00AE02C4" w:rsidP="00AE02C4">
      <w:pPr>
        <w:pStyle w:val="a7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с</w:t>
      </w:r>
      <w:r w:rsidRPr="000F56C8">
        <w:rPr>
          <w:rFonts w:ascii="Times New Roman" w:eastAsiaTheme="minorHAnsi" w:hAnsi="Times New Roman"/>
          <w:sz w:val="26"/>
          <w:szCs w:val="26"/>
        </w:rPr>
        <w:t>троки седьмую-девятую приложения 1 к Положению о денежном содержании лица, замещающего должность муниципальной службы в органах местного самоуправления города Когалыма изложить в следующей редакции: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5954"/>
        <w:gridCol w:w="1949"/>
      </w:tblGrid>
      <w:tr w:rsidR="00AE02C4" w:rsidTr="006D59E5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Главная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Заместитель председателя комитета Администрации города Когалыма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16956</w:t>
            </w:r>
          </w:p>
        </w:tc>
      </w:tr>
      <w:tr w:rsidR="00AE02C4" w:rsidTr="006D59E5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4" w:rsidRPr="000F56C8" w:rsidRDefault="00AE02C4" w:rsidP="006D59E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Заместитель начальника управления Администрации города Когалыма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15687</w:t>
            </w:r>
          </w:p>
        </w:tc>
      </w:tr>
      <w:tr w:rsidR="00AE02C4" w:rsidTr="006D59E5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2C4" w:rsidRPr="000F56C8" w:rsidRDefault="00AE02C4" w:rsidP="006D59E5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Начальник отдела Администрации города Когалыма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2C4" w:rsidRPr="000F56C8" w:rsidRDefault="00AE02C4" w:rsidP="006D59E5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</w:rPr>
            </w:pPr>
            <w:r w:rsidRPr="000F56C8">
              <w:rPr>
                <w:rFonts w:eastAsiaTheme="minorHAnsi"/>
                <w:sz w:val="20"/>
                <w:szCs w:val="20"/>
              </w:rPr>
              <w:t>15463</w:t>
            </w:r>
          </w:p>
        </w:tc>
      </w:tr>
    </w:tbl>
    <w:p w:rsidR="00AE02C4" w:rsidRDefault="00AE02C4" w:rsidP="00AE02C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F56C8">
        <w:rPr>
          <w:sz w:val="26"/>
          <w:szCs w:val="26"/>
        </w:rPr>
        <w:t xml:space="preserve">роект решения Думы города Когалыма «О внесении изменений в решение Думы города Когалыма от 25.09.2019 №326-ГД» разработан в связи с приведением в соответствии с  постановлением Правительства Ханты-мансийского автономного округа – Югры от 11.12.2024 №476-п «О внесении изменений в приложение к постановлению Правительства Ханты-Мансийского автономного округа –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Югре». </w:t>
      </w:r>
    </w:p>
    <w:p w:rsidR="00AE02C4" w:rsidRDefault="00AE02C4" w:rsidP="00AE02C4">
      <w:pPr>
        <w:ind w:firstLine="851"/>
        <w:jc w:val="both"/>
        <w:rPr>
          <w:sz w:val="26"/>
          <w:szCs w:val="26"/>
        </w:rPr>
      </w:pPr>
      <w:r w:rsidRPr="000F56C8">
        <w:rPr>
          <w:sz w:val="26"/>
          <w:szCs w:val="26"/>
        </w:rPr>
        <w:t>В вышеуказанном постановлении повышены коэффициенты кратности, применяемые при исчислении размеров денежного вознаграждения депутатов, выборных должностных лиц местного самоуправления, осуществляющих свои полномочия на постоянной основе, должностных окладов муниципальных служащих в автономном округе.</w:t>
      </w:r>
    </w:p>
    <w:p w:rsidR="00AE02C4" w:rsidRPr="00BF1285" w:rsidRDefault="00AE02C4" w:rsidP="00AE02C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F1285">
        <w:rPr>
          <w:sz w:val="26"/>
          <w:szCs w:val="26"/>
        </w:rPr>
        <w:t>овышен коэффициент кратности, применяемый при исчислении должностного оклада заместителя председателя комитета. Размер должностного оклада составит 16 956 рублей, что увеличивает размер фонда заработной платы на 180,3 тыс. рублей.</w:t>
      </w:r>
    </w:p>
    <w:p w:rsidR="00AE02C4" w:rsidRDefault="00AE02C4" w:rsidP="00AE02C4">
      <w:pPr>
        <w:ind w:firstLine="851"/>
        <w:jc w:val="both"/>
        <w:rPr>
          <w:sz w:val="26"/>
          <w:szCs w:val="26"/>
        </w:rPr>
      </w:pPr>
      <w:r w:rsidRPr="00BF1285">
        <w:rPr>
          <w:sz w:val="26"/>
          <w:szCs w:val="26"/>
        </w:rPr>
        <w:t>Согласно предоставленному финансово – экономическому обоснованию принятие Проекта решения повлечет увеличение расходов бюджета города Когалыма.</w:t>
      </w:r>
    </w:p>
    <w:p w:rsidR="00AE02C4" w:rsidRPr="000F56C8" w:rsidRDefault="00AE02C4" w:rsidP="00AE02C4">
      <w:pPr>
        <w:pStyle w:val="a7"/>
        <w:spacing w:line="240" w:lineRule="auto"/>
        <w:ind w:left="0" w:firstLine="851"/>
        <w:rPr>
          <w:rFonts w:ascii="Times New Roman" w:hAnsi="Times New Roman"/>
          <w:color w:val="000000" w:themeColor="text1"/>
          <w:sz w:val="26"/>
          <w:szCs w:val="26"/>
        </w:rPr>
      </w:pPr>
      <w:r w:rsidRPr="000F56C8">
        <w:rPr>
          <w:rFonts w:ascii="Times New Roman" w:hAnsi="Times New Roman"/>
          <w:color w:val="000000" w:themeColor="text1"/>
          <w:sz w:val="26"/>
          <w:szCs w:val="26"/>
        </w:rPr>
        <w:t>В соответствии со статье</w:t>
      </w:r>
      <w:r>
        <w:rPr>
          <w:rFonts w:ascii="Times New Roman" w:hAnsi="Times New Roman"/>
          <w:color w:val="000000" w:themeColor="text1"/>
          <w:sz w:val="26"/>
          <w:szCs w:val="26"/>
        </w:rPr>
        <w:t>й</w:t>
      </w:r>
      <w:r w:rsidRPr="000F56C8">
        <w:rPr>
          <w:rFonts w:ascii="Times New Roman" w:hAnsi="Times New Roman"/>
          <w:color w:val="000000" w:themeColor="text1"/>
          <w:sz w:val="26"/>
          <w:szCs w:val="26"/>
        </w:rPr>
        <w:t xml:space="preserve"> 86 Бюджетного кодека Российской Федерации (далее – БК РФ) органы местного самоуправления самостоятельно определяют размеры и условия оплаты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статьей 136 БК РФ.</w:t>
      </w:r>
    </w:p>
    <w:p w:rsidR="00AE02C4" w:rsidRDefault="00AE02C4" w:rsidP="00AE02C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</w:rPr>
      </w:pPr>
      <w:r w:rsidRPr="000F56C8">
        <w:rPr>
          <w:rFonts w:eastAsia="Calibri"/>
          <w:color w:val="000000" w:themeColor="text1"/>
          <w:sz w:val="26"/>
          <w:szCs w:val="26"/>
        </w:rPr>
        <w:t xml:space="preserve">Аналогичная норма предусмотрена пунктом 2 статьи 22 Федерального закона </w:t>
      </w:r>
      <w:r w:rsidRPr="000F56C8">
        <w:rPr>
          <w:rFonts w:eastAsiaTheme="minorHAnsi"/>
          <w:sz w:val="26"/>
          <w:szCs w:val="26"/>
        </w:rPr>
        <w:t xml:space="preserve">от 02.03.2007 №25-ФЗ «О муниципальной службе в Российской Федерации». Размер </w:t>
      </w:r>
      <w:r w:rsidRPr="000F56C8">
        <w:rPr>
          <w:rFonts w:eastAsiaTheme="minorHAnsi"/>
          <w:sz w:val="26"/>
          <w:szCs w:val="26"/>
        </w:rPr>
        <w:lastRenderedPageBreak/>
        <w:t>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Федерации.</w:t>
      </w:r>
    </w:p>
    <w:p w:rsidR="00AE02C4" w:rsidRDefault="00AE02C4" w:rsidP="00AE02C4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6"/>
          <w:szCs w:val="26"/>
        </w:rPr>
      </w:pPr>
      <w:r w:rsidRPr="00BF1285">
        <w:rPr>
          <w:rFonts w:eastAsiaTheme="minorHAnsi"/>
          <w:sz w:val="26"/>
          <w:szCs w:val="26"/>
        </w:rPr>
        <w:t>Финансовое обеспечение расходных обязательств, связанных с реализацией данного проекта будет осуществлено в рамках утверждённого норматива формирования расходов на содержание органов местного самоуправления города Когалыма и не превысит установленный норматив, утвержденный постановлением Правительства Ханты-Мансийского автономного округа – Югры от 23.08.2019 №278-п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Ханты-Мансийском автономном округе – Югре».</w:t>
      </w:r>
    </w:p>
    <w:p w:rsidR="00AE02C4" w:rsidRPr="00D34C43" w:rsidRDefault="00AE02C4" w:rsidP="00AE02C4">
      <w:pPr>
        <w:ind w:firstLine="851"/>
        <w:jc w:val="both"/>
        <w:rPr>
          <w:sz w:val="26"/>
          <w:szCs w:val="26"/>
        </w:rPr>
      </w:pPr>
      <w:r w:rsidRPr="004B516B">
        <w:rPr>
          <w:sz w:val="26"/>
          <w:szCs w:val="26"/>
        </w:rPr>
        <w:t>Финансовое обеспечение расходов предлагается осуществ</w:t>
      </w:r>
      <w:r>
        <w:rPr>
          <w:sz w:val="26"/>
          <w:szCs w:val="26"/>
        </w:rPr>
        <w:t>лять</w:t>
      </w:r>
      <w:r w:rsidRPr="004B516B">
        <w:rPr>
          <w:sz w:val="26"/>
          <w:szCs w:val="26"/>
        </w:rPr>
        <w:t xml:space="preserve"> за счёт </w:t>
      </w:r>
      <w:r w:rsidRPr="00BF1285">
        <w:rPr>
          <w:sz w:val="26"/>
          <w:szCs w:val="26"/>
        </w:rPr>
        <w:t>средств бюджета города Когалыма.</w:t>
      </w:r>
    </w:p>
    <w:p w:rsidR="00AE02C4" w:rsidRPr="00D34C43" w:rsidRDefault="00AE02C4" w:rsidP="00AE02C4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D34C43">
        <w:rPr>
          <w:sz w:val="26"/>
          <w:szCs w:val="26"/>
        </w:rPr>
        <w:t>Проект решения не содержит норм и положений, дублирующих федеральное законодательство, законодательство Ханты-Мансийского автономного округа – Югры и иных нормативных правовых актов.</w:t>
      </w:r>
    </w:p>
    <w:p w:rsidR="00AE02C4" w:rsidRPr="00D34C43" w:rsidRDefault="00AE02C4" w:rsidP="00AE02C4">
      <w:pPr>
        <w:tabs>
          <w:tab w:val="left" w:pos="0"/>
        </w:tabs>
        <w:ind w:firstLine="851"/>
        <w:jc w:val="both"/>
        <w:rPr>
          <w:sz w:val="26"/>
          <w:szCs w:val="26"/>
        </w:rPr>
      </w:pPr>
      <w:r>
        <w:rPr>
          <w:rFonts w:eastAsia="Calibri"/>
          <w:color w:val="000000" w:themeColor="text1"/>
          <w:sz w:val="26"/>
          <w:szCs w:val="26"/>
        </w:rPr>
        <w:t>Представленный Проект</w:t>
      </w:r>
      <w:r w:rsidRPr="00D34C43">
        <w:rPr>
          <w:rFonts w:eastAsia="Calibri"/>
          <w:color w:val="000000" w:themeColor="text1"/>
          <w:sz w:val="26"/>
          <w:szCs w:val="26"/>
        </w:rPr>
        <w:t xml:space="preserve"> решения не противоречит действующему законодательству.</w:t>
      </w:r>
    </w:p>
    <w:p w:rsidR="00D84D93" w:rsidRPr="004A29AE" w:rsidRDefault="00AE02C4" w:rsidP="00AE02C4">
      <w:pPr>
        <w:ind w:firstLine="709"/>
        <w:jc w:val="both"/>
        <w:rPr>
          <w:sz w:val="26"/>
          <w:szCs w:val="26"/>
          <w:lang w:eastAsia="ru-RU"/>
        </w:rPr>
      </w:pPr>
      <w:r w:rsidRPr="00D34C43">
        <w:rPr>
          <w:sz w:val="26"/>
          <w:szCs w:val="26"/>
        </w:rPr>
        <w:t>Замечания и предложения по результатам проведенной экспертизы Проекта решения отсутствуют.</w:t>
      </w:r>
    </w:p>
    <w:p w:rsidR="00922921" w:rsidRPr="004A29AE" w:rsidRDefault="00922921" w:rsidP="00CA5F3A">
      <w:pPr>
        <w:ind w:firstLine="709"/>
        <w:jc w:val="both"/>
        <w:rPr>
          <w:sz w:val="26"/>
          <w:szCs w:val="26"/>
        </w:rPr>
      </w:pPr>
      <w:r w:rsidRPr="004A29AE">
        <w:rPr>
          <w:sz w:val="26"/>
          <w:szCs w:val="26"/>
        </w:rPr>
        <w:t xml:space="preserve">Заключение от </w:t>
      </w:r>
      <w:r w:rsidR="00AE02C4">
        <w:rPr>
          <w:sz w:val="26"/>
          <w:szCs w:val="26"/>
        </w:rPr>
        <w:t>07.02</w:t>
      </w:r>
      <w:r w:rsidR="004A29AE">
        <w:rPr>
          <w:sz w:val="26"/>
          <w:szCs w:val="26"/>
        </w:rPr>
        <w:t>.2025</w:t>
      </w:r>
      <w:r w:rsidRPr="004A29AE">
        <w:rPr>
          <w:sz w:val="26"/>
          <w:szCs w:val="26"/>
        </w:rPr>
        <w:t xml:space="preserve"> №28-ЗКЛ-КСП-МП</w:t>
      </w:r>
      <w:r w:rsidR="00AE02C4">
        <w:rPr>
          <w:sz w:val="26"/>
          <w:szCs w:val="26"/>
        </w:rPr>
        <w:t>А</w:t>
      </w:r>
      <w:bookmarkStart w:id="0" w:name="_GoBack"/>
      <w:bookmarkEnd w:id="0"/>
      <w:r w:rsidRPr="004A29AE">
        <w:rPr>
          <w:sz w:val="26"/>
          <w:szCs w:val="26"/>
        </w:rPr>
        <w:t>-</w:t>
      </w:r>
      <w:r w:rsidR="004A29AE">
        <w:rPr>
          <w:sz w:val="26"/>
          <w:szCs w:val="26"/>
        </w:rPr>
        <w:t>1</w:t>
      </w:r>
      <w:r w:rsidRPr="004A29AE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CE7BF9" w:rsidRPr="004A29AE" w:rsidRDefault="00355113" w:rsidP="00CE7BF9">
      <w:pPr>
        <w:ind w:firstLine="709"/>
        <w:jc w:val="both"/>
        <w:rPr>
          <w:sz w:val="26"/>
          <w:szCs w:val="26"/>
        </w:rPr>
      </w:pPr>
      <w:r w:rsidRPr="004A29AE">
        <w:rPr>
          <w:sz w:val="26"/>
          <w:szCs w:val="26"/>
        </w:rPr>
        <w:tab/>
      </w:r>
      <w:r w:rsidRPr="004A29AE">
        <w:rPr>
          <w:sz w:val="26"/>
          <w:szCs w:val="26"/>
        </w:rPr>
        <w:tab/>
      </w:r>
    </w:p>
    <w:sectPr w:rsidR="00CE7BF9" w:rsidRPr="004A29AE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1" w15:restartNumberingAfterBreak="0">
    <w:nsid w:val="397A43CC"/>
    <w:multiLevelType w:val="hybridMultilevel"/>
    <w:tmpl w:val="5C128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033A1"/>
    <w:multiLevelType w:val="hybridMultilevel"/>
    <w:tmpl w:val="78AE1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80724"/>
    <w:rsid w:val="000B799C"/>
    <w:rsid w:val="000D427D"/>
    <w:rsid w:val="000F3AB9"/>
    <w:rsid w:val="000F5092"/>
    <w:rsid w:val="00103203"/>
    <w:rsid w:val="001171B7"/>
    <w:rsid w:val="00160DFE"/>
    <w:rsid w:val="001959D3"/>
    <w:rsid w:val="001B39E9"/>
    <w:rsid w:val="001D01C3"/>
    <w:rsid w:val="001D7538"/>
    <w:rsid w:val="001E4121"/>
    <w:rsid w:val="001F3E11"/>
    <w:rsid w:val="001F434A"/>
    <w:rsid w:val="002349B2"/>
    <w:rsid w:val="00237D4D"/>
    <w:rsid w:val="0025223C"/>
    <w:rsid w:val="00261496"/>
    <w:rsid w:val="002838C9"/>
    <w:rsid w:val="002A2E88"/>
    <w:rsid w:val="002A6F78"/>
    <w:rsid w:val="002B52F0"/>
    <w:rsid w:val="002B55B1"/>
    <w:rsid w:val="002C3A23"/>
    <w:rsid w:val="002C5B3C"/>
    <w:rsid w:val="002D61F8"/>
    <w:rsid w:val="002F3B9E"/>
    <w:rsid w:val="00300EE9"/>
    <w:rsid w:val="003028CB"/>
    <w:rsid w:val="0031230E"/>
    <w:rsid w:val="003148E5"/>
    <w:rsid w:val="003269AC"/>
    <w:rsid w:val="00355113"/>
    <w:rsid w:val="00356B50"/>
    <w:rsid w:val="003607BA"/>
    <w:rsid w:val="00360C48"/>
    <w:rsid w:val="00373FA9"/>
    <w:rsid w:val="00394ABC"/>
    <w:rsid w:val="003B2B03"/>
    <w:rsid w:val="003D606D"/>
    <w:rsid w:val="003E475A"/>
    <w:rsid w:val="003F218E"/>
    <w:rsid w:val="003F4B84"/>
    <w:rsid w:val="003F7D21"/>
    <w:rsid w:val="00401EA7"/>
    <w:rsid w:val="00423CA0"/>
    <w:rsid w:val="00424078"/>
    <w:rsid w:val="00430403"/>
    <w:rsid w:val="00432C65"/>
    <w:rsid w:val="00446486"/>
    <w:rsid w:val="00453755"/>
    <w:rsid w:val="00491F13"/>
    <w:rsid w:val="00493DD9"/>
    <w:rsid w:val="00495316"/>
    <w:rsid w:val="004A29AE"/>
    <w:rsid w:val="004C65EC"/>
    <w:rsid w:val="004C7A03"/>
    <w:rsid w:val="004E242F"/>
    <w:rsid w:val="004E2A79"/>
    <w:rsid w:val="004E38F6"/>
    <w:rsid w:val="004E6D04"/>
    <w:rsid w:val="004F4C5D"/>
    <w:rsid w:val="00500733"/>
    <w:rsid w:val="005032A4"/>
    <w:rsid w:val="00531078"/>
    <w:rsid w:val="00536301"/>
    <w:rsid w:val="00542059"/>
    <w:rsid w:val="0055243A"/>
    <w:rsid w:val="005534B3"/>
    <w:rsid w:val="00557D71"/>
    <w:rsid w:val="00560108"/>
    <w:rsid w:val="00585B74"/>
    <w:rsid w:val="00595A30"/>
    <w:rsid w:val="00596A83"/>
    <w:rsid w:val="005B3640"/>
    <w:rsid w:val="005B5C77"/>
    <w:rsid w:val="005C207B"/>
    <w:rsid w:val="005D13BB"/>
    <w:rsid w:val="00611587"/>
    <w:rsid w:val="00630E9A"/>
    <w:rsid w:val="00674E36"/>
    <w:rsid w:val="006A6E98"/>
    <w:rsid w:val="006B5A94"/>
    <w:rsid w:val="006D420F"/>
    <w:rsid w:val="006F3BE9"/>
    <w:rsid w:val="006F6F13"/>
    <w:rsid w:val="007016FC"/>
    <w:rsid w:val="00726606"/>
    <w:rsid w:val="00750B94"/>
    <w:rsid w:val="00761D0D"/>
    <w:rsid w:val="007A7AA2"/>
    <w:rsid w:val="007C7F9F"/>
    <w:rsid w:val="007F08CE"/>
    <w:rsid w:val="00803980"/>
    <w:rsid w:val="00803BB4"/>
    <w:rsid w:val="00817726"/>
    <w:rsid w:val="00831574"/>
    <w:rsid w:val="008515A9"/>
    <w:rsid w:val="008742B5"/>
    <w:rsid w:val="00881672"/>
    <w:rsid w:val="008948F7"/>
    <w:rsid w:val="008973F9"/>
    <w:rsid w:val="008A3166"/>
    <w:rsid w:val="008C2C6A"/>
    <w:rsid w:val="008C2D23"/>
    <w:rsid w:val="008E1052"/>
    <w:rsid w:val="008E76FD"/>
    <w:rsid w:val="008F6732"/>
    <w:rsid w:val="009009E7"/>
    <w:rsid w:val="00905C28"/>
    <w:rsid w:val="00916FDB"/>
    <w:rsid w:val="00922921"/>
    <w:rsid w:val="00947163"/>
    <w:rsid w:val="00997F46"/>
    <w:rsid w:val="009A4207"/>
    <w:rsid w:val="009B4A86"/>
    <w:rsid w:val="009E24B6"/>
    <w:rsid w:val="009E2C65"/>
    <w:rsid w:val="009E7CDC"/>
    <w:rsid w:val="00A11D18"/>
    <w:rsid w:val="00A8428B"/>
    <w:rsid w:val="00AA0E0C"/>
    <w:rsid w:val="00AA1B29"/>
    <w:rsid w:val="00AA5791"/>
    <w:rsid w:val="00AC6396"/>
    <w:rsid w:val="00AD31F7"/>
    <w:rsid w:val="00AE02C4"/>
    <w:rsid w:val="00AE4E72"/>
    <w:rsid w:val="00AF44C3"/>
    <w:rsid w:val="00AF67D6"/>
    <w:rsid w:val="00B27354"/>
    <w:rsid w:val="00B42AA3"/>
    <w:rsid w:val="00B726DC"/>
    <w:rsid w:val="00B72857"/>
    <w:rsid w:val="00B8621C"/>
    <w:rsid w:val="00B93F53"/>
    <w:rsid w:val="00BB0371"/>
    <w:rsid w:val="00BC227C"/>
    <w:rsid w:val="00BC5F24"/>
    <w:rsid w:val="00BC60B6"/>
    <w:rsid w:val="00BD211A"/>
    <w:rsid w:val="00C0577E"/>
    <w:rsid w:val="00C1534D"/>
    <w:rsid w:val="00C17133"/>
    <w:rsid w:val="00C50531"/>
    <w:rsid w:val="00C810E9"/>
    <w:rsid w:val="00CA5F3A"/>
    <w:rsid w:val="00CB4A57"/>
    <w:rsid w:val="00CE7BF9"/>
    <w:rsid w:val="00D00CDE"/>
    <w:rsid w:val="00D22A41"/>
    <w:rsid w:val="00D3102D"/>
    <w:rsid w:val="00D3533B"/>
    <w:rsid w:val="00D429C8"/>
    <w:rsid w:val="00D42CA8"/>
    <w:rsid w:val="00D67DDF"/>
    <w:rsid w:val="00D70BA4"/>
    <w:rsid w:val="00D73E86"/>
    <w:rsid w:val="00D764C1"/>
    <w:rsid w:val="00D84D93"/>
    <w:rsid w:val="00D93363"/>
    <w:rsid w:val="00D94D96"/>
    <w:rsid w:val="00DB6B5E"/>
    <w:rsid w:val="00DD37A7"/>
    <w:rsid w:val="00DD3B91"/>
    <w:rsid w:val="00E008F1"/>
    <w:rsid w:val="00E0350E"/>
    <w:rsid w:val="00E64127"/>
    <w:rsid w:val="00E85DD5"/>
    <w:rsid w:val="00ED5110"/>
    <w:rsid w:val="00EE3FF2"/>
    <w:rsid w:val="00EF2CC5"/>
    <w:rsid w:val="00FB6B4D"/>
    <w:rsid w:val="00FE5B99"/>
    <w:rsid w:val="00F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9E75F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Зайцев Александр Сергеевич</cp:lastModifiedBy>
  <cp:revision>67</cp:revision>
  <dcterms:created xsi:type="dcterms:W3CDTF">2024-05-13T08:26:00Z</dcterms:created>
  <dcterms:modified xsi:type="dcterms:W3CDTF">2025-02-07T08:50:00Z</dcterms:modified>
</cp:coreProperties>
</file>