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9E" w:rsidRDefault="00307D9E" w:rsidP="00307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11.11.2022 №103</w:t>
      </w:r>
    </w:p>
    <w:p w:rsidR="00307D9E" w:rsidRPr="00B96306" w:rsidRDefault="00307D9E" w:rsidP="00307D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B96306" w:rsidRPr="002236E0" w:rsidRDefault="00B96306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296D6F" w:rsidRPr="00296D6F">
        <w:rPr>
          <w:rFonts w:ascii="Times New Roman" w:hAnsi="Times New Roman" w:cs="Times New Roman"/>
          <w:b/>
          <w:sz w:val="26"/>
          <w:szCs w:val="26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»</w:t>
      </w:r>
      <w:r w:rsidRPr="002236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6306" w:rsidRPr="00B96306" w:rsidRDefault="00B96306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403" w:rsidRDefault="00D02403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07.08.2017 №15-КСП/</w:t>
      </w:r>
      <w:proofErr w:type="spellStart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296D6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сектора прогноза и анализа общественно-политической ситуации Администрации города Когалыма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236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0.11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296D6F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296D6F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проведена экспертиза проекта 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6B53E1">
        <w:rPr>
          <w:rFonts w:ascii="Times New Roman" w:hAnsi="Times New Roman" w:cs="Times New Roman"/>
          <w:sz w:val="26"/>
          <w:szCs w:val="26"/>
        </w:rPr>
        <w:t>Об одобрении предложений о внесении изменений в муниципальную программу «</w:t>
      </w:r>
      <w:r w:rsidR="00296D6F" w:rsidRPr="00296D6F">
        <w:rPr>
          <w:rFonts w:ascii="Times New Roman" w:hAnsi="Times New Roman" w:cs="Times New Roman"/>
          <w:spacing w:val="-6"/>
          <w:sz w:val="26"/>
          <w:szCs w:val="26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решения)</w:t>
      </w:r>
      <w:r w:rsidR="00F033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кодексу Российской Федерации, постановлению Администрации города Когалыма от 28.10.2021 №2193 «О порядке разработки и реализации муниципальных программ города 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№2193)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B96306" w:rsidRPr="005E194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одобрение предложений о внесении изменений в муниципальную программу «</w:t>
      </w:r>
      <w:r w:rsidR="00296D6F" w:rsidRPr="00296D6F">
        <w:rPr>
          <w:rFonts w:ascii="Times New Roman" w:hAnsi="Times New Roman" w:cs="Times New Roman"/>
          <w:spacing w:val="-6"/>
          <w:sz w:val="26"/>
          <w:szCs w:val="26"/>
        </w:rPr>
        <w:t>Укрепление межнационального и межконфессионального согласия, профилактика экстремизма и терроризма в городе Когалыме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E30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Когалыма от</w:t>
      </w:r>
      <w:r w:rsid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D6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296D6F">
        <w:rPr>
          <w:rFonts w:ascii="Times New Roman" w:eastAsia="Times New Roman" w:hAnsi="Times New Roman" w:cs="Times New Roman"/>
          <w:sz w:val="26"/>
          <w:szCs w:val="26"/>
          <w:lang w:eastAsia="ru-RU"/>
        </w:rPr>
        <w:t>2927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программа).   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1F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вносятся 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 целью: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муниципальной программы в соответствие с проектом решения Думы г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Когалыма о бюджете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 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и плановый период 2024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продления срок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муници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программы до 2028</w:t>
      </w:r>
      <w:r w:rsidR="00BA4F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муниципальной программы в соответствие с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муниципальной программы на 2023-2028 годы </w:t>
      </w:r>
      <w:r w:rsidR="00C000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 2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000DA">
        <w:rPr>
          <w:rFonts w:ascii="Times New Roman" w:eastAsia="Times New Roman" w:hAnsi="Times New Roman" w:cs="Times New Roman"/>
          <w:sz w:val="26"/>
          <w:szCs w:val="26"/>
          <w:lang w:eastAsia="ru-RU"/>
        </w:rPr>
        <w:t>673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45F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рублей. Источником финансового обеспечения мероприятий муниципальной программы являются средства бюджета города Когалыма.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муниципальной программы соответствует Порядку №2193, включает паспорт муниципальной программы и содержит все необходимые разделы. </w:t>
      </w:r>
    </w:p>
    <w:p w:rsidR="00072B9F" w:rsidRDefault="00072B9F" w:rsidP="0074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направлены на достижение отраженных в паспорте целей и задач, которые соотве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тствуют приоритетным направления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Стратегии социально-экономического развития города Ког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алыма до 2030 года, утвержденным решением Думы города Когалыма от 23.12.2014 №494-ГД.</w:t>
      </w:r>
    </w:p>
    <w:p w:rsidR="007453BB" w:rsidRPr="006253B4" w:rsidRDefault="007453BB" w:rsidP="0074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3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Изменения, вносимые в объем финансового обеспечения </w:t>
      </w:r>
      <w:r w:rsidR="001F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2023-2024 годы </w:t>
      </w:r>
      <w:r w:rsidRPr="006253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последней 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акцией муниципальной программы, представлены в таблице</w:t>
      </w:r>
      <w:r w:rsidRPr="00625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453BB" w:rsidRPr="00E66D36" w:rsidRDefault="007453BB" w:rsidP="007453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6D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аблица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842"/>
        <w:gridCol w:w="2552"/>
        <w:gridCol w:w="2268"/>
      </w:tblGrid>
      <w:tr w:rsidR="007E2761" w:rsidRPr="007A6563" w:rsidTr="00B24277">
        <w:trPr>
          <w:trHeight w:val="648"/>
        </w:trPr>
        <w:tc>
          <w:tcPr>
            <w:tcW w:w="2655" w:type="dxa"/>
            <w:vMerge w:val="restart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Нормативный правовой акт</w:t>
            </w:r>
          </w:p>
        </w:tc>
        <w:tc>
          <w:tcPr>
            <w:tcW w:w="1842" w:type="dxa"/>
            <w:vMerge w:val="restart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0" w:type="dxa"/>
            <w:gridSpan w:val="2"/>
            <w:vAlign w:val="center"/>
          </w:tcPr>
          <w:p w:rsidR="007E2761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Финансовые затраты на реализацию</w:t>
            </w:r>
            <w:r w:rsidRPr="007A65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тыс. рублей</w:t>
            </w:r>
          </w:p>
        </w:tc>
      </w:tr>
      <w:tr w:rsidR="007E2761" w:rsidRPr="007A6563" w:rsidTr="00B24277">
        <w:trPr>
          <w:trHeight w:val="242"/>
        </w:trPr>
        <w:tc>
          <w:tcPr>
            <w:tcW w:w="2655" w:type="dxa"/>
            <w:vMerge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7E2761" w:rsidRPr="007A6563" w:rsidTr="00B24277">
        <w:trPr>
          <w:trHeight w:val="184"/>
        </w:trPr>
        <w:tc>
          <w:tcPr>
            <w:tcW w:w="2655" w:type="dxa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7E2761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7E2761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145F1" w:rsidRPr="007A6563" w:rsidTr="001A5F99">
        <w:trPr>
          <w:trHeight w:val="94"/>
        </w:trPr>
        <w:tc>
          <w:tcPr>
            <w:tcW w:w="2655" w:type="dxa"/>
            <w:vMerge w:val="restart"/>
          </w:tcPr>
          <w:p w:rsidR="008145F1" w:rsidRPr="007A6563" w:rsidRDefault="008145F1" w:rsidP="0081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города Когалыма от 26.01.2022 №211</w:t>
            </w:r>
          </w:p>
        </w:tc>
        <w:tc>
          <w:tcPr>
            <w:tcW w:w="1842" w:type="dxa"/>
          </w:tcPr>
          <w:p w:rsidR="008145F1" w:rsidRPr="001A5F99" w:rsidRDefault="008145F1" w:rsidP="0081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vAlign w:val="center"/>
          </w:tcPr>
          <w:p w:rsidR="008145F1" w:rsidRPr="001A5F99" w:rsidRDefault="008145F1" w:rsidP="00814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445,5</w:t>
            </w: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8145F1" w:rsidRPr="001A5F99" w:rsidRDefault="008145F1" w:rsidP="00814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445,5</w:t>
            </w: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45F1" w:rsidRPr="007A6563" w:rsidTr="00024A10">
        <w:trPr>
          <w:trHeight w:val="395"/>
        </w:trPr>
        <w:tc>
          <w:tcPr>
            <w:tcW w:w="2655" w:type="dxa"/>
            <w:vMerge/>
            <w:tcBorders>
              <w:bottom w:val="single" w:sz="4" w:space="0" w:color="auto"/>
            </w:tcBorders>
          </w:tcPr>
          <w:p w:rsidR="008145F1" w:rsidRPr="007A6563" w:rsidRDefault="008145F1" w:rsidP="0081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45F1" w:rsidRDefault="008145F1" w:rsidP="0081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145F1" w:rsidRPr="00F26720" w:rsidRDefault="008145F1" w:rsidP="008145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445</w:t>
            </w:r>
            <w:r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145F1" w:rsidRPr="00F26720" w:rsidRDefault="008145F1" w:rsidP="008145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445</w:t>
            </w:r>
            <w:r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45F1" w:rsidRPr="007A6563" w:rsidTr="00024A10">
        <w:trPr>
          <w:trHeight w:val="7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F1" w:rsidRPr="007A6563" w:rsidRDefault="008145F1" w:rsidP="0081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F1" w:rsidRPr="001A5F99" w:rsidRDefault="008145F1" w:rsidP="0081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1" w:rsidRPr="001A5F99" w:rsidRDefault="008145F1" w:rsidP="00814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445,5</w:t>
            </w: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1" w:rsidRPr="001A5F99" w:rsidRDefault="008145F1" w:rsidP="008145F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445,5</w:t>
            </w: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145F1" w:rsidRPr="007A6563" w:rsidTr="00024A10">
        <w:trPr>
          <w:trHeight w:val="39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F1" w:rsidRPr="007A6563" w:rsidRDefault="008145F1" w:rsidP="00814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1" w:rsidRDefault="008145F1" w:rsidP="00814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1" w:rsidRPr="00F26720" w:rsidRDefault="008145F1" w:rsidP="008145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445</w:t>
            </w:r>
            <w:r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F1" w:rsidRPr="00F26720" w:rsidRDefault="008145F1" w:rsidP="008145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445</w:t>
            </w:r>
            <w:r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E2761" w:rsidRPr="007A6563" w:rsidTr="00024A10">
        <w:trPr>
          <w:trHeight w:val="7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1A5F99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1A5F99" w:rsidRDefault="008145F1" w:rsidP="00BA7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7E2761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7E2761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1A5F99" w:rsidRDefault="008145F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  <w:r w:rsidR="007E2761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16BC2" w:rsidRPr="007A6563" w:rsidTr="00024A10">
        <w:trPr>
          <w:trHeight w:val="39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2" w:rsidRDefault="00316BC2" w:rsidP="00316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C2" w:rsidRDefault="00316BC2" w:rsidP="0031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C2" w:rsidRPr="00C102A0" w:rsidRDefault="00316BC2" w:rsidP="0031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C2" w:rsidRPr="00C102A0" w:rsidRDefault="00316BC2" w:rsidP="0031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027717" w:rsidRDefault="00507AB7" w:rsidP="000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Отклонения</w:t>
      </w:r>
      <w:r w:rsidR="00024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7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финансирования в 2023 и 2024 годах </w:t>
      </w:r>
      <w:r w:rsidR="008145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Проект решения и приложени</w:t>
      </w:r>
      <w:r w:rsid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не противоречат нормам бюджетного законодательства, а также требованиям Порядка №2193. </w:t>
      </w:r>
    </w:p>
    <w:p w:rsidR="00027717" w:rsidRDefault="00027717" w:rsidP="0002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B9153B" w:rsidRPr="00307D9E" w:rsidRDefault="00307D9E" w:rsidP="0030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11.11.2022 №103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B9153B" w:rsidRPr="0030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195"/>
    <w:multiLevelType w:val="hybridMultilevel"/>
    <w:tmpl w:val="E82C8B26"/>
    <w:lvl w:ilvl="0" w:tplc="8DEE7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5"/>
    <w:rsid w:val="00006DFB"/>
    <w:rsid w:val="000247D7"/>
    <w:rsid w:val="00024A10"/>
    <w:rsid w:val="00027717"/>
    <w:rsid w:val="00042F57"/>
    <w:rsid w:val="00057F8B"/>
    <w:rsid w:val="00072B9F"/>
    <w:rsid w:val="001A5F99"/>
    <w:rsid w:val="001C14DD"/>
    <w:rsid w:val="001F5C57"/>
    <w:rsid w:val="00203166"/>
    <w:rsid w:val="002236E0"/>
    <w:rsid w:val="002424F2"/>
    <w:rsid w:val="002470DD"/>
    <w:rsid w:val="00296D6F"/>
    <w:rsid w:val="00307D9E"/>
    <w:rsid w:val="00316BC2"/>
    <w:rsid w:val="00395884"/>
    <w:rsid w:val="004E31EE"/>
    <w:rsid w:val="00507AB7"/>
    <w:rsid w:val="0051435B"/>
    <w:rsid w:val="00576E7A"/>
    <w:rsid w:val="00593F44"/>
    <w:rsid w:val="005E1947"/>
    <w:rsid w:val="00691411"/>
    <w:rsid w:val="006974D2"/>
    <w:rsid w:val="006B53E1"/>
    <w:rsid w:val="007246EE"/>
    <w:rsid w:val="007453BB"/>
    <w:rsid w:val="00760289"/>
    <w:rsid w:val="007E2761"/>
    <w:rsid w:val="008145F1"/>
    <w:rsid w:val="0087062D"/>
    <w:rsid w:val="00947A41"/>
    <w:rsid w:val="00A00BA4"/>
    <w:rsid w:val="00A173B4"/>
    <w:rsid w:val="00A25DB7"/>
    <w:rsid w:val="00AB1848"/>
    <w:rsid w:val="00B14AD5"/>
    <w:rsid w:val="00B24277"/>
    <w:rsid w:val="00B9153B"/>
    <w:rsid w:val="00B96306"/>
    <w:rsid w:val="00BA4F47"/>
    <w:rsid w:val="00BA76FB"/>
    <w:rsid w:val="00C000DA"/>
    <w:rsid w:val="00C03BB7"/>
    <w:rsid w:val="00C31C75"/>
    <w:rsid w:val="00C8211A"/>
    <w:rsid w:val="00C82B1B"/>
    <w:rsid w:val="00CC0309"/>
    <w:rsid w:val="00D02403"/>
    <w:rsid w:val="00DB32EA"/>
    <w:rsid w:val="00E308BF"/>
    <w:rsid w:val="00F033AA"/>
    <w:rsid w:val="00FD4EF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CB17"/>
  <w15:chartTrackingRefBased/>
  <w15:docId w15:val="{FA0D958D-B4BA-4ED2-8FE6-76D95DC3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4</cp:revision>
  <cp:lastPrinted>2022-11-11T06:35:00Z</cp:lastPrinted>
  <dcterms:created xsi:type="dcterms:W3CDTF">2022-11-15T04:46:00Z</dcterms:created>
  <dcterms:modified xsi:type="dcterms:W3CDTF">2022-12-12T04:42:00Z</dcterms:modified>
</cp:coreProperties>
</file>