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1F" w:rsidRDefault="00B6011F" w:rsidP="00B2717B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127ACB" w:rsidRPr="00127ACB" w:rsidRDefault="00127ACB" w:rsidP="00127A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</w:t>
      </w:r>
      <w:r>
        <w:rPr>
          <w:b/>
          <w:sz w:val="26"/>
          <w:szCs w:val="26"/>
        </w:rPr>
        <w:t>от 01.12</w:t>
      </w:r>
      <w:r>
        <w:rPr>
          <w:b/>
          <w:sz w:val="26"/>
          <w:szCs w:val="26"/>
        </w:rPr>
        <w:t>.2023</w:t>
      </w:r>
      <w:r>
        <w:rPr>
          <w:b/>
          <w:sz w:val="26"/>
          <w:szCs w:val="26"/>
        </w:rPr>
        <w:t xml:space="preserve"> №149</w:t>
      </w:r>
    </w:p>
    <w:p w:rsidR="005F1746" w:rsidRDefault="00127ACB" w:rsidP="00127ACB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экспертизы проекта</w:t>
      </w:r>
      <w:r w:rsidR="0017391E" w:rsidRPr="0017391E">
        <w:rPr>
          <w:b/>
          <w:sz w:val="26"/>
          <w:szCs w:val="26"/>
        </w:rPr>
        <w:t xml:space="preserve"> </w:t>
      </w:r>
      <w:r w:rsidR="0017391E">
        <w:rPr>
          <w:b/>
          <w:sz w:val="26"/>
          <w:szCs w:val="26"/>
        </w:rPr>
        <w:t>решения Думы города Когалыма</w:t>
      </w:r>
    </w:p>
    <w:p w:rsidR="0017391E" w:rsidRPr="0017391E" w:rsidRDefault="0017391E" w:rsidP="006A7253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F27E31" w:rsidRPr="00F27E31">
        <w:rPr>
          <w:b/>
          <w:sz w:val="26"/>
          <w:szCs w:val="26"/>
        </w:rPr>
        <w:t>О внесении изменени</w:t>
      </w:r>
      <w:r w:rsidR="00B30D28">
        <w:rPr>
          <w:b/>
          <w:sz w:val="26"/>
          <w:szCs w:val="26"/>
        </w:rPr>
        <w:t>й</w:t>
      </w:r>
      <w:r w:rsidR="00F27E31" w:rsidRPr="00F27E31">
        <w:rPr>
          <w:b/>
          <w:sz w:val="26"/>
          <w:szCs w:val="26"/>
        </w:rPr>
        <w:t xml:space="preserve"> в решение Думы города Когалыма </w:t>
      </w:r>
      <w:r w:rsidR="00F27E31">
        <w:rPr>
          <w:b/>
          <w:sz w:val="26"/>
          <w:szCs w:val="26"/>
        </w:rPr>
        <w:br/>
      </w:r>
      <w:r w:rsidR="00F27E31" w:rsidRPr="00F27E31">
        <w:rPr>
          <w:b/>
          <w:sz w:val="26"/>
          <w:szCs w:val="26"/>
        </w:rPr>
        <w:t>от 14.12.2022 №198-ГД</w:t>
      </w:r>
      <w:r w:rsidRPr="00D94C10">
        <w:rPr>
          <w:b/>
          <w:sz w:val="26"/>
          <w:szCs w:val="26"/>
        </w:rPr>
        <w:t>»</w:t>
      </w:r>
    </w:p>
    <w:p w:rsidR="0017391E" w:rsidRDefault="0017391E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DA1897" w:rsidRPr="005D3A9B" w:rsidRDefault="00DA1897" w:rsidP="00DA1897">
      <w:pPr>
        <w:ind w:firstLine="709"/>
        <w:jc w:val="both"/>
        <w:rPr>
          <w:sz w:val="26"/>
          <w:szCs w:val="26"/>
        </w:rPr>
      </w:pPr>
      <w:r w:rsidRPr="005D3A9B">
        <w:rPr>
          <w:sz w:val="26"/>
          <w:szCs w:val="26"/>
        </w:rPr>
        <w:t xml:space="preserve">Контрольно-счетной палатой города Когалыма (далее – Контрольно-счетная палата) в соответствии с </w:t>
      </w:r>
      <w:r w:rsidR="00EA7E79" w:rsidRPr="005D3A9B">
        <w:rPr>
          <w:sz w:val="26"/>
          <w:szCs w:val="26"/>
        </w:rPr>
        <w:t>пунктом 7 части 2 статьи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разделом</w:t>
      </w:r>
      <w:r w:rsidRPr="005D3A9B">
        <w:rPr>
          <w:sz w:val="26"/>
          <w:szCs w:val="26"/>
        </w:rPr>
        <w:t xml:space="preserve"> 7 Положения о Контрольно-счетной палате, утвержденн</w:t>
      </w:r>
      <w:r w:rsidR="006E74DA" w:rsidRPr="005D3A9B">
        <w:rPr>
          <w:sz w:val="26"/>
          <w:szCs w:val="26"/>
        </w:rPr>
        <w:t>ого</w:t>
      </w:r>
      <w:r w:rsidRPr="005D3A9B">
        <w:rPr>
          <w:sz w:val="26"/>
          <w:szCs w:val="26"/>
        </w:rPr>
        <w:t xml:space="preserve"> решением Думы города Когалыма от 29.09.2011 №76-ГД, решением Думы города Когалыма от 18.05.2022 №109-ГД «О порядке реализации некоторых полномочий Контрольно-счетной палаты города Когалыма», стандартом внешнего муниципального финансового контроля «Экспертиза проектов муниципальных правовых актов города Когалыма», утвержденным приказом председателя Контрольно-счетной палаты города от 24.12.2018 №23-КСП/</w:t>
      </w:r>
      <w:proofErr w:type="spellStart"/>
      <w:r w:rsidRPr="005D3A9B">
        <w:rPr>
          <w:sz w:val="26"/>
          <w:szCs w:val="26"/>
        </w:rPr>
        <w:t>пр</w:t>
      </w:r>
      <w:proofErr w:type="spellEnd"/>
      <w:r w:rsidRPr="005D3A9B">
        <w:rPr>
          <w:sz w:val="26"/>
          <w:szCs w:val="26"/>
        </w:rPr>
        <w:t xml:space="preserve">, проведена экспертиза проекта решения Думы города Когалыма «О </w:t>
      </w:r>
      <w:r w:rsidR="00EC6412" w:rsidRPr="005D3A9B">
        <w:rPr>
          <w:sz w:val="26"/>
          <w:szCs w:val="26"/>
        </w:rPr>
        <w:t>внесении изменений в решение Думы города Когалыма от 14.12.2022 №198-ГД</w:t>
      </w:r>
      <w:r w:rsidRPr="005D3A9B">
        <w:rPr>
          <w:sz w:val="26"/>
          <w:szCs w:val="26"/>
        </w:rPr>
        <w:t xml:space="preserve">» (далее – Проект решения), представленного </w:t>
      </w:r>
      <w:r w:rsidR="00EC6412" w:rsidRPr="005D3A9B">
        <w:rPr>
          <w:sz w:val="26"/>
          <w:szCs w:val="26"/>
        </w:rPr>
        <w:t>комитетом по управлению муниципальным имуществом Администрации города Когалыма</w:t>
      </w:r>
      <w:r w:rsidRPr="005D3A9B">
        <w:rPr>
          <w:sz w:val="26"/>
          <w:szCs w:val="26"/>
        </w:rPr>
        <w:t xml:space="preserve"> с приложением пояснительной записки.</w:t>
      </w:r>
    </w:p>
    <w:p w:rsidR="00DA1897" w:rsidRPr="005D3A9B" w:rsidRDefault="00DA1897" w:rsidP="00DA189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D3A9B">
        <w:rPr>
          <w:sz w:val="26"/>
          <w:szCs w:val="26"/>
        </w:rPr>
        <w:t>Заключение на Проект решения подготовлено Контрольно-счетной палатой на основе анализа документов и материалов, представленных с Проектом решения.</w:t>
      </w:r>
    </w:p>
    <w:p w:rsidR="0090661D" w:rsidRPr="005D3A9B" w:rsidRDefault="0090661D" w:rsidP="00B55FC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D3A9B">
        <w:rPr>
          <w:sz w:val="26"/>
          <w:szCs w:val="26"/>
        </w:rPr>
        <w:t>Основными нормативными правовыми актами, регулирующими правоотношения в данной области, являются:</w:t>
      </w:r>
    </w:p>
    <w:p w:rsidR="00D96A45" w:rsidRPr="005D3A9B" w:rsidRDefault="00D96A45" w:rsidP="00B55F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3A9B">
        <w:rPr>
          <w:sz w:val="26"/>
          <w:szCs w:val="26"/>
        </w:rPr>
        <w:t>- Гражданский кодекс</w:t>
      </w:r>
      <w:r w:rsidR="00321E07" w:rsidRPr="005D3A9B">
        <w:rPr>
          <w:sz w:val="26"/>
          <w:szCs w:val="26"/>
        </w:rPr>
        <w:t xml:space="preserve"> (далее – ГК РФ)</w:t>
      </w:r>
      <w:r w:rsidRPr="005D3A9B">
        <w:rPr>
          <w:sz w:val="26"/>
          <w:szCs w:val="26"/>
        </w:rPr>
        <w:t>;</w:t>
      </w:r>
    </w:p>
    <w:p w:rsidR="00715A87" w:rsidRPr="005D3A9B" w:rsidRDefault="00715A87" w:rsidP="00B55F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D3A9B">
        <w:rPr>
          <w:sz w:val="26"/>
          <w:szCs w:val="26"/>
        </w:rPr>
        <w:t>- Федеральный закон от 21.12.2001 №178-ФЗ «</w:t>
      </w:r>
      <w:r w:rsidRPr="005D3A9B">
        <w:rPr>
          <w:rFonts w:eastAsiaTheme="minorHAnsi"/>
          <w:sz w:val="26"/>
          <w:szCs w:val="26"/>
          <w:lang w:eastAsia="en-US"/>
        </w:rPr>
        <w:t>О приватизации государственного и муниципального имущества</w:t>
      </w:r>
      <w:r w:rsidRPr="005D3A9B">
        <w:rPr>
          <w:sz w:val="26"/>
          <w:szCs w:val="26"/>
        </w:rPr>
        <w:t>»</w:t>
      </w:r>
      <w:r w:rsidR="00CD6448" w:rsidRPr="005D3A9B">
        <w:rPr>
          <w:sz w:val="26"/>
          <w:szCs w:val="26"/>
        </w:rPr>
        <w:t xml:space="preserve"> (далее - Федерального закона №178-ФЗ)</w:t>
      </w:r>
      <w:r w:rsidRPr="005D3A9B">
        <w:rPr>
          <w:sz w:val="26"/>
          <w:szCs w:val="26"/>
        </w:rPr>
        <w:t>;</w:t>
      </w:r>
    </w:p>
    <w:p w:rsidR="00715A87" w:rsidRPr="005D3A9B" w:rsidRDefault="00715A87" w:rsidP="00B55FC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D3A9B">
        <w:rPr>
          <w:sz w:val="26"/>
          <w:szCs w:val="26"/>
        </w:rPr>
        <w:t>- Федеральный закон от 06.10.2003 №131-ФЗ «Об общих принципах организации местного самоуправления в Российской Федерации» (далее -Федеральный закон №131-ФЗ);</w:t>
      </w:r>
    </w:p>
    <w:p w:rsidR="0090661D" w:rsidRPr="005D3A9B" w:rsidRDefault="0090661D" w:rsidP="00B55F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3A9B">
        <w:rPr>
          <w:sz w:val="26"/>
          <w:szCs w:val="26"/>
        </w:rPr>
        <w:t xml:space="preserve">- </w:t>
      </w:r>
      <w:r w:rsidR="003973B0" w:rsidRPr="005D3A9B">
        <w:rPr>
          <w:sz w:val="26"/>
          <w:szCs w:val="26"/>
        </w:rPr>
        <w:t>р</w:t>
      </w:r>
      <w:r w:rsidR="00F77E46" w:rsidRPr="005D3A9B">
        <w:rPr>
          <w:sz w:val="26"/>
          <w:szCs w:val="26"/>
        </w:rPr>
        <w:t>ешение Думы города Когалыма от 26.04.2011 №16-ГД «</w:t>
      </w:r>
      <w:r w:rsidR="00F77E46" w:rsidRPr="005D3A9B">
        <w:rPr>
          <w:rFonts w:eastAsiaTheme="minorHAnsi"/>
          <w:sz w:val="26"/>
          <w:szCs w:val="26"/>
          <w:lang w:eastAsia="en-US"/>
        </w:rPr>
        <w:t>Об утверждении Положения о порядке управления и распоряжения имуществом, находящимся в муниципальной собственности города Когалыма</w:t>
      </w:r>
      <w:r w:rsidR="00F77E46" w:rsidRPr="005D3A9B">
        <w:rPr>
          <w:sz w:val="26"/>
          <w:szCs w:val="26"/>
        </w:rPr>
        <w:t>»</w:t>
      </w:r>
      <w:r w:rsidRPr="005D3A9B">
        <w:rPr>
          <w:sz w:val="26"/>
          <w:szCs w:val="26"/>
        </w:rPr>
        <w:t>;</w:t>
      </w:r>
    </w:p>
    <w:p w:rsidR="00F77E46" w:rsidRPr="005D3A9B" w:rsidRDefault="0090661D" w:rsidP="00B55F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D3A9B">
        <w:rPr>
          <w:sz w:val="26"/>
          <w:szCs w:val="26"/>
        </w:rPr>
        <w:t xml:space="preserve">- </w:t>
      </w:r>
      <w:r w:rsidR="003973B0" w:rsidRPr="005D3A9B">
        <w:rPr>
          <w:sz w:val="26"/>
          <w:szCs w:val="26"/>
        </w:rPr>
        <w:t>р</w:t>
      </w:r>
      <w:r w:rsidR="00F77E46" w:rsidRPr="005D3A9B">
        <w:rPr>
          <w:sz w:val="26"/>
          <w:szCs w:val="26"/>
        </w:rPr>
        <w:t>ешение Думы города Когалыма от 28.02.2013 №224-ГД «</w:t>
      </w:r>
      <w:r w:rsidR="00F77E46" w:rsidRPr="005D3A9B">
        <w:rPr>
          <w:rFonts w:eastAsiaTheme="minorHAnsi"/>
          <w:sz w:val="26"/>
          <w:szCs w:val="26"/>
          <w:lang w:eastAsia="en-US"/>
        </w:rPr>
        <w:t>Об утверждении Положения о приватизации муниципального имущества города Когалыма</w:t>
      </w:r>
      <w:r w:rsidR="00F77E46" w:rsidRPr="005D3A9B">
        <w:rPr>
          <w:sz w:val="26"/>
          <w:szCs w:val="26"/>
        </w:rPr>
        <w:t>»</w:t>
      </w:r>
      <w:r w:rsidR="00321E07" w:rsidRPr="005D3A9B">
        <w:rPr>
          <w:sz w:val="26"/>
          <w:szCs w:val="26"/>
        </w:rPr>
        <w:t>.</w:t>
      </w:r>
    </w:p>
    <w:p w:rsidR="00D36E52" w:rsidRPr="005D3A9B" w:rsidRDefault="00D36E52" w:rsidP="00B55FC6">
      <w:pPr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D3A9B">
        <w:rPr>
          <w:sz w:val="26"/>
          <w:szCs w:val="26"/>
        </w:rPr>
        <w:t>В соответствии со статьей 49 Федерального закона №131-ФЗ э</w:t>
      </w:r>
      <w:r w:rsidRPr="005D3A9B">
        <w:rPr>
          <w:rFonts w:eastAsiaTheme="minorHAnsi"/>
          <w:sz w:val="26"/>
          <w:szCs w:val="26"/>
          <w:lang w:eastAsia="en-US"/>
        </w:rPr>
        <w:t>кономическую основу местного самоуправления составляют находящееся в муниципальной собственности имущество, средства местных бюджетов, а также имущественные права муниципальных образований.</w:t>
      </w:r>
    </w:p>
    <w:p w:rsidR="006D4768" w:rsidRPr="005D3A9B" w:rsidRDefault="00321E07" w:rsidP="00B55FC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D3A9B">
        <w:rPr>
          <w:sz w:val="26"/>
          <w:szCs w:val="26"/>
        </w:rPr>
        <w:t xml:space="preserve">В свою очередь, </w:t>
      </w:r>
      <w:r w:rsidR="00F25F16" w:rsidRPr="005D3A9B">
        <w:rPr>
          <w:sz w:val="26"/>
          <w:szCs w:val="26"/>
        </w:rPr>
        <w:t>в соответствии со статьей</w:t>
      </w:r>
      <w:r w:rsidR="006D4768" w:rsidRPr="005D3A9B">
        <w:rPr>
          <w:sz w:val="26"/>
          <w:szCs w:val="26"/>
        </w:rPr>
        <w:t xml:space="preserve"> </w:t>
      </w:r>
      <w:r w:rsidRPr="005D3A9B">
        <w:rPr>
          <w:sz w:val="26"/>
          <w:szCs w:val="26"/>
        </w:rPr>
        <w:t>217 ГК РФ</w:t>
      </w:r>
      <w:r w:rsidR="006D4768" w:rsidRPr="005D3A9B">
        <w:rPr>
          <w:sz w:val="26"/>
          <w:szCs w:val="26"/>
        </w:rPr>
        <w:t xml:space="preserve"> имущество, </w:t>
      </w:r>
      <w:r w:rsidR="006D4768" w:rsidRPr="005D3A9B">
        <w:rPr>
          <w:rFonts w:eastAsiaTheme="minorHAnsi"/>
          <w:sz w:val="26"/>
          <w:szCs w:val="26"/>
          <w:lang w:eastAsia="en-US"/>
        </w:rPr>
        <w:t>находящееся в государственной или муниципальной собственности, может быть передано его собственником в собственность граждан и юридических лиц в порядке, предусмотренном законами о приватизации государственного и муниципального имущества.</w:t>
      </w:r>
    </w:p>
    <w:p w:rsidR="004630E9" w:rsidRPr="004630E9" w:rsidRDefault="001C0F4C" w:rsidP="00B55F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D3A9B">
        <w:rPr>
          <w:sz w:val="26"/>
          <w:szCs w:val="26"/>
        </w:rPr>
        <w:t xml:space="preserve">При этом, </w:t>
      </w:r>
      <w:r w:rsidR="004630E9" w:rsidRPr="005D3A9B">
        <w:rPr>
          <w:rFonts w:eastAsiaTheme="minorHAnsi"/>
          <w:sz w:val="26"/>
          <w:szCs w:val="26"/>
          <w:lang w:eastAsia="en-US"/>
        </w:rPr>
        <w:t xml:space="preserve">порядок и условия приватизации муниципального имущества определяются нормативными правовыми актами органов местного самоуправления в </w:t>
      </w:r>
      <w:r w:rsidR="004630E9">
        <w:rPr>
          <w:rFonts w:eastAsiaTheme="minorHAnsi"/>
          <w:sz w:val="26"/>
          <w:szCs w:val="26"/>
          <w:lang w:eastAsia="en-US"/>
        </w:rPr>
        <w:t xml:space="preserve">соответствии с федеральными </w:t>
      </w:r>
      <w:hyperlink r:id="rId6" w:history="1">
        <w:r w:rsidR="004630E9" w:rsidRPr="004630E9">
          <w:rPr>
            <w:rFonts w:eastAsiaTheme="minorHAnsi"/>
            <w:color w:val="000000" w:themeColor="text1"/>
            <w:sz w:val="26"/>
            <w:szCs w:val="26"/>
            <w:lang w:eastAsia="en-US"/>
          </w:rPr>
          <w:t>законами</w:t>
        </w:r>
      </w:hyperlink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(ч</w:t>
      </w:r>
      <w:r>
        <w:rPr>
          <w:sz w:val="26"/>
          <w:szCs w:val="26"/>
        </w:rPr>
        <w:t>асть 3 статьи 51 Федерального</w:t>
      </w:r>
      <w:r w:rsidRPr="0090661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90661D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90661D">
        <w:rPr>
          <w:sz w:val="26"/>
          <w:szCs w:val="26"/>
        </w:rPr>
        <w:t>131-ФЗ</w:t>
      </w:r>
      <w:r>
        <w:rPr>
          <w:sz w:val="26"/>
          <w:szCs w:val="26"/>
        </w:rPr>
        <w:t>)</w:t>
      </w:r>
      <w:r w:rsidR="004630E9" w:rsidRPr="004630E9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34603C" w:rsidRDefault="0034603C" w:rsidP="00B55F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>В соответствии с пунктом 5 части 10 статьи 35 Федерального</w:t>
      </w:r>
      <w:r w:rsidRPr="0090661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90661D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90661D">
        <w:rPr>
          <w:sz w:val="26"/>
          <w:szCs w:val="26"/>
        </w:rPr>
        <w:t>131-ФЗ</w:t>
      </w:r>
      <w:r>
        <w:rPr>
          <w:sz w:val="26"/>
          <w:szCs w:val="26"/>
        </w:rPr>
        <w:t xml:space="preserve"> </w:t>
      </w:r>
      <w:r w:rsidRPr="0034603C">
        <w:rPr>
          <w:rFonts w:eastAsiaTheme="minorHAnsi"/>
          <w:color w:val="000000" w:themeColor="text1"/>
          <w:sz w:val="26"/>
          <w:szCs w:val="26"/>
          <w:lang w:eastAsia="en-US"/>
        </w:rPr>
        <w:t xml:space="preserve">определение порядка управления и распоряжения </w:t>
      </w:r>
      <w:hyperlink r:id="rId7" w:history="1">
        <w:r w:rsidRPr="0034603C">
          <w:rPr>
            <w:rFonts w:eastAsiaTheme="minorHAnsi"/>
            <w:color w:val="000000" w:themeColor="text1"/>
            <w:sz w:val="26"/>
            <w:szCs w:val="26"/>
            <w:lang w:eastAsia="en-US"/>
          </w:rPr>
          <w:t>имуществом</w:t>
        </w:r>
      </w:hyperlink>
      <w:r w:rsidRPr="0034603C">
        <w:rPr>
          <w:rFonts w:eastAsiaTheme="minorHAnsi"/>
          <w:color w:val="000000" w:themeColor="text1"/>
          <w:sz w:val="26"/>
          <w:szCs w:val="26"/>
          <w:lang w:eastAsia="en-US"/>
        </w:rPr>
        <w:t xml:space="preserve">, находящимся в </w:t>
      </w:r>
      <w:r>
        <w:rPr>
          <w:rFonts w:eastAsiaTheme="minorHAnsi"/>
          <w:sz w:val="26"/>
          <w:szCs w:val="26"/>
          <w:lang w:eastAsia="en-US"/>
        </w:rPr>
        <w:t>муниципальной собственности находится в исключительной компетенции представительного органа муниципального образования.</w:t>
      </w:r>
    </w:p>
    <w:p w:rsidR="00CD6448" w:rsidRDefault="00D102C2" w:rsidP="00B55F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</w:t>
      </w:r>
      <w:r w:rsidR="00CD6448">
        <w:rPr>
          <w:rFonts w:eastAsiaTheme="minorHAnsi"/>
          <w:sz w:val="26"/>
          <w:szCs w:val="26"/>
          <w:lang w:eastAsia="en-US"/>
        </w:rPr>
        <w:t>орядок планирования приватизации муниципального имущества определяется органами местного самоуправления самостоятельно в соответствии с порядком разработки прогнозных планов (программ) приватизации муниципального имущества, установленным Правительством Российской Федерации</w:t>
      </w:r>
      <w:r>
        <w:rPr>
          <w:rFonts w:eastAsiaTheme="minorHAnsi"/>
          <w:sz w:val="26"/>
          <w:szCs w:val="26"/>
          <w:lang w:eastAsia="en-US"/>
        </w:rPr>
        <w:t xml:space="preserve"> (статья 10 </w:t>
      </w:r>
      <w:r>
        <w:rPr>
          <w:sz w:val="26"/>
          <w:szCs w:val="26"/>
        </w:rPr>
        <w:t>Федерального закона №178</w:t>
      </w:r>
      <w:r w:rsidRPr="0090661D">
        <w:rPr>
          <w:sz w:val="26"/>
          <w:szCs w:val="26"/>
        </w:rPr>
        <w:t>-ФЗ</w:t>
      </w:r>
      <w:r>
        <w:rPr>
          <w:rFonts w:eastAsiaTheme="minorHAnsi"/>
          <w:sz w:val="26"/>
          <w:szCs w:val="26"/>
          <w:lang w:eastAsia="en-US"/>
        </w:rPr>
        <w:t>)</w:t>
      </w:r>
      <w:r w:rsidR="00CD6448">
        <w:rPr>
          <w:rFonts w:eastAsiaTheme="minorHAnsi"/>
          <w:sz w:val="26"/>
          <w:szCs w:val="26"/>
          <w:lang w:eastAsia="en-US"/>
        </w:rPr>
        <w:t>.</w:t>
      </w:r>
    </w:p>
    <w:p w:rsidR="00397C9A" w:rsidRDefault="007C11CE" w:rsidP="00AA4C2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Решением Думы города Когалыма от 28.02.2013 №224-ГД </w:t>
      </w:r>
      <w:r>
        <w:rPr>
          <w:rFonts w:eastAsiaTheme="minorHAnsi"/>
          <w:sz w:val="26"/>
          <w:szCs w:val="26"/>
          <w:lang w:eastAsia="en-US"/>
        </w:rPr>
        <w:t>утверждено Положение о приватизации муниципального имущества города Когалыма</w:t>
      </w:r>
      <w:r w:rsidR="00D102C2">
        <w:rPr>
          <w:rFonts w:eastAsiaTheme="minorHAnsi"/>
          <w:sz w:val="26"/>
          <w:szCs w:val="26"/>
          <w:lang w:eastAsia="en-US"/>
        </w:rPr>
        <w:t xml:space="preserve"> (далее – решение Думы №224-ГД)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 w:rsidR="00A51244">
        <w:rPr>
          <w:rFonts w:eastAsiaTheme="minorHAnsi"/>
          <w:sz w:val="26"/>
          <w:szCs w:val="26"/>
          <w:lang w:eastAsia="en-US"/>
        </w:rPr>
        <w:t>пунктом 4</w:t>
      </w:r>
      <w:proofErr w:type="gramStart"/>
      <w:r w:rsidR="00A51244">
        <w:rPr>
          <w:rFonts w:eastAsiaTheme="minorHAnsi"/>
          <w:sz w:val="26"/>
          <w:szCs w:val="26"/>
          <w:lang w:eastAsia="en-US"/>
        </w:rPr>
        <w:t>.</w:t>
      </w:r>
      <w:proofErr w:type="gramEnd"/>
      <w:r w:rsidR="00A51244">
        <w:rPr>
          <w:rFonts w:eastAsiaTheme="minorHAnsi"/>
          <w:sz w:val="26"/>
          <w:szCs w:val="26"/>
          <w:lang w:eastAsia="en-US"/>
        </w:rPr>
        <w:t>6</w:t>
      </w:r>
      <w:r w:rsidR="00021BE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которо</w:t>
      </w:r>
      <w:r w:rsidR="00021BEB">
        <w:rPr>
          <w:rFonts w:eastAsiaTheme="minorHAnsi"/>
          <w:sz w:val="26"/>
          <w:szCs w:val="26"/>
          <w:lang w:eastAsia="en-US"/>
        </w:rPr>
        <w:t>го установлено, что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AA4C21">
        <w:rPr>
          <w:rFonts w:eastAsiaTheme="minorHAnsi"/>
          <w:sz w:val="26"/>
          <w:szCs w:val="26"/>
          <w:lang w:eastAsia="en-US"/>
        </w:rPr>
        <w:t>муниципальное имущество, включенное в п</w:t>
      </w:r>
      <w:r w:rsidR="00397C9A">
        <w:rPr>
          <w:rFonts w:eastAsiaTheme="minorHAnsi"/>
          <w:sz w:val="26"/>
          <w:szCs w:val="26"/>
          <w:lang w:eastAsia="en-US"/>
        </w:rPr>
        <w:t>рограмму приватизации отчетного года и не приватизированное в отчетном году, п</w:t>
      </w:r>
      <w:r w:rsidR="00C62212">
        <w:rPr>
          <w:rFonts w:eastAsiaTheme="minorHAnsi"/>
          <w:sz w:val="26"/>
          <w:szCs w:val="26"/>
          <w:lang w:eastAsia="en-US"/>
        </w:rPr>
        <w:t>ереносится в п</w:t>
      </w:r>
      <w:r w:rsidR="00397C9A">
        <w:rPr>
          <w:rFonts w:eastAsiaTheme="minorHAnsi"/>
          <w:sz w:val="26"/>
          <w:szCs w:val="26"/>
          <w:lang w:eastAsia="en-US"/>
        </w:rPr>
        <w:t>рограмму приватизации на плановый период как переходящее муниципальное имуществ</w:t>
      </w:r>
      <w:r w:rsidR="00035C78">
        <w:rPr>
          <w:rFonts w:eastAsiaTheme="minorHAnsi"/>
          <w:sz w:val="26"/>
          <w:szCs w:val="26"/>
          <w:lang w:eastAsia="en-US"/>
        </w:rPr>
        <w:t>о.</w:t>
      </w:r>
    </w:p>
    <w:p w:rsidR="00D34DCD" w:rsidRDefault="00D34DCD" w:rsidP="00D34DC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Так, Проектом решения </w:t>
      </w:r>
      <w:r w:rsidRPr="00696571">
        <w:rPr>
          <w:sz w:val="26"/>
          <w:szCs w:val="26"/>
        </w:rPr>
        <w:t xml:space="preserve">предлагается </w:t>
      </w:r>
      <w:r w:rsidR="00F2266C">
        <w:rPr>
          <w:sz w:val="26"/>
          <w:szCs w:val="26"/>
        </w:rPr>
        <w:t xml:space="preserve">продление </w:t>
      </w:r>
      <w:r w:rsidR="008A09BB">
        <w:rPr>
          <w:sz w:val="26"/>
          <w:szCs w:val="26"/>
        </w:rPr>
        <w:t xml:space="preserve">до 2025 года </w:t>
      </w:r>
      <w:r w:rsidR="00F2266C">
        <w:rPr>
          <w:sz w:val="26"/>
          <w:szCs w:val="26"/>
        </w:rPr>
        <w:t>сроков проведения мероприятий по приват</w:t>
      </w:r>
      <w:r w:rsidR="008A09BB">
        <w:rPr>
          <w:sz w:val="26"/>
          <w:szCs w:val="26"/>
        </w:rPr>
        <w:t>изации муниципального имущества</w:t>
      </w:r>
      <w:r w:rsidR="00F2266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неприватизированного в 2023 году, которое включено в прогнозный план (программу) приватизации муниципального имущества города Когалыма на 2023 год, утверждённого решением Думы города Когалыма </w:t>
      </w:r>
      <w:r w:rsidRPr="00F56A6A">
        <w:rPr>
          <w:sz w:val="26"/>
          <w:szCs w:val="26"/>
        </w:rPr>
        <w:t>от 14.12.2022 №198-ГД</w:t>
      </w:r>
      <w:r>
        <w:rPr>
          <w:sz w:val="26"/>
          <w:szCs w:val="26"/>
        </w:rPr>
        <w:t>.</w:t>
      </w:r>
    </w:p>
    <w:p w:rsidR="005E6755" w:rsidRPr="006E075F" w:rsidRDefault="005E6755" w:rsidP="005E675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D58C6">
        <w:rPr>
          <w:sz w:val="26"/>
          <w:szCs w:val="26"/>
        </w:rPr>
        <w:t>По результатам проведенной оценки соответствия Проекта решения</w:t>
      </w:r>
      <w:r w:rsidRPr="006E075F">
        <w:rPr>
          <w:sz w:val="26"/>
          <w:szCs w:val="26"/>
        </w:rPr>
        <w:t xml:space="preserve"> требованиям законодательства, установлено следующее.</w:t>
      </w:r>
    </w:p>
    <w:p w:rsidR="000B2352" w:rsidRDefault="006E075F" w:rsidP="006E075F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решения не противоречит требованиям действующего законодательства, </w:t>
      </w:r>
      <w:r w:rsidR="005E6755" w:rsidRPr="006E075F">
        <w:rPr>
          <w:sz w:val="26"/>
          <w:szCs w:val="26"/>
        </w:rPr>
        <w:t xml:space="preserve">способствует повышению мер, направленных на увеличение и укрепление доходной базы бюджета города Когалыма, что соответствует основным задачам бюджетной политики </w:t>
      </w:r>
      <w:r w:rsidR="00A74B2F" w:rsidRPr="006E075F">
        <w:rPr>
          <w:sz w:val="26"/>
          <w:szCs w:val="26"/>
        </w:rPr>
        <w:t>города Когалыма</w:t>
      </w:r>
      <w:r w:rsidR="000B2352">
        <w:rPr>
          <w:sz w:val="26"/>
          <w:szCs w:val="26"/>
        </w:rPr>
        <w:t>.</w:t>
      </w:r>
    </w:p>
    <w:p w:rsidR="006E075F" w:rsidRPr="006E075F" w:rsidRDefault="006E075F" w:rsidP="006E075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E075F">
        <w:rPr>
          <w:sz w:val="26"/>
          <w:szCs w:val="26"/>
        </w:rPr>
        <w:t>Проект решения не содержит норм и положений, дублирующих федеральное законодательство, законодательство Ханты-Мансийского автономного округа – Югры и иных нормативных правовых актов.</w:t>
      </w:r>
    </w:p>
    <w:p w:rsidR="006E075F" w:rsidRPr="00696571" w:rsidRDefault="006E075F" w:rsidP="006E075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E075F">
        <w:rPr>
          <w:sz w:val="26"/>
          <w:szCs w:val="26"/>
        </w:rPr>
        <w:t>Замечания и предложения по результатам проведенной экспертизы Проекта решения отсутствуют.</w:t>
      </w:r>
    </w:p>
    <w:p w:rsidR="00127ACB" w:rsidRPr="002C1237" w:rsidRDefault="00127ACB" w:rsidP="00127A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Заключение от 01.12.2023 №149</w:t>
      </w:r>
      <w:bookmarkStart w:id="0" w:name="_GoBack"/>
      <w:bookmarkEnd w:id="0"/>
      <w:r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170C96" w:rsidRDefault="00170C96" w:rsidP="00127ACB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sectPr w:rsidR="00170C96" w:rsidSect="008728B9">
      <w:pgSz w:w="11906" w:h="16838"/>
      <w:pgMar w:top="851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C6F2682"/>
    <w:multiLevelType w:val="hybridMultilevel"/>
    <w:tmpl w:val="BBC4CC46"/>
    <w:lvl w:ilvl="0" w:tplc="3A1826B0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1E"/>
    <w:rsid w:val="00004A3A"/>
    <w:rsid w:val="00004A95"/>
    <w:rsid w:val="00005B60"/>
    <w:rsid w:val="00007817"/>
    <w:rsid w:val="00010C90"/>
    <w:rsid w:val="0001225D"/>
    <w:rsid w:val="00012752"/>
    <w:rsid w:val="00013D76"/>
    <w:rsid w:val="000154DB"/>
    <w:rsid w:val="00016A0A"/>
    <w:rsid w:val="00016DEC"/>
    <w:rsid w:val="00021BEB"/>
    <w:rsid w:val="00024477"/>
    <w:rsid w:val="00026772"/>
    <w:rsid w:val="00026866"/>
    <w:rsid w:val="00027794"/>
    <w:rsid w:val="000307F5"/>
    <w:rsid w:val="00031CC8"/>
    <w:rsid w:val="00032E7D"/>
    <w:rsid w:val="00035C78"/>
    <w:rsid w:val="00035E7D"/>
    <w:rsid w:val="00036AF7"/>
    <w:rsid w:val="00036DE0"/>
    <w:rsid w:val="0004186D"/>
    <w:rsid w:val="00042183"/>
    <w:rsid w:val="000432A0"/>
    <w:rsid w:val="00044B59"/>
    <w:rsid w:val="00045974"/>
    <w:rsid w:val="000479FD"/>
    <w:rsid w:val="0005060B"/>
    <w:rsid w:val="00050942"/>
    <w:rsid w:val="0005169A"/>
    <w:rsid w:val="000553B0"/>
    <w:rsid w:val="0006087C"/>
    <w:rsid w:val="00060A76"/>
    <w:rsid w:val="0006279F"/>
    <w:rsid w:val="00062C36"/>
    <w:rsid w:val="0006356D"/>
    <w:rsid w:val="00063E58"/>
    <w:rsid w:val="000659E4"/>
    <w:rsid w:val="00065A89"/>
    <w:rsid w:val="00067CC2"/>
    <w:rsid w:val="0007017D"/>
    <w:rsid w:val="000753DE"/>
    <w:rsid w:val="0007730A"/>
    <w:rsid w:val="000808DE"/>
    <w:rsid w:val="00081FD4"/>
    <w:rsid w:val="00082A63"/>
    <w:rsid w:val="00083EDE"/>
    <w:rsid w:val="00084DDB"/>
    <w:rsid w:val="00085FBB"/>
    <w:rsid w:val="00090456"/>
    <w:rsid w:val="00092757"/>
    <w:rsid w:val="000933DD"/>
    <w:rsid w:val="000935A2"/>
    <w:rsid w:val="000A0F66"/>
    <w:rsid w:val="000A5111"/>
    <w:rsid w:val="000B2352"/>
    <w:rsid w:val="000B2477"/>
    <w:rsid w:val="000B51E0"/>
    <w:rsid w:val="000C0AF2"/>
    <w:rsid w:val="000C2A9E"/>
    <w:rsid w:val="000C2D13"/>
    <w:rsid w:val="000C727D"/>
    <w:rsid w:val="000D025D"/>
    <w:rsid w:val="000D1F83"/>
    <w:rsid w:val="000D45B4"/>
    <w:rsid w:val="000D4703"/>
    <w:rsid w:val="000D5FB0"/>
    <w:rsid w:val="000D73C3"/>
    <w:rsid w:val="000D7529"/>
    <w:rsid w:val="000E4F05"/>
    <w:rsid w:val="000E7A7E"/>
    <w:rsid w:val="000F01F3"/>
    <w:rsid w:val="000F1EC8"/>
    <w:rsid w:val="000F2C8F"/>
    <w:rsid w:val="000F2E94"/>
    <w:rsid w:val="000F2F9A"/>
    <w:rsid w:val="000F33C8"/>
    <w:rsid w:val="000F3EDA"/>
    <w:rsid w:val="000F4828"/>
    <w:rsid w:val="000F79D1"/>
    <w:rsid w:val="001013D0"/>
    <w:rsid w:val="0010286E"/>
    <w:rsid w:val="001077DF"/>
    <w:rsid w:val="0011004C"/>
    <w:rsid w:val="00116DB6"/>
    <w:rsid w:val="001174CA"/>
    <w:rsid w:val="0012204B"/>
    <w:rsid w:val="00127ACB"/>
    <w:rsid w:val="0013053D"/>
    <w:rsid w:val="00132DD3"/>
    <w:rsid w:val="00134729"/>
    <w:rsid w:val="00135A6E"/>
    <w:rsid w:val="00137576"/>
    <w:rsid w:val="00146880"/>
    <w:rsid w:val="00152487"/>
    <w:rsid w:val="00157A5B"/>
    <w:rsid w:val="00157A5D"/>
    <w:rsid w:val="00170C96"/>
    <w:rsid w:val="0017391E"/>
    <w:rsid w:val="00183C89"/>
    <w:rsid w:val="001841FA"/>
    <w:rsid w:val="001844FE"/>
    <w:rsid w:val="00187E23"/>
    <w:rsid w:val="00190421"/>
    <w:rsid w:val="001908D0"/>
    <w:rsid w:val="00194748"/>
    <w:rsid w:val="001A187B"/>
    <w:rsid w:val="001A3D8C"/>
    <w:rsid w:val="001A487A"/>
    <w:rsid w:val="001A4D4F"/>
    <w:rsid w:val="001A7BD5"/>
    <w:rsid w:val="001B22A2"/>
    <w:rsid w:val="001B271E"/>
    <w:rsid w:val="001B2B5B"/>
    <w:rsid w:val="001B4BBF"/>
    <w:rsid w:val="001B5E25"/>
    <w:rsid w:val="001B6198"/>
    <w:rsid w:val="001C0F4C"/>
    <w:rsid w:val="001D39B8"/>
    <w:rsid w:val="001E0F8E"/>
    <w:rsid w:val="001E206D"/>
    <w:rsid w:val="001E2C61"/>
    <w:rsid w:val="001E33C5"/>
    <w:rsid w:val="001E70AD"/>
    <w:rsid w:val="001F04BD"/>
    <w:rsid w:val="001F08EF"/>
    <w:rsid w:val="001F10CB"/>
    <w:rsid w:val="001F259D"/>
    <w:rsid w:val="001F4D33"/>
    <w:rsid w:val="001F50A0"/>
    <w:rsid w:val="00200C87"/>
    <w:rsid w:val="00201093"/>
    <w:rsid w:val="00201DC9"/>
    <w:rsid w:val="00202771"/>
    <w:rsid w:val="002034FE"/>
    <w:rsid w:val="0020463C"/>
    <w:rsid w:val="00207DD4"/>
    <w:rsid w:val="00214601"/>
    <w:rsid w:val="00214EE2"/>
    <w:rsid w:val="00216BF5"/>
    <w:rsid w:val="002175CC"/>
    <w:rsid w:val="002230D7"/>
    <w:rsid w:val="00232E15"/>
    <w:rsid w:val="0023300E"/>
    <w:rsid w:val="00233FB4"/>
    <w:rsid w:val="002361C4"/>
    <w:rsid w:val="002421BC"/>
    <w:rsid w:val="00250E3E"/>
    <w:rsid w:val="00253554"/>
    <w:rsid w:val="002542C2"/>
    <w:rsid w:val="002552B8"/>
    <w:rsid w:val="00260114"/>
    <w:rsid w:val="00261AFD"/>
    <w:rsid w:val="002638AB"/>
    <w:rsid w:val="0026622F"/>
    <w:rsid w:val="002708A1"/>
    <w:rsid w:val="00273E9C"/>
    <w:rsid w:val="002744A9"/>
    <w:rsid w:val="00275903"/>
    <w:rsid w:val="0028255A"/>
    <w:rsid w:val="00283F81"/>
    <w:rsid w:val="00293486"/>
    <w:rsid w:val="0029520F"/>
    <w:rsid w:val="002A1D00"/>
    <w:rsid w:val="002A6C41"/>
    <w:rsid w:val="002B0546"/>
    <w:rsid w:val="002B13CE"/>
    <w:rsid w:val="002B1744"/>
    <w:rsid w:val="002B2010"/>
    <w:rsid w:val="002B36C2"/>
    <w:rsid w:val="002B52C3"/>
    <w:rsid w:val="002B5C4F"/>
    <w:rsid w:val="002B7C7B"/>
    <w:rsid w:val="002C0E45"/>
    <w:rsid w:val="002C108D"/>
    <w:rsid w:val="002C203C"/>
    <w:rsid w:val="002C439D"/>
    <w:rsid w:val="002C49D8"/>
    <w:rsid w:val="002C59A7"/>
    <w:rsid w:val="002C68CD"/>
    <w:rsid w:val="002C7B2D"/>
    <w:rsid w:val="002D36AA"/>
    <w:rsid w:val="002D4FC1"/>
    <w:rsid w:val="002D5847"/>
    <w:rsid w:val="002D6F74"/>
    <w:rsid w:val="002D7273"/>
    <w:rsid w:val="002D7BDD"/>
    <w:rsid w:val="002E1396"/>
    <w:rsid w:val="002E5149"/>
    <w:rsid w:val="002E5252"/>
    <w:rsid w:val="002F4978"/>
    <w:rsid w:val="002F4E3B"/>
    <w:rsid w:val="00300156"/>
    <w:rsid w:val="00300566"/>
    <w:rsid w:val="00302033"/>
    <w:rsid w:val="003023AC"/>
    <w:rsid w:val="003032CA"/>
    <w:rsid w:val="003034F1"/>
    <w:rsid w:val="00303D1E"/>
    <w:rsid w:val="00303F92"/>
    <w:rsid w:val="003040AF"/>
    <w:rsid w:val="00304F19"/>
    <w:rsid w:val="003149B3"/>
    <w:rsid w:val="003151FE"/>
    <w:rsid w:val="00321E07"/>
    <w:rsid w:val="0032208B"/>
    <w:rsid w:val="003238A2"/>
    <w:rsid w:val="00326D61"/>
    <w:rsid w:val="00326F8A"/>
    <w:rsid w:val="00332BC7"/>
    <w:rsid w:val="00341FF4"/>
    <w:rsid w:val="00342B8A"/>
    <w:rsid w:val="00343AC7"/>
    <w:rsid w:val="00344B35"/>
    <w:rsid w:val="00344DA8"/>
    <w:rsid w:val="0034603C"/>
    <w:rsid w:val="00347780"/>
    <w:rsid w:val="00350298"/>
    <w:rsid w:val="00351127"/>
    <w:rsid w:val="0035145E"/>
    <w:rsid w:val="0035157A"/>
    <w:rsid w:val="00353A24"/>
    <w:rsid w:val="00354A16"/>
    <w:rsid w:val="00362765"/>
    <w:rsid w:val="00364CEE"/>
    <w:rsid w:val="0036721C"/>
    <w:rsid w:val="00373A3C"/>
    <w:rsid w:val="00380B69"/>
    <w:rsid w:val="00384822"/>
    <w:rsid w:val="00385DF4"/>
    <w:rsid w:val="00392A82"/>
    <w:rsid w:val="003973B0"/>
    <w:rsid w:val="00397BDA"/>
    <w:rsid w:val="00397C9A"/>
    <w:rsid w:val="003B03C6"/>
    <w:rsid w:val="003B103E"/>
    <w:rsid w:val="003B6CBB"/>
    <w:rsid w:val="003C3080"/>
    <w:rsid w:val="003C40A8"/>
    <w:rsid w:val="003D156E"/>
    <w:rsid w:val="003D2B70"/>
    <w:rsid w:val="003D3CD1"/>
    <w:rsid w:val="003D5919"/>
    <w:rsid w:val="003E1375"/>
    <w:rsid w:val="003E308B"/>
    <w:rsid w:val="003E461D"/>
    <w:rsid w:val="003E4934"/>
    <w:rsid w:val="003E5047"/>
    <w:rsid w:val="003E689B"/>
    <w:rsid w:val="003F0EC1"/>
    <w:rsid w:val="003F5C70"/>
    <w:rsid w:val="003F6539"/>
    <w:rsid w:val="003F65A3"/>
    <w:rsid w:val="00401062"/>
    <w:rsid w:val="00401A92"/>
    <w:rsid w:val="0040537D"/>
    <w:rsid w:val="004107B1"/>
    <w:rsid w:val="00411E9E"/>
    <w:rsid w:val="00411F1D"/>
    <w:rsid w:val="0041246B"/>
    <w:rsid w:val="0041290C"/>
    <w:rsid w:val="004144F3"/>
    <w:rsid w:val="00420D82"/>
    <w:rsid w:val="0042561A"/>
    <w:rsid w:val="00430B24"/>
    <w:rsid w:val="00434C9E"/>
    <w:rsid w:val="004355D4"/>
    <w:rsid w:val="004410A8"/>
    <w:rsid w:val="004442D3"/>
    <w:rsid w:val="0044491A"/>
    <w:rsid w:val="004450FD"/>
    <w:rsid w:val="004459E5"/>
    <w:rsid w:val="00446349"/>
    <w:rsid w:val="00451ABB"/>
    <w:rsid w:val="00453F21"/>
    <w:rsid w:val="00456106"/>
    <w:rsid w:val="00456D0C"/>
    <w:rsid w:val="00460BD1"/>
    <w:rsid w:val="00462B02"/>
    <w:rsid w:val="004630E9"/>
    <w:rsid w:val="004646F0"/>
    <w:rsid w:val="00466C66"/>
    <w:rsid w:val="00472CE9"/>
    <w:rsid w:val="00476A86"/>
    <w:rsid w:val="00476C3B"/>
    <w:rsid w:val="00476E9F"/>
    <w:rsid w:val="00493324"/>
    <w:rsid w:val="004935BB"/>
    <w:rsid w:val="004A014E"/>
    <w:rsid w:val="004A12CF"/>
    <w:rsid w:val="004A3AF6"/>
    <w:rsid w:val="004A6BB8"/>
    <w:rsid w:val="004B0A40"/>
    <w:rsid w:val="004B0D39"/>
    <w:rsid w:val="004B532E"/>
    <w:rsid w:val="004B6E35"/>
    <w:rsid w:val="004B7FFB"/>
    <w:rsid w:val="004C451F"/>
    <w:rsid w:val="004C503D"/>
    <w:rsid w:val="004C6F1F"/>
    <w:rsid w:val="004C79C8"/>
    <w:rsid w:val="004D1793"/>
    <w:rsid w:val="004D2B7D"/>
    <w:rsid w:val="004D4480"/>
    <w:rsid w:val="004D4E34"/>
    <w:rsid w:val="004D4ED9"/>
    <w:rsid w:val="004D5892"/>
    <w:rsid w:val="004D6D54"/>
    <w:rsid w:val="004E43BA"/>
    <w:rsid w:val="004E5AE7"/>
    <w:rsid w:val="004E7A6F"/>
    <w:rsid w:val="004F02A0"/>
    <w:rsid w:val="004F43C0"/>
    <w:rsid w:val="004F4506"/>
    <w:rsid w:val="004F5DFB"/>
    <w:rsid w:val="004F79F5"/>
    <w:rsid w:val="00501744"/>
    <w:rsid w:val="005024D6"/>
    <w:rsid w:val="00503F74"/>
    <w:rsid w:val="00503FEB"/>
    <w:rsid w:val="0050662C"/>
    <w:rsid w:val="00507332"/>
    <w:rsid w:val="00511F93"/>
    <w:rsid w:val="0051262B"/>
    <w:rsid w:val="0051327C"/>
    <w:rsid w:val="005161E2"/>
    <w:rsid w:val="00521588"/>
    <w:rsid w:val="00521B69"/>
    <w:rsid w:val="0052343C"/>
    <w:rsid w:val="00527A85"/>
    <w:rsid w:val="005364DA"/>
    <w:rsid w:val="00544465"/>
    <w:rsid w:val="00546B07"/>
    <w:rsid w:val="00547025"/>
    <w:rsid w:val="00552467"/>
    <w:rsid w:val="00552CF3"/>
    <w:rsid w:val="0055427F"/>
    <w:rsid w:val="0055586F"/>
    <w:rsid w:val="00556CC1"/>
    <w:rsid w:val="00557A6C"/>
    <w:rsid w:val="00557F6F"/>
    <w:rsid w:val="0056098C"/>
    <w:rsid w:val="00561B73"/>
    <w:rsid w:val="00561C32"/>
    <w:rsid w:val="0056593B"/>
    <w:rsid w:val="00570503"/>
    <w:rsid w:val="00574946"/>
    <w:rsid w:val="00583F8B"/>
    <w:rsid w:val="0058722C"/>
    <w:rsid w:val="00591786"/>
    <w:rsid w:val="0059402B"/>
    <w:rsid w:val="00595177"/>
    <w:rsid w:val="00596FAF"/>
    <w:rsid w:val="005A2F4F"/>
    <w:rsid w:val="005A4671"/>
    <w:rsid w:val="005B38B0"/>
    <w:rsid w:val="005B54C8"/>
    <w:rsid w:val="005B7154"/>
    <w:rsid w:val="005B7F6A"/>
    <w:rsid w:val="005C0EC3"/>
    <w:rsid w:val="005C1592"/>
    <w:rsid w:val="005C3CE5"/>
    <w:rsid w:val="005C5860"/>
    <w:rsid w:val="005C6E74"/>
    <w:rsid w:val="005C7357"/>
    <w:rsid w:val="005D3823"/>
    <w:rsid w:val="005D3A9B"/>
    <w:rsid w:val="005D6020"/>
    <w:rsid w:val="005D7597"/>
    <w:rsid w:val="005D7BD8"/>
    <w:rsid w:val="005E2E06"/>
    <w:rsid w:val="005E34F9"/>
    <w:rsid w:val="005E6755"/>
    <w:rsid w:val="005E6A54"/>
    <w:rsid w:val="005E6FD2"/>
    <w:rsid w:val="005E726E"/>
    <w:rsid w:val="005F1746"/>
    <w:rsid w:val="005F3A4D"/>
    <w:rsid w:val="005F3CC3"/>
    <w:rsid w:val="00601807"/>
    <w:rsid w:val="00602F55"/>
    <w:rsid w:val="0060405E"/>
    <w:rsid w:val="00611653"/>
    <w:rsid w:val="00612EBD"/>
    <w:rsid w:val="006130DB"/>
    <w:rsid w:val="0061466F"/>
    <w:rsid w:val="00614F7B"/>
    <w:rsid w:val="00616490"/>
    <w:rsid w:val="00616AC4"/>
    <w:rsid w:val="00617EC5"/>
    <w:rsid w:val="006226B0"/>
    <w:rsid w:val="006230E2"/>
    <w:rsid w:val="00623227"/>
    <w:rsid w:val="006269A0"/>
    <w:rsid w:val="00627EEA"/>
    <w:rsid w:val="0063288A"/>
    <w:rsid w:val="00633635"/>
    <w:rsid w:val="006339B6"/>
    <w:rsid w:val="0063722C"/>
    <w:rsid w:val="006406F1"/>
    <w:rsid w:val="00641284"/>
    <w:rsid w:val="00641341"/>
    <w:rsid w:val="00641FB2"/>
    <w:rsid w:val="00646AD3"/>
    <w:rsid w:val="0065033A"/>
    <w:rsid w:val="0065423D"/>
    <w:rsid w:val="0066473B"/>
    <w:rsid w:val="00667C35"/>
    <w:rsid w:val="00672E83"/>
    <w:rsid w:val="0068012D"/>
    <w:rsid w:val="00684BDD"/>
    <w:rsid w:val="00687164"/>
    <w:rsid w:val="00687957"/>
    <w:rsid w:val="00687A1D"/>
    <w:rsid w:val="00691B39"/>
    <w:rsid w:val="0069272E"/>
    <w:rsid w:val="006958AE"/>
    <w:rsid w:val="00696571"/>
    <w:rsid w:val="006A7253"/>
    <w:rsid w:val="006B4DF8"/>
    <w:rsid w:val="006B6272"/>
    <w:rsid w:val="006C3826"/>
    <w:rsid w:val="006C7C67"/>
    <w:rsid w:val="006D15AE"/>
    <w:rsid w:val="006D1C0B"/>
    <w:rsid w:val="006D2173"/>
    <w:rsid w:val="006D39E6"/>
    <w:rsid w:val="006D4768"/>
    <w:rsid w:val="006E075F"/>
    <w:rsid w:val="006E206D"/>
    <w:rsid w:val="006E28D9"/>
    <w:rsid w:val="006E74DA"/>
    <w:rsid w:val="006F036E"/>
    <w:rsid w:val="006F153A"/>
    <w:rsid w:val="006F2CC6"/>
    <w:rsid w:val="006F4BC8"/>
    <w:rsid w:val="006F6CBB"/>
    <w:rsid w:val="006F6CDA"/>
    <w:rsid w:val="007011E0"/>
    <w:rsid w:val="0070144C"/>
    <w:rsid w:val="0070551E"/>
    <w:rsid w:val="0070639B"/>
    <w:rsid w:val="007068AD"/>
    <w:rsid w:val="007076E1"/>
    <w:rsid w:val="00712F0F"/>
    <w:rsid w:val="00714495"/>
    <w:rsid w:val="0071498E"/>
    <w:rsid w:val="00715A87"/>
    <w:rsid w:val="00720AC7"/>
    <w:rsid w:val="00722BB7"/>
    <w:rsid w:val="0072462C"/>
    <w:rsid w:val="00725369"/>
    <w:rsid w:val="00727CC9"/>
    <w:rsid w:val="0073107C"/>
    <w:rsid w:val="00734C9C"/>
    <w:rsid w:val="00736081"/>
    <w:rsid w:val="007360C5"/>
    <w:rsid w:val="00737E85"/>
    <w:rsid w:val="00744048"/>
    <w:rsid w:val="00745201"/>
    <w:rsid w:val="007454E8"/>
    <w:rsid w:val="00746ECE"/>
    <w:rsid w:val="0075081B"/>
    <w:rsid w:val="0075188F"/>
    <w:rsid w:val="00751ECA"/>
    <w:rsid w:val="00752880"/>
    <w:rsid w:val="00753479"/>
    <w:rsid w:val="0075507D"/>
    <w:rsid w:val="007567C7"/>
    <w:rsid w:val="007570B8"/>
    <w:rsid w:val="00757C81"/>
    <w:rsid w:val="00762D0B"/>
    <w:rsid w:val="00763122"/>
    <w:rsid w:val="00763C22"/>
    <w:rsid w:val="00767027"/>
    <w:rsid w:val="0077190A"/>
    <w:rsid w:val="007770D8"/>
    <w:rsid w:val="007803FA"/>
    <w:rsid w:val="007812D5"/>
    <w:rsid w:val="0078492F"/>
    <w:rsid w:val="00784F28"/>
    <w:rsid w:val="00785850"/>
    <w:rsid w:val="00785FE8"/>
    <w:rsid w:val="0078702A"/>
    <w:rsid w:val="00791F5F"/>
    <w:rsid w:val="00797BD6"/>
    <w:rsid w:val="007A1C24"/>
    <w:rsid w:val="007A392F"/>
    <w:rsid w:val="007A5448"/>
    <w:rsid w:val="007A555F"/>
    <w:rsid w:val="007A5675"/>
    <w:rsid w:val="007A66F3"/>
    <w:rsid w:val="007B152A"/>
    <w:rsid w:val="007B1B6F"/>
    <w:rsid w:val="007B259E"/>
    <w:rsid w:val="007B3BE4"/>
    <w:rsid w:val="007B7F7B"/>
    <w:rsid w:val="007C11CE"/>
    <w:rsid w:val="007C1AD4"/>
    <w:rsid w:val="007C4B94"/>
    <w:rsid w:val="007D30C1"/>
    <w:rsid w:val="007D3196"/>
    <w:rsid w:val="007D3971"/>
    <w:rsid w:val="007D66E9"/>
    <w:rsid w:val="007D743D"/>
    <w:rsid w:val="007D77D1"/>
    <w:rsid w:val="007D7B05"/>
    <w:rsid w:val="007E0511"/>
    <w:rsid w:val="007E0F79"/>
    <w:rsid w:val="007E2EA4"/>
    <w:rsid w:val="007E43C6"/>
    <w:rsid w:val="007F0146"/>
    <w:rsid w:val="007F38AB"/>
    <w:rsid w:val="007F3C39"/>
    <w:rsid w:val="007F6E05"/>
    <w:rsid w:val="007F72EF"/>
    <w:rsid w:val="0080027E"/>
    <w:rsid w:val="00800A17"/>
    <w:rsid w:val="0080234E"/>
    <w:rsid w:val="008027CC"/>
    <w:rsid w:val="0080590C"/>
    <w:rsid w:val="008071CB"/>
    <w:rsid w:val="00813D79"/>
    <w:rsid w:val="00815B1E"/>
    <w:rsid w:val="008204D1"/>
    <w:rsid w:val="008272B6"/>
    <w:rsid w:val="00832B91"/>
    <w:rsid w:val="00837DDE"/>
    <w:rsid w:val="0084118F"/>
    <w:rsid w:val="00844990"/>
    <w:rsid w:val="008472A3"/>
    <w:rsid w:val="0085253F"/>
    <w:rsid w:val="008538BA"/>
    <w:rsid w:val="00855416"/>
    <w:rsid w:val="00856561"/>
    <w:rsid w:val="00862D69"/>
    <w:rsid w:val="00862DC0"/>
    <w:rsid w:val="008631C0"/>
    <w:rsid w:val="00863503"/>
    <w:rsid w:val="00863888"/>
    <w:rsid w:val="00864355"/>
    <w:rsid w:val="00866553"/>
    <w:rsid w:val="0086772B"/>
    <w:rsid w:val="008677F5"/>
    <w:rsid w:val="00871D0E"/>
    <w:rsid w:val="008728B9"/>
    <w:rsid w:val="0087370C"/>
    <w:rsid w:val="00874B59"/>
    <w:rsid w:val="0088293B"/>
    <w:rsid w:val="008850E4"/>
    <w:rsid w:val="00885C98"/>
    <w:rsid w:val="00885D3E"/>
    <w:rsid w:val="00892CA9"/>
    <w:rsid w:val="0089585A"/>
    <w:rsid w:val="008A09BB"/>
    <w:rsid w:val="008A2530"/>
    <w:rsid w:val="008A3502"/>
    <w:rsid w:val="008A3B8C"/>
    <w:rsid w:val="008A42A6"/>
    <w:rsid w:val="008A533D"/>
    <w:rsid w:val="008A5D4A"/>
    <w:rsid w:val="008B07E0"/>
    <w:rsid w:val="008B0956"/>
    <w:rsid w:val="008B0ED7"/>
    <w:rsid w:val="008B19A9"/>
    <w:rsid w:val="008B3AAB"/>
    <w:rsid w:val="008B6508"/>
    <w:rsid w:val="008C3F2A"/>
    <w:rsid w:val="008C4432"/>
    <w:rsid w:val="008D0EF1"/>
    <w:rsid w:val="008D1492"/>
    <w:rsid w:val="008D181D"/>
    <w:rsid w:val="008D195B"/>
    <w:rsid w:val="008D219C"/>
    <w:rsid w:val="008D37E6"/>
    <w:rsid w:val="008D633E"/>
    <w:rsid w:val="008D720A"/>
    <w:rsid w:val="008E0131"/>
    <w:rsid w:val="008E5C31"/>
    <w:rsid w:val="008E73E2"/>
    <w:rsid w:val="008F1A24"/>
    <w:rsid w:val="008F1AFF"/>
    <w:rsid w:val="008F35F1"/>
    <w:rsid w:val="008F51E4"/>
    <w:rsid w:val="00900E11"/>
    <w:rsid w:val="009023C5"/>
    <w:rsid w:val="0090661D"/>
    <w:rsid w:val="0090717E"/>
    <w:rsid w:val="009148FD"/>
    <w:rsid w:val="00915C6E"/>
    <w:rsid w:val="00916B50"/>
    <w:rsid w:val="009212EF"/>
    <w:rsid w:val="00922056"/>
    <w:rsid w:val="0092231C"/>
    <w:rsid w:val="00926485"/>
    <w:rsid w:val="00930FB1"/>
    <w:rsid w:val="00937D43"/>
    <w:rsid w:val="00942199"/>
    <w:rsid w:val="009421D0"/>
    <w:rsid w:val="0094400D"/>
    <w:rsid w:val="00944410"/>
    <w:rsid w:val="00944EC0"/>
    <w:rsid w:val="00946A2D"/>
    <w:rsid w:val="009470B9"/>
    <w:rsid w:val="009512D4"/>
    <w:rsid w:val="00952735"/>
    <w:rsid w:val="00954589"/>
    <w:rsid w:val="009559D5"/>
    <w:rsid w:val="00955BBE"/>
    <w:rsid w:val="00956441"/>
    <w:rsid w:val="0096006C"/>
    <w:rsid w:val="0096189B"/>
    <w:rsid w:val="00962869"/>
    <w:rsid w:val="00962F11"/>
    <w:rsid w:val="00963C52"/>
    <w:rsid w:val="00966C93"/>
    <w:rsid w:val="00970E45"/>
    <w:rsid w:val="00970F3B"/>
    <w:rsid w:val="009723AB"/>
    <w:rsid w:val="00974DDF"/>
    <w:rsid w:val="0097563A"/>
    <w:rsid w:val="009764B8"/>
    <w:rsid w:val="00977610"/>
    <w:rsid w:val="00980BB0"/>
    <w:rsid w:val="00981898"/>
    <w:rsid w:val="009821D9"/>
    <w:rsid w:val="00984BE2"/>
    <w:rsid w:val="00985A64"/>
    <w:rsid w:val="00991EB5"/>
    <w:rsid w:val="00996C77"/>
    <w:rsid w:val="009971DB"/>
    <w:rsid w:val="009A0673"/>
    <w:rsid w:val="009A608C"/>
    <w:rsid w:val="009B04E4"/>
    <w:rsid w:val="009B6D71"/>
    <w:rsid w:val="009C01C9"/>
    <w:rsid w:val="009C1D32"/>
    <w:rsid w:val="009C3A66"/>
    <w:rsid w:val="009C3A91"/>
    <w:rsid w:val="009D2413"/>
    <w:rsid w:val="009D73B1"/>
    <w:rsid w:val="009D7524"/>
    <w:rsid w:val="009D7723"/>
    <w:rsid w:val="009E1356"/>
    <w:rsid w:val="009E14A5"/>
    <w:rsid w:val="009E3168"/>
    <w:rsid w:val="009E38CF"/>
    <w:rsid w:val="009F0F77"/>
    <w:rsid w:val="00A00F6B"/>
    <w:rsid w:val="00A04D4E"/>
    <w:rsid w:val="00A05F12"/>
    <w:rsid w:val="00A0624F"/>
    <w:rsid w:val="00A07F4F"/>
    <w:rsid w:val="00A11C12"/>
    <w:rsid w:val="00A132CC"/>
    <w:rsid w:val="00A15516"/>
    <w:rsid w:val="00A2122E"/>
    <w:rsid w:val="00A235BD"/>
    <w:rsid w:val="00A24E0A"/>
    <w:rsid w:val="00A314C2"/>
    <w:rsid w:val="00A32A78"/>
    <w:rsid w:val="00A33BC4"/>
    <w:rsid w:val="00A379B2"/>
    <w:rsid w:val="00A37CA6"/>
    <w:rsid w:val="00A37F52"/>
    <w:rsid w:val="00A42D62"/>
    <w:rsid w:val="00A44A05"/>
    <w:rsid w:val="00A46623"/>
    <w:rsid w:val="00A5065E"/>
    <w:rsid w:val="00A51244"/>
    <w:rsid w:val="00A51E9A"/>
    <w:rsid w:val="00A52B17"/>
    <w:rsid w:val="00A55A2F"/>
    <w:rsid w:val="00A652F7"/>
    <w:rsid w:val="00A65A7E"/>
    <w:rsid w:val="00A70249"/>
    <w:rsid w:val="00A70D22"/>
    <w:rsid w:val="00A72230"/>
    <w:rsid w:val="00A7290E"/>
    <w:rsid w:val="00A74B2F"/>
    <w:rsid w:val="00A75E9F"/>
    <w:rsid w:val="00A81BF2"/>
    <w:rsid w:val="00A81F09"/>
    <w:rsid w:val="00A82956"/>
    <w:rsid w:val="00A8586E"/>
    <w:rsid w:val="00A86F6B"/>
    <w:rsid w:val="00A910A8"/>
    <w:rsid w:val="00A928CE"/>
    <w:rsid w:val="00AA2590"/>
    <w:rsid w:val="00AA46D4"/>
    <w:rsid w:val="00AA4C21"/>
    <w:rsid w:val="00AA6D24"/>
    <w:rsid w:val="00AB481F"/>
    <w:rsid w:val="00AB4A1F"/>
    <w:rsid w:val="00AC14DF"/>
    <w:rsid w:val="00AC1DA0"/>
    <w:rsid w:val="00AC22A8"/>
    <w:rsid w:val="00AC2C0F"/>
    <w:rsid w:val="00AC3536"/>
    <w:rsid w:val="00AC4047"/>
    <w:rsid w:val="00AC7319"/>
    <w:rsid w:val="00AD0A95"/>
    <w:rsid w:val="00AD0BAF"/>
    <w:rsid w:val="00AD23EF"/>
    <w:rsid w:val="00AD26AE"/>
    <w:rsid w:val="00AD58C6"/>
    <w:rsid w:val="00AE083E"/>
    <w:rsid w:val="00AE3115"/>
    <w:rsid w:val="00AE414E"/>
    <w:rsid w:val="00AE6F50"/>
    <w:rsid w:val="00AF3619"/>
    <w:rsid w:val="00AF4EB4"/>
    <w:rsid w:val="00AF506D"/>
    <w:rsid w:val="00AF513A"/>
    <w:rsid w:val="00AF6ED5"/>
    <w:rsid w:val="00B01B8E"/>
    <w:rsid w:val="00B01D1C"/>
    <w:rsid w:val="00B039ED"/>
    <w:rsid w:val="00B04109"/>
    <w:rsid w:val="00B05289"/>
    <w:rsid w:val="00B07AAB"/>
    <w:rsid w:val="00B10796"/>
    <w:rsid w:val="00B140F2"/>
    <w:rsid w:val="00B16B32"/>
    <w:rsid w:val="00B2319E"/>
    <w:rsid w:val="00B23E68"/>
    <w:rsid w:val="00B24FAE"/>
    <w:rsid w:val="00B254C8"/>
    <w:rsid w:val="00B255CE"/>
    <w:rsid w:val="00B25AF7"/>
    <w:rsid w:val="00B26BA0"/>
    <w:rsid w:val="00B26F1A"/>
    <w:rsid w:val="00B2717B"/>
    <w:rsid w:val="00B30D28"/>
    <w:rsid w:val="00B30EEF"/>
    <w:rsid w:val="00B32F2F"/>
    <w:rsid w:val="00B373D0"/>
    <w:rsid w:val="00B40256"/>
    <w:rsid w:val="00B43B36"/>
    <w:rsid w:val="00B44A36"/>
    <w:rsid w:val="00B45E20"/>
    <w:rsid w:val="00B51DF8"/>
    <w:rsid w:val="00B55FC6"/>
    <w:rsid w:val="00B56A7E"/>
    <w:rsid w:val="00B57708"/>
    <w:rsid w:val="00B6011F"/>
    <w:rsid w:val="00B606FB"/>
    <w:rsid w:val="00B61597"/>
    <w:rsid w:val="00B6216A"/>
    <w:rsid w:val="00B63C3F"/>
    <w:rsid w:val="00B640A6"/>
    <w:rsid w:val="00B64F71"/>
    <w:rsid w:val="00B6632F"/>
    <w:rsid w:val="00B66F9F"/>
    <w:rsid w:val="00B716A9"/>
    <w:rsid w:val="00B72A42"/>
    <w:rsid w:val="00B75599"/>
    <w:rsid w:val="00B8470B"/>
    <w:rsid w:val="00B84AE7"/>
    <w:rsid w:val="00B85C74"/>
    <w:rsid w:val="00B869CA"/>
    <w:rsid w:val="00B86C73"/>
    <w:rsid w:val="00B9057F"/>
    <w:rsid w:val="00BA0899"/>
    <w:rsid w:val="00BA1638"/>
    <w:rsid w:val="00BA18B0"/>
    <w:rsid w:val="00BA392B"/>
    <w:rsid w:val="00BA602F"/>
    <w:rsid w:val="00BB09F8"/>
    <w:rsid w:val="00BB196D"/>
    <w:rsid w:val="00BB7F4E"/>
    <w:rsid w:val="00BC3206"/>
    <w:rsid w:val="00BC44CD"/>
    <w:rsid w:val="00BC6303"/>
    <w:rsid w:val="00BC6E7B"/>
    <w:rsid w:val="00BD4FD9"/>
    <w:rsid w:val="00BD7889"/>
    <w:rsid w:val="00BE0E33"/>
    <w:rsid w:val="00BE21AB"/>
    <w:rsid w:val="00BE3821"/>
    <w:rsid w:val="00BE41EF"/>
    <w:rsid w:val="00BE7825"/>
    <w:rsid w:val="00BE7BF4"/>
    <w:rsid w:val="00BF4B70"/>
    <w:rsid w:val="00BF7411"/>
    <w:rsid w:val="00C021DE"/>
    <w:rsid w:val="00C025CA"/>
    <w:rsid w:val="00C1098E"/>
    <w:rsid w:val="00C10FD0"/>
    <w:rsid w:val="00C146C0"/>
    <w:rsid w:val="00C15C62"/>
    <w:rsid w:val="00C21554"/>
    <w:rsid w:val="00C219BD"/>
    <w:rsid w:val="00C2250B"/>
    <w:rsid w:val="00C24AF0"/>
    <w:rsid w:val="00C33E0C"/>
    <w:rsid w:val="00C400E1"/>
    <w:rsid w:val="00C41321"/>
    <w:rsid w:val="00C436B9"/>
    <w:rsid w:val="00C44D31"/>
    <w:rsid w:val="00C50A33"/>
    <w:rsid w:val="00C50CBD"/>
    <w:rsid w:val="00C53EA1"/>
    <w:rsid w:val="00C54CB5"/>
    <w:rsid w:val="00C61D47"/>
    <w:rsid w:val="00C62212"/>
    <w:rsid w:val="00C73496"/>
    <w:rsid w:val="00C741D8"/>
    <w:rsid w:val="00C7792D"/>
    <w:rsid w:val="00C77CAB"/>
    <w:rsid w:val="00C836DA"/>
    <w:rsid w:val="00C83EFA"/>
    <w:rsid w:val="00C86108"/>
    <w:rsid w:val="00C87C2B"/>
    <w:rsid w:val="00C90671"/>
    <w:rsid w:val="00C91920"/>
    <w:rsid w:val="00CA0A2E"/>
    <w:rsid w:val="00CA24F2"/>
    <w:rsid w:val="00CA5D0F"/>
    <w:rsid w:val="00CA610B"/>
    <w:rsid w:val="00CA77B2"/>
    <w:rsid w:val="00CB0549"/>
    <w:rsid w:val="00CB16C5"/>
    <w:rsid w:val="00CB1BF1"/>
    <w:rsid w:val="00CB41A1"/>
    <w:rsid w:val="00CB586E"/>
    <w:rsid w:val="00CC129A"/>
    <w:rsid w:val="00CC42AD"/>
    <w:rsid w:val="00CC493D"/>
    <w:rsid w:val="00CC61AD"/>
    <w:rsid w:val="00CD0B3A"/>
    <w:rsid w:val="00CD1639"/>
    <w:rsid w:val="00CD6448"/>
    <w:rsid w:val="00CE14E6"/>
    <w:rsid w:val="00CE18A9"/>
    <w:rsid w:val="00CE2F8C"/>
    <w:rsid w:val="00CE3AA3"/>
    <w:rsid w:val="00CE6446"/>
    <w:rsid w:val="00CE754F"/>
    <w:rsid w:val="00CF61CB"/>
    <w:rsid w:val="00CF6B8B"/>
    <w:rsid w:val="00D0144C"/>
    <w:rsid w:val="00D01A8D"/>
    <w:rsid w:val="00D024B6"/>
    <w:rsid w:val="00D03461"/>
    <w:rsid w:val="00D03DF6"/>
    <w:rsid w:val="00D0684E"/>
    <w:rsid w:val="00D102C2"/>
    <w:rsid w:val="00D13F75"/>
    <w:rsid w:val="00D208BD"/>
    <w:rsid w:val="00D21249"/>
    <w:rsid w:val="00D21510"/>
    <w:rsid w:val="00D229F8"/>
    <w:rsid w:val="00D25F9E"/>
    <w:rsid w:val="00D2760B"/>
    <w:rsid w:val="00D33C4D"/>
    <w:rsid w:val="00D34DCD"/>
    <w:rsid w:val="00D358EB"/>
    <w:rsid w:val="00D36E52"/>
    <w:rsid w:val="00D41F51"/>
    <w:rsid w:val="00D43716"/>
    <w:rsid w:val="00D47920"/>
    <w:rsid w:val="00D500FD"/>
    <w:rsid w:val="00D5411A"/>
    <w:rsid w:val="00D5760A"/>
    <w:rsid w:val="00D60EDB"/>
    <w:rsid w:val="00D61797"/>
    <w:rsid w:val="00D61BEA"/>
    <w:rsid w:val="00D64238"/>
    <w:rsid w:val="00D64C27"/>
    <w:rsid w:val="00D64F57"/>
    <w:rsid w:val="00D7692C"/>
    <w:rsid w:val="00D80170"/>
    <w:rsid w:val="00D85BBB"/>
    <w:rsid w:val="00D910B6"/>
    <w:rsid w:val="00D919BB"/>
    <w:rsid w:val="00D9251F"/>
    <w:rsid w:val="00D93859"/>
    <w:rsid w:val="00D93D31"/>
    <w:rsid w:val="00D94C10"/>
    <w:rsid w:val="00D96A45"/>
    <w:rsid w:val="00DA16BF"/>
    <w:rsid w:val="00DA1897"/>
    <w:rsid w:val="00DB162D"/>
    <w:rsid w:val="00DB47BC"/>
    <w:rsid w:val="00DC0E3B"/>
    <w:rsid w:val="00DC18B0"/>
    <w:rsid w:val="00DC1EDA"/>
    <w:rsid w:val="00DC257E"/>
    <w:rsid w:val="00DC6FA2"/>
    <w:rsid w:val="00DC7ED3"/>
    <w:rsid w:val="00DD1339"/>
    <w:rsid w:val="00DD1C1B"/>
    <w:rsid w:val="00DD3284"/>
    <w:rsid w:val="00DD5377"/>
    <w:rsid w:val="00DE2668"/>
    <w:rsid w:val="00DE3A44"/>
    <w:rsid w:val="00DE480A"/>
    <w:rsid w:val="00DE5AC0"/>
    <w:rsid w:val="00DE666F"/>
    <w:rsid w:val="00DF0A42"/>
    <w:rsid w:val="00E0184F"/>
    <w:rsid w:val="00E03613"/>
    <w:rsid w:val="00E046B6"/>
    <w:rsid w:val="00E075FE"/>
    <w:rsid w:val="00E127AE"/>
    <w:rsid w:val="00E12803"/>
    <w:rsid w:val="00E1356B"/>
    <w:rsid w:val="00E139F2"/>
    <w:rsid w:val="00E143B3"/>
    <w:rsid w:val="00E1443A"/>
    <w:rsid w:val="00E21A5C"/>
    <w:rsid w:val="00E22AFE"/>
    <w:rsid w:val="00E23583"/>
    <w:rsid w:val="00E250E3"/>
    <w:rsid w:val="00E26647"/>
    <w:rsid w:val="00E333C8"/>
    <w:rsid w:val="00E34254"/>
    <w:rsid w:val="00E351BB"/>
    <w:rsid w:val="00E4063D"/>
    <w:rsid w:val="00E41E50"/>
    <w:rsid w:val="00E43035"/>
    <w:rsid w:val="00E4312A"/>
    <w:rsid w:val="00E43C6C"/>
    <w:rsid w:val="00E4458E"/>
    <w:rsid w:val="00E51909"/>
    <w:rsid w:val="00E56BA9"/>
    <w:rsid w:val="00E61604"/>
    <w:rsid w:val="00E64D76"/>
    <w:rsid w:val="00E674C1"/>
    <w:rsid w:val="00E72B06"/>
    <w:rsid w:val="00E730B9"/>
    <w:rsid w:val="00E77513"/>
    <w:rsid w:val="00E813C5"/>
    <w:rsid w:val="00E82763"/>
    <w:rsid w:val="00E83E6E"/>
    <w:rsid w:val="00E8487D"/>
    <w:rsid w:val="00E862E5"/>
    <w:rsid w:val="00E870F7"/>
    <w:rsid w:val="00E872E5"/>
    <w:rsid w:val="00E90223"/>
    <w:rsid w:val="00E90DAD"/>
    <w:rsid w:val="00EA1F99"/>
    <w:rsid w:val="00EA48A9"/>
    <w:rsid w:val="00EA5366"/>
    <w:rsid w:val="00EA6DDF"/>
    <w:rsid w:val="00EA7E79"/>
    <w:rsid w:val="00EB04BC"/>
    <w:rsid w:val="00EB2905"/>
    <w:rsid w:val="00EB687E"/>
    <w:rsid w:val="00EB763D"/>
    <w:rsid w:val="00EB7705"/>
    <w:rsid w:val="00EC08D3"/>
    <w:rsid w:val="00EC1233"/>
    <w:rsid w:val="00EC1622"/>
    <w:rsid w:val="00EC25F5"/>
    <w:rsid w:val="00EC6412"/>
    <w:rsid w:val="00ED17FA"/>
    <w:rsid w:val="00ED5483"/>
    <w:rsid w:val="00ED7148"/>
    <w:rsid w:val="00EE3F33"/>
    <w:rsid w:val="00EE75B2"/>
    <w:rsid w:val="00EF3050"/>
    <w:rsid w:val="00EF5DAB"/>
    <w:rsid w:val="00F0314A"/>
    <w:rsid w:val="00F11757"/>
    <w:rsid w:val="00F12C07"/>
    <w:rsid w:val="00F1359A"/>
    <w:rsid w:val="00F144D7"/>
    <w:rsid w:val="00F150DF"/>
    <w:rsid w:val="00F15813"/>
    <w:rsid w:val="00F17FC9"/>
    <w:rsid w:val="00F20B41"/>
    <w:rsid w:val="00F2266C"/>
    <w:rsid w:val="00F25CEA"/>
    <w:rsid w:val="00F25F16"/>
    <w:rsid w:val="00F27E31"/>
    <w:rsid w:val="00F31E19"/>
    <w:rsid w:val="00F371CA"/>
    <w:rsid w:val="00F41921"/>
    <w:rsid w:val="00F4326C"/>
    <w:rsid w:val="00F50959"/>
    <w:rsid w:val="00F5248A"/>
    <w:rsid w:val="00F540CA"/>
    <w:rsid w:val="00F546E4"/>
    <w:rsid w:val="00F56A6A"/>
    <w:rsid w:val="00F56C40"/>
    <w:rsid w:val="00F571A2"/>
    <w:rsid w:val="00F60542"/>
    <w:rsid w:val="00F65161"/>
    <w:rsid w:val="00F66E0B"/>
    <w:rsid w:val="00F70B6D"/>
    <w:rsid w:val="00F7133C"/>
    <w:rsid w:val="00F713C0"/>
    <w:rsid w:val="00F74714"/>
    <w:rsid w:val="00F77E46"/>
    <w:rsid w:val="00F80446"/>
    <w:rsid w:val="00F821DF"/>
    <w:rsid w:val="00F87211"/>
    <w:rsid w:val="00F90421"/>
    <w:rsid w:val="00F90C5A"/>
    <w:rsid w:val="00F90DE4"/>
    <w:rsid w:val="00F91A16"/>
    <w:rsid w:val="00F955CC"/>
    <w:rsid w:val="00FA4212"/>
    <w:rsid w:val="00FA639A"/>
    <w:rsid w:val="00FB35E2"/>
    <w:rsid w:val="00FB44B7"/>
    <w:rsid w:val="00FB6FF8"/>
    <w:rsid w:val="00FC3B74"/>
    <w:rsid w:val="00FC5A03"/>
    <w:rsid w:val="00FC6E9D"/>
    <w:rsid w:val="00FD0FFB"/>
    <w:rsid w:val="00FD1184"/>
    <w:rsid w:val="00FD1389"/>
    <w:rsid w:val="00FE39EF"/>
    <w:rsid w:val="00FE7C44"/>
    <w:rsid w:val="00FF009E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38EA"/>
  <w15:docId w15:val="{E71EFF17-6F0C-45DB-8C3F-120FF279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  <w:style w:type="paragraph" w:styleId="a7">
    <w:name w:val="Body Text"/>
    <w:basedOn w:val="a"/>
    <w:link w:val="a8"/>
    <w:semiHidden/>
    <w:rsid w:val="00C83EFA"/>
    <w:pPr>
      <w:jc w:val="center"/>
    </w:pPr>
    <w:rPr>
      <w:b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C83EF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D8B99E2F9012EAD75D8794E7171EADAD513974530B52C6324D079DF4D77D99B1B31E553909EEB2CCA5C7E9E9E066189CFD4BEEC1774ED4B53G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76A26EC9AA9DB7E7C2A08BC317753F3EEED05507A37FD286BF204BAC535CAC6E9054384010D54F9CEA87C9188C6DC1CF2E1A4E5B2BDB0Cq7D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3893D-4DB3-42ED-AE98-191AECF9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Ильин Андрей Александрович</cp:lastModifiedBy>
  <cp:revision>26</cp:revision>
  <cp:lastPrinted>2023-12-01T06:11:00Z</cp:lastPrinted>
  <dcterms:created xsi:type="dcterms:W3CDTF">2023-11-23T11:47:00Z</dcterms:created>
  <dcterms:modified xsi:type="dcterms:W3CDTF">2024-01-23T04:14:00Z</dcterms:modified>
</cp:coreProperties>
</file>