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D55" w:rsidRDefault="00BD2023" w:rsidP="009F46FD">
      <w:pPr>
        <w:spacing w:after="0" w:line="240" w:lineRule="auto"/>
        <w:ind w:left="2127" w:firstLine="708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Информация от 13.04.2022 </w:t>
      </w:r>
      <w:r w:rsidR="00C50D55">
        <w:rPr>
          <w:rFonts w:ascii="Times New Roman" w:hAnsi="Times New Roman" w:cs="Times New Roman"/>
          <w:b/>
          <w:sz w:val="26"/>
          <w:szCs w:val="26"/>
        </w:rPr>
        <w:t>№40</w:t>
      </w:r>
    </w:p>
    <w:p w:rsidR="00C50D55" w:rsidRDefault="00BD2023" w:rsidP="00C50D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результатах экспертизы</w:t>
      </w:r>
      <w:r w:rsidR="00C50D55">
        <w:rPr>
          <w:rFonts w:ascii="Times New Roman" w:hAnsi="Times New Roman" w:cs="Times New Roman"/>
          <w:b/>
          <w:sz w:val="26"/>
          <w:szCs w:val="26"/>
        </w:rPr>
        <w:t xml:space="preserve"> проект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C50D55">
        <w:rPr>
          <w:rFonts w:ascii="Times New Roman" w:hAnsi="Times New Roman" w:cs="Times New Roman"/>
          <w:b/>
          <w:sz w:val="26"/>
          <w:szCs w:val="26"/>
        </w:rPr>
        <w:t xml:space="preserve"> постановления Администрации города Когалыма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50D55">
        <w:rPr>
          <w:rFonts w:ascii="Times New Roman" w:hAnsi="Times New Roman" w:cs="Times New Roman"/>
          <w:b/>
          <w:sz w:val="26"/>
          <w:szCs w:val="26"/>
        </w:rPr>
        <w:t>«О внесении изменений в постановление Администрации города Когалыма от 11.10.2013 №2907»</w:t>
      </w:r>
      <w:r w:rsidR="00C50D55">
        <w:t xml:space="preserve"> </w:t>
      </w:r>
    </w:p>
    <w:p w:rsidR="00C50D55" w:rsidRDefault="00C50D55" w:rsidP="00C50D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50D55" w:rsidRDefault="00C50D55" w:rsidP="00C50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№76-ГД,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№15-КСП/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«О внесении изменений в постановление Администрации города Когалыма от 11.10.2013 №2907» (далее – Проект постановления) на предмет соответствия Бюджетному кодексу Российской Федерации, решению Думы города Когалыма от 15.12.2021 №43-ГД «О бюджете города Когалыма на 2022 и плановый период 2023 и 2024 годов» и постановлению Администрации города</w:t>
      </w:r>
      <w:r w:rsidR="000421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C50D55" w:rsidRDefault="00C50D55" w:rsidP="00C50D5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  <w:r>
        <w:t xml:space="preserve"> </w:t>
      </w:r>
    </w:p>
    <w:p w:rsidR="00C50D55" w:rsidRDefault="00C50D55" w:rsidP="00C50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пояснительной записки МКУ «УЖКХ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г.Когалыма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 и заключения Комитета финансов  </w:t>
      </w:r>
      <w:r w:rsidRPr="002E699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представленном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Проекте постановления вносятся изменения в части перераспределения плановых ассигнований в 2022 году с мероприятия 1.8 «Выполнение работ по сносу здания СОШ №7, корпус №2» на мероприятие 1.6 «Осуществление иных функций, необходимых для реализации возложенных на МКУ «Управление жилищно-коммунального хозяйства города Когалыма» полномочий Администрации города Когалыма» в размере 598,5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тыс.рублей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50D55" w:rsidRDefault="00C50D55" w:rsidP="00C50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предлагаемых изменений финансовое обеспечение Программы не изменится и составит </w:t>
      </w:r>
      <w:r w:rsidR="0004217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2022-2026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годы  926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964,33 тыс. рублей.</w:t>
      </w:r>
    </w:p>
    <w:p w:rsidR="00C50D55" w:rsidRPr="002E699F" w:rsidRDefault="00C50D55" w:rsidP="00C50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Объемы финансирования на 2022-2024 годы соответствуют решению Думы города Когалыма от 15.12.2021 №43-ГД «О бюджете города Когалыма на 2022 год и плановый период 2023 и 2024 годов» (в редакции от 02.02.2022 №60-ГД) и составляют 572 333,9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тыс.рублей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50D55" w:rsidRPr="002E699F" w:rsidRDefault="00C50D55" w:rsidP="00C5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699F">
        <w:rPr>
          <w:rFonts w:ascii="Times New Roman" w:hAnsi="Times New Roman" w:cs="Times New Roman"/>
          <w:sz w:val="26"/>
          <w:szCs w:val="26"/>
        </w:rPr>
        <w:t>Требов</w:t>
      </w:r>
      <w:r>
        <w:rPr>
          <w:rFonts w:ascii="Times New Roman" w:hAnsi="Times New Roman" w:cs="Times New Roman"/>
          <w:sz w:val="26"/>
          <w:szCs w:val="26"/>
        </w:rPr>
        <w:t>ания пункта 3.3.8. Порядка №2193</w:t>
      </w:r>
      <w:r w:rsidRPr="002E699F">
        <w:rPr>
          <w:rFonts w:ascii="Times New Roman" w:hAnsi="Times New Roman" w:cs="Times New Roman"/>
          <w:sz w:val="26"/>
          <w:szCs w:val="26"/>
        </w:rPr>
        <w:t>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C50D55" w:rsidRPr="002E699F" w:rsidRDefault="00C50D55" w:rsidP="00C50D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699F">
        <w:rPr>
          <w:rFonts w:ascii="Times New Roman" w:hAnsi="Times New Roman" w:cs="Times New Roman"/>
          <w:sz w:val="26"/>
          <w:szCs w:val="26"/>
        </w:rPr>
        <w:t>Предлагаемые изменения не противоречат нормам бюджетного законодательства</w:t>
      </w:r>
      <w:r w:rsidRPr="002E699F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 №2193</w:t>
      </w:r>
      <w:r w:rsidRPr="002E699F">
        <w:rPr>
          <w:rFonts w:ascii="Times New Roman" w:hAnsi="Times New Roman" w:cs="Times New Roman"/>
          <w:sz w:val="26"/>
          <w:szCs w:val="26"/>
        </w:rPr>
        <w:t>.</w:t>
      </w:r>
      <w:r w:rsidRPr="002E699F">
        <w:rPr>
          <w:rFonts w:ascii="Times New Roman" w:hAnsi="Times New Roman" w:cs="Times New Roman"/>
        </w:rPr>
        <w:t xml:space="preserve"> </w:t>
      </w:r>
    </w:p>
    <w:p w:rsidR="00C50D55" w:rsidRDefault="00C50D55" w:rsidP="00C5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699F">
        <w:rPr>
          <w:rFonts w:ascii="Times New Roman" w:hAnsi="Times New Roman" w:cs="Times New Roman"/>
          <w:sz w:val="26"/>
          <w:szCs w:val="26"/>
        </w:rPr>
        <w:t>Замечания и предложения по представленному Проекту постановления отсутствуют.</w:t>
      </w:r>
    </w:p>
    <w:p w:rsidR="00BD2023" w:rsidRDefault="00BD2023" w:rsidP="00C5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2023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13</w:t>
      </w:r>
      <w:r w:rsidRPr="00BD2023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BD2023">
        <w:rPr>
          <w:rFonts w:ascii="Times New Roman" w:hAnsi="Times New Roman" w:cs="Times New Roman"/>
          <w:sz w:val="26"/>
          <w:szCs w:val="26"/>
        </w:rPr>
        <w:t>.2022 №</w:t>
      </w:r>
      <w:r>
        <w:rPr>
          <w:rFonts w:ascii="Times New Roman" w:hAnsi="Times New Roman" w:cs="Times New Roman"/>
          <w:sz w:val="26"/>
          <w:szCs w:val="26"/>
        </w:rPr>
        <w:t>40</w:t>
      </w:r>
      <w:r w:rsidRPr="00BD2023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C50D55" w:rsidRPr="002E699F" w:rsidRDefault="00C50D55" w:rsidP="00C5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50D55" w:rsidRDefault="00C50D55" w:rsidP="00C50D55"/>
    <w:p w:rsidR="00A60779" w:rsidRDefault="00A60779"/>
    <w:sectPr w:rsidR="00A60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B81"/>
    <w:rsid w:val="00042172"/>
    <w:rsid w:val="00470B81"/>
    <w:rsid w:val="009F46FD"/>
    <w:rsid w:val="00A60779"/>
    <w:rsid w:val="00BD2023"/>
    <w:rsid w:val="00C50D55"/>
    <w:rsid w:val="00D6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4848A-C65B-4FE4-A5A2-113E717C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D5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Иноземцева Элла Сергеевна</cp:lastModifiedBy>
  <cp:revision>4</cp:revision>
  <dcterms:created xsi:type="dcterms:W3CDTF">2022-04-13T04:55:00Z</dcterms:created>
  <dcterms:modified xsi:type="dcterms:W3CDTF">2022-06-23T06:19:00Z</dcterms:modified>
</cp:coreProperties>
</file>