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39D" w:rsidRDefault="00684515" w:rsidP="0068451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 от 27.06.2022</w:t>
      </w:r>
      <w:r w:rsidR="0045539D">
        <w:rPr>
          <w:rFonts w:ascii="Times New Roman" w:hAnsi="Times New Roman" w:cs="Times New Roman"/>
          <w:b/>
          <w:sz w:val="26"/>
          <w:szCs w:val="26"/>
        </w:rPr>
        <w:t xml:space="preserve"> №50</w:t>
      </w:r>
    </w:p>
    <w:p w:rsidR="0045539D" w:rsidRDefault="00684515" w:rsidP="004553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результатах экспертизы проекта постановления Администрации города Когалыма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5539D">
        <w:rPr>
          <w:rFonts w:ascii="Times New Roman" w:hAnsi="Times New Roman" w:cs="Times New Roman"/>
          <w:b/>
          <w:sz w:val="26"/>
          <w:szCs w:val="26"/>
        </w:rPr>
        <w:t>«О внесении изменений в постановление Администрации города Когалыма от 11.10.2013 №2908»</w:t>
      </w:r>
      <w:r w:rsidR="0045539D">
        <w:t xml:space="preserve"> </w:t>
      </w:r>
    </w:p>
    <w:p w:rsidR="0045539D" w:rsidRDefault="0045539D" w:rsidP="004553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5539D" w:rsidRDefault="0045539D" w:rsidP="00455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палатой города Когалыма (далее – Контрольно-счетная палата) в соответствии с подпунктом 7 пунктом 7.1 Положения о Контрольно-счетной палате, утвержденного решением Думы города Когалыма от 29.09.2011 №76-ГД, решением Думы города Когалыма от 18.05.2022 №109-ГД «О порядке реализации некоторых полномочий Контрольно-счетной палаты города Когалыма», 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№15-КСП/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 основании письма МКУ «УЖКХ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г.Когалыма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от 27.06.2022 №29-Исх-1515, проведена экспертиза проекта постановления Администрации города Когалыма «О внесении изменений в постановление Администрации города Когалыма от </w:t>
      </w:r>
      <w:r w:rsidRPr="0045539D">
        <w:rPr>
          <w:rFonts w:ascii="Times New Roman" w:hAnsi="Times New Roman" w:cs="Times New Roman"/>
          <w:sz w:val="26"/>
          <w:szCs w:val="26"/>
        </w:rPr>
        <w:t>11.10.2013 №2908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– Проект постановления).</w:t>
      </w:r>
    </w:p>
    <w:p w:rsidR="0045539D" w:rsidRDefault="0045539D" w:rsidP="00455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Проекта постановления проведена на предмет соответствия Бюджетному кодексу Российской Федерации, решению Думы города Когалыма от 15.12.2021 №43-ГД «О бюджете города Когалыма на 2022 и плановый период 2023 и 2024 годов» и постановлению Администрации города Когалыма от 28.10.2021 №2193 «О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45539D" w:rsidRDefault="0045539D" w:rsidP="0045539D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  <w:r>
        <w:t xml:space="preserve"> </w:t>
      </w:r>
    </w:p>
    <w:p w:rsidR="0045539D" w:rsidRDefault="0045539D" w:rsidP="00455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пояснительной записки, заключения Комитета финансов и финансово-экономического обоснования к Проекту постановления, изменения в муниципальную программу «Развитие жилищно-коммунального комплекса и повышение энергетической эффективности в городе Когалыме»» (далее - Программа) вносятся в целях уточнения объема финансирования Программы в соответствии с решением Думы города Когалыма №43-ГД от 15.12.2021 «О бюджете города Когалыма на 2022 год и плановый период 2023 и 2024 года (в редакции №124-ГД от 22.06.2022).</w:t>
      </w:r>
    </w:p>
    <w:p w:rsidR="0045539D" w:rsidRDefault="0045539D" w:rsidP="00455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 финансирования Программы на 2022-2024 годы соответствует решению Думы города Когалыма от 15.12.2021 №43-ГД «О бюджете города Когалыма на 2022 год и плановый период 2023</w:t>
      </w:r>
      <w:r w:rsidR="00C552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2024 годов» (в редакции от 22.06.2022 №124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ГД)</w:t>
      </w:r>
      <w:r w:rsidR="00C552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DA263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proofErr w:type="gramEnd"/>
      <w:r w:rsidR="00DA26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составляет</w:t>
      </w:r>
      <w:r w:rsidR="00C552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791 662,93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в том числе по годам:</w:t>
      </w:r>
    </w:p>
    <w:p w:rsidR="0045539D" w:rsidRDefault="00C55208" w:rsidP="00455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- 2022 год – 779 460.93</w:t>
      </w:r>
      <w:r w:rsidR="004553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45539D" w:rsidRDefault="0045539D" w:rsidP="00455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- 2023 </w:t>
      </w:r>
      <w:r w:rsidR="00C55208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 – 3 016,90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45539D" w:rsidRPr="00301AF9" w:rsidRDefault="00C55208" w:rsidP="00455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- 2024 год – 9 185,10</w:t>
      </w:r>
      <w:r w:rsidR="004553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  <w:r w:rsidR="0045539D">
        <w:rPr>
          <w:rFonts w:ascii="Times New Roman" w:hAnsi="Times New Roman" w:cs="Times New Roman"/>
        </w:rPr>
        <w:t xml:space="preserve"> </w:t>
      </w:r>
    </w:p>
    <w:p w:rsidR="0045539D" w:rsidRDefault="0045539D" w:rsidP="00455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Требования пункта 3.3.8. Порядка №2193, о сроках приведения муниципальной программы в соответствие с решением Думы города Когалыма о внесении изменений в решение Думы города Когалыма о бюджете, соблюдены.</w:t>
      </w:r>
    </w:p>
    <w:p w:rsidR="0045539D" w:rsidRDefault="0045539D" w:rsidP="0045539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Предлагаемые изменения не противоречат нормам бюджетного законодательства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требованиям Порядка №2193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45539D" w:rsidRDefault="0045539D" w:rsidP="00455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Замечания и предложения по представленному Проекту постановления отсутствуют.</w:t>
      </w:r>
    </w:p>
    <w:p w:rsidR="00684515" w:rsidRDefault="00684515" w:rsidP="00684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Заключение от 27.06.2022 №50</w:t>
      </w:r>
      <w:r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p w:rsidR="003E5705" w:rsidRDefault="003E5705">
      <w:bookmarkStart w:id="0" w:name="_GoBack"/>
      <w:bookmarkEnd w:id="0"/>
    </w:p>
    <w:sectPr w:rsidR="003E5705" w:rsidSect="00084D26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7F7"/>
    <w:rsid w:val="003E47F7"/>
    <w:rsid w:val="003E5705"/>
    <w:rsid w:val="0045539D"/>
    <w:rsid w:val="005732F6"/>
    <w:rsid w:val="00684515"/>
    <w:rsid w:val="00A14391"/>
    <w:rsid w:val="00C55208"/>
    <w:rsid w:val="00DA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BDC73"/>
  <w15:chartTrackingRefBased/>
  <w15:docId w15:val="{890E89E0-D80C-4AB5-9942-C7449E3F6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39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Ильин Андрей Александрович</cp:lastModifiedBy>
  <cp:revision>3</cp:revision>
  <dcterms:created xsi:type="dcterms:W3CDTF">2022-06-27T13:02:00Z</dcterms:created>
  <dcterms:modified xsi:type="dcterms:W3CDTF">2022-06-28T09:15:00Z</dcterms:modified>
</cp:coreProperties>
</file>