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4C" w:rsidRPr="00610F4C" w:rsidRDefault="00610F4C" w:rsidP="00610F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8E5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23.11</w:t>
      </w:r>
      <w:r w:rsidRPr="004F68E5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146</w:t>
      </w:r>
      <w:r w:rsidRPr="004F68E5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</w:t>
      </w:r>
      <w:r w:rsidRPr="00610F4C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</w:p>
    <w:p w:rsidR="00AB23CA" w:rsidRDefault="00610F4C" w:rsidP="00610F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F4C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15.10.2013 №2932»</w:t>
      </w:r>
      <w:r w:rsidR="00AB23CA">
        <w:t xml:space="preserve"> </w:t>
      </w:r>
    </w:p>
    <w:p w:rsidR="00AD385F" w:rsidRDefault="00AD385F" w:rsidP="0061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2932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 и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A155D0" w:rsidRPr="00A74B0C" w:rsidRDefault="001D2915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«Культурное пространство города Когалыма», утвержденную постановлением Администрации города Когалыма от 15.10.2013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1D2915" w:rsidRDefault="00A155D0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</w:t>
      </w:r>
      <w:r w:rsidR="00A837C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за</w:t>
      </w:r>
      <w:r w:rsidR="002A7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счет 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средств, поступивших по распоряжению Правительства Тюменской области </w:t>
      </w:r>
      <w:r w:rsid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 1.3.2. «</w:t>
      </w:r>
      <w:r w:rsidR="00DA142E" w:rsidRPr="00DA14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материально-технического состояния учреждений культуры города Когалыма</w:t>
      </w:r>
      <w:r w:rsid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235,10 тыс. рублей.</w:t>
      </w:r>
    </w:p>
    <w:p w:rsidR="00B8706F" w:rsidRDefault="00B8706F" w:rsidP="002A7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ассигнований за счет средств по соглашению между Правительством ХМАО-Югры и ПАО «Лукойл» </w:t>
      </w:r>
      <w:r w:rsidRP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4.1.1.</w:t>
      </w:r>
      <w:r w:rsidRP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A142E" w:rsidRPr="00DA14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для развития туризма</w:t>
      </w:r>
      <w:r w:rsidRP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2 807,05</w:t>
      </w:r>
      <w:r w:rsidRPr="00B8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</w:t>
      </w:r>
      <w:r w:rsidR="00A54A9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</w:t>
      </w:r>
      <w:r w:rsidR="00513EEA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46E0" w:rsidRPr="008346E0">
        <w:rPr>
          <w:rFonts w:ascii="Times New Roman" w:eastAsia="Times New Roman" w:hAnsi="Times New Roman" w:cs="Times New Roman"/>
          <w:sz w:val="26"/>
          <w:szCs w:val="26"/>
          <w:lang w:eastAsia="ru-RU"/>
        </w:rPr>
        <w:t>2 065 739,4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2023-2025 годы соответствует решению Думы города Когалыма от 14.12.2022 №199-ГД «О бюджете города Когалыма на 2023 год и плановый период 2024 и 2025 годов» (в редакции от 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12.09.2023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37608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6B5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приказов Комитета финансов от 25.10.2023 №79-О и от 31.10.2023 №81-О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8346E0" w:rsidRPr="008346E0">
        <w:rPr>
          <w:rFonts w:ascii="Times New Roman" w:eastAsia="Times New Roman" w:hAnsi="Times New Roman" w:cs="Times New Roman"/>
          <w:sz w:val="26"/>
          <w:szCs w:val="26"/>
          <w:lang w:eastAsia="ru-RU"/>
        </w:rPr>
        <w:t>388 748,9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8346E0" w:rsidRPr="008346E0">
        <w:rPr>
          <w:rFonts w:ascii="Times New Roman" w:eastAsia="Times New Roman" w:hAnsi="Times New Roman" w:cs="Times New Roman"/>
          <w:sz w:val="26"/>
          <w:szCs w:val="26"/>
          <w:lang w:eastAsia="ru-RU"/>
        </w:rPr>
        <w:t>324 390,5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8346E0" w:rsidRPr="008346E0">
        <w:rPr>
          <w:rFonts w:ascii="Times New Roman" w:eastAsia="Times New Roman" w:hAnsi="Times New Roman" w:cs="Times New Roman"/>
          <w:sz w:val="26"/>
          <w:szCs w:val="26"/>
          <w:lang w:eastAsia="ru-RU"/>
        </w:rPr>
        <w:t>338 150,0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610F4C" w:rsidRPr="00A155D0" w:rsidRDefault="00610F4C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 w:rsidR="00B80CD8">
        <w:rPr>
          <w:rFonts w:ascii="Times New Roman" w:eastAsia="Times New Roman" w:hAnsi="Times New Roman" w:cs="Times New Roman"/>
          <w:sz w:val="26"/>
          <w:szCs w:val="26"/>
          <w:lang w:eastAsia="ru-RU"/>
        </w:rPr>
        <w:t>23.11</w:t>
      </w:r>
      <w:r w:rsidRPr="00610F4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B80CD8">
        <w:rPr>
          <w:rFonts w:ascii="Times New Roman" w:eastAsia="Times New Roman" w:hAnsi="Times New Roman" w:cs="Times New Roman"/>
          <w:sz w:val="26"/>
          <w:szCs w:val="26"/>
          <w:lang w:eastAsia="ru-RU"/>
        </w:rPr>
        <w:t>146</w:t>
      </w:r>
      <w:bookmarkStart w:id="0" w:name="_GoBack"/>
      <w:bookmarkEnd w:id="0"/>
      <w:r w:rsidRPr="00610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Pr="00DE4521" w:rsidRDefault="00A155D0" w:rsidP="00610F4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AB23CA" w:rsidRPr="00DE4521" w:rsidSect="00610F4C">
      <w:pgSz w:w="11906" w:h="16838"/>
      <w:pgMar w:top="851" w:right="680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2915"/>
    <w:rsid w:val="001D4679"/>
    <w:rsid w:val="001E77F5"/>
    <w:rsid w:val="001F0301"/>
    <w:rsid w:val="00213892"/>
    <w:rsid w:val="00216B20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310D25"/>
    <w:rsid w:val="0032093A"/>
    <w:rsid w:val="00322652"/>
    <w:rsid w:val="003978F6"/>
    <w:rsid w:val="003A3C3C"/>
    <w:rsid w:val="003E244C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71CD4"/>
    <w:rsid w:val="00472CF1"/>
    <w:rsid w:val="004B22F7"/>
    <w:rsid w:val="004D59C1"/>
    <w:rsid w:val="004F16CF"/>
    <w:rsid w:val="004F31A7"/>
    <w:rsid w:val="00513EEA"/>
    <w:rsid w:val="00523859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10F4C"/>
    <w:rsid w:val="006206F9"/>
    <w:rsid w:val="006409AB"/>
    <w:rsid w:val="0064468A"/>
    <w:rsid w:val="00645A45"/>
    <w:rsid w:val="006518DE"/>
    <w:rsid w:val="00651D8A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6396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80CD8"/>
    <w:rsid w:val="00B8706F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AD5B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32AC5-C60D-40E7-B352-5C6AB9DA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90</cp:revision>
  <cp:lastPrinted>2023-01-24T09:18:00Z</cp:lastPrinted>
  <dcterms:created xsi:type="dcterms:W3CDTF">2022-07-29T04:32:00Z</dcterms:created>
  <dcterms:modified xsi:type="dcterms:W3CDTF">2024-01-18T11:04:00Z</dcterms:modified>
</cp:coreProperties>
</file>