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Pr="0017391E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D94C10">
        <w:rPr>
          <w:b/>
          <w:sz w:val="26"/>
          <w:szCs w:val="26"/>
        </w:rPr>
        <w:t xml:space="preserve">от </w:t>
      </w:r>
      <w:r w:rsidR="003E461D" w:rsidRPr="00D94C10">
        <w:rPr>
          <w:b/>
          <w:sz w:val="26"/>
          <w:szCs w:val="26"/>
        </w:rPr>
        <w:t>1</w:t>
      </w:r>
      <w:r w:rsidR="00D94C10" w:rsidRPr="00D94C10">
        <w:rPr>
          <w:b/>
          <w:sz w:val="26"/>
          <w:szCs w:val="26"/>
        </w:rPr>
        <w:t>3</w:t>
      </w:r>
      <w:r w:rsidRPr="00D94C10">
        <w:rPr>
          <w:b/>
          <w:sz w:val="26"/>
          <w:szCs w:val="26"/>
        </w:rPr>
        <w:t>.</w:t>
      </w:r>
      <w:r w:rsidR="0071498E" w:rsidRPr="00D94C10">
        <w:rPr>
          <w:b/>
          <w:sz w:val="26"/>
          <w:szCs w:val="26"/>
        </w:rPr>
        <w:t>1</w:t>
      </w:r>
      <w:r w:rsidR="003E461D" w:rsidRPr="00D94C10">
        <w:rPr>
          <w:b/>
          <w:sz w:val="26"/>
          <w:szCs w:val="26"/>
        </w:rPr>
        <w:t>2</w:t>
      </w:r>
      <w:r w:rsidRPr="00D94C10">
        <w:rPr>
          <w:b/>
          <w:sz w:val="26"/>
          <w:szCs w:val="26"/>
        </w:rPr>
        <w:t>.201</w:t>
      </w:r>
      <w:r w:rsidR="00D94C10" w:rsidRPr="00D94C10">
        <w:rPr>
          <w:b/>
          <w:sz w:val="26"/>
          <w:szCs w:val="26"/>
        </w:rPr>
        <w:t>7</w:t>
      </w:r>
      <w:r w:rsidRPr="00D94C10">
        <w:rPr>
          <w:b/>
          <w:sz w:val="26"/>
          <w:szCs w:val="26"/>
        </w:rPr>
        <w:t xml:space="preserve"> №</w:t>
      </w:r>
      <w:r w:rsidR="00D94C10" w:rsidRPr="00D94C10">
        <w:rPr>
          <w:b/>
          <w:sz w:val="26"/>
          <w:szCs w:val="26"/>
        </w:rPr>
        <w:t>150</w:t>
      </w:r>
      <w:r w:rsidRPr="00D94C10">
        <w:rPr>
          <w:b/>
          <w:sz w:val="26"/>
          <w:szCs w:val="26"/>
        </w:rPr>
        <w:t>-ГД»</w:t>
      </w:r>
    </w:p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2D4945" w:rsidRDefault="002D4945" w:rsidP="002D4945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 (далее – Контрольно-счетная палата), рассмотрев проект решения Думы города Когалыма </w:t>
      </w:r>
      <w:r w:rsidRPr="0051262B">
        <w:rPr>
          <w:sz w:val="26"/>
          <w:szCs w:val="26"/>
        </w:rPr>
        <w:t>«</w:t>
      </w:r>
      <w:r w:rsidRPr="00CF6B8B">
        <w:rPr>
          <w:sz w:val="26"/>
          <w:szCs w:val="26"/>
        </w:rPr>
        <w:t xml:space="preserve">О внесении изменений в решение Думы города Когалыма от </w:t>
      </w:r>
      <w:r w:rsidRPr="00D94C10">
        <w:rPr>
          <w:sz w:val="26"/>
          <w:szCs w:val="26"/>
        </w:rPr>
        <w:t>13.12.2017 №150-ГД</w:t>
      </w:r>
      <w:r w:rsidRPr="0051262B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Проект решения), отмечает следующее.</w:t>
      </w:r>
    </w:p>
    <w:p w:rsidR="002D4945" w:rsidRDefault="002D4945" w:rsidP="002D4945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 решения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>направлен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в Контрольно-счетную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палату </w:t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>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</w:p>
    <w:p w:rsidR="002D4945" w:rsidRDefault="002D4945" w:rsidP="002D4945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Представленным </w:t>
      </w:r>
      <w:r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роектом </w:t>
      </w:r>
      <w:r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ешения предлагается внести изменения в основные характеристики бюджета муниципального образования, утвержденные решением Думы города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от </w:t>
      </w:r>
      <w:r w:rsidRPr="00D94C10">
        <w:rPr>
          <w:rFonts w:eastAsia="Calibri"/>
          <w:color w:val="000000" w:themeColor="text1"/>
          <w:sz w:val="26"/>
          <w:szCs w:val="26"/>
          <w:lang w:eastAsia="en-US"/>
        </w:rPr>
        <w:t>13.12.2017 №150-ГД</w:t>
      </w:r>
      <w:r w:rsidRPr="008A5D4A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«О бюджете город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на 201</w:t>
      </w:r>
      <w:r>
        <w:rPr>
          <w:rFonts w:eastAsia="Calibri"/>
          <w:color w:val="000000" w:themeColor="text1"/>
          <w:sz w:val="26"/>
          <w:szCs w:val="26"/>
          <w:lang w:eastAsia="en-US"/>
        </w:rPr>
        <w:t>8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 и на плановый период 201</w:t>
      </w:r>
      <w:r>
        <w:rPr>
          <w:rFonts w:eastAsia="Calibri"/>
          <w:color w:val="000000" w:themeColor="text1"/>
          <w:sz w:val="26"/>
          <w:szCs w:val="26"/>
          <w:lang w:eastAsia="en-US"/>
        </w:rPr>
        <w:t>9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и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20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годов»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(далее – утвержденный бюджет)</w:t>
      </w:r>
      <w:r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2D4945" w:rsidRPr="00BC44CD" w:rsidRDefault="002D4945" w:rsidP="002D4945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Доходная часть бюджета на 2018 год, с учетом планируемых изменений в сравнении с утвержденным бюджетом, увеличивается </w:t>
      </w:r>
      <w:r w:rsidR="00407B18" w:rsidRPr="00407B18">
        <w:rPr>
          <w:rFonts w:eastAsia="Calibri"/>
          <w:color w:val="000000" w:themeColor="text1"/>
          <w:sz w:val="26"/>
          <w:szCs w:val="26"/>
          <w:lang w:eastAsia="en-US"/>
        </w:rPr>
        <w:t>76 310,0 тыс. рублей, в связи с увеличением плановых назначений по поступлению собственных доходов на 9 306,3 тыс. рублей и безвозмездных поступлений на 67 003,7 тыс. рублей.</w:t>
      </w:r>
    </w:p>
    <w:p w:rsidR="002D4945" w:rsidRDefault="00407B18" w:rsidP="002D4945">
      <w:pPr>
        <w:ind w:firstLine="709"/>
        <w:jc w:val="both"/>
        <w:rPr>
          <w:sz w:val="26"/>
          <w:szCs w:val="26"/>
        </w:rPr>
      </w:pPr>
      <w:r w:rsidRPr="00407B18">
        <w:rPr>
          <w:rFonts w:eastAsia="Calibri"/>
          <w:color w:val="000000" w:themeColor="text1"/>
          <w:sz w:val="26"/>
          <w:szCs w:val="26"/>
          <w:lang w:eastAsia="en-US"/>
        </w:rPr>
        <w:t>Расходная часть бюджета 2018 года изменяется на 27 818,3 тыс. рублей в сторону увеличения и составит 5 375 946,6 тыс. рублей.</w:t>
      </w:r>
      <w:r w:rsidR="002D4945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:rsidR="00407B18" w:rsidRDefault="00407B18" w:rsidP="00407B1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43C6C">
        <w:rPr>
          <w:sz w:val="26"/>
          <w:szCs w:val="26"/>
        </w:rPr>
        <w:t>Перечень муниципальных программ включает 2</w:t>
      </w:r>
      <w:r>
        <w:rPr>
          <w:sz w:val="26"/>
          <w:szCs w:val="26"/>
        </w:rPr>
        <w:t>1</w:t>
      </w:r>
      <w:r w:rsidRPr="00E43C6C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у</w:t>
      </w:r>
      <w:r w:rsidRPr="00E43C6C">
        <w:rPr>
          <w:sz w:val="26"/>
          <w:szCs w:val="26"/>
        </w:rPr>
        <w:t xml:space="preserve"> с объемом финансирования </w:t>
      </w:r>
      <w:r w:rsidRPr="00B9057F">
        <w:rPr>
          <w:sz w:val="26"/>
          <w:szCs w:val="26"/>
        </w:rPr>
        <w:t>5 345 276,5</w:t>
      </w:r>
      <w:r w:rsidRPr="00E43C6C">
        <w:rPr>
          <w:sz w:val="26"/>
          <w:szCs w:val="26"/>
        </w:rPr>
        <w:t xml:space="preserve"> тыс. рублей, с у</w:t>
      </w:r>
      <w:r>
        <w:rPr>
          <w:sz w:val="26"/>
          <w:szCs w:val="26"/>
        </w:rPr>
        <w:t>величе</w:t>
      </w:r>
      <w:r w:rsidRPr="00E43C6C">
        <w:rPr>
          <w:sz w:val="26"/>
          <w:szCs w:val="26"/>
        </w:rPr>
        <w:t xml:space="preserve">нием на </w:t>
      </w:r>
      <w:r w:rsidRPr="00B9057F">
        <w:rPr>
          <w:sz w:val="26"/>
          <w:szCs w:val="26"/>
        </w:rPr>
        <w:t>27 758,3</w:t>
      </w:r>
      <w:r w:rsidRPr="00E43C6C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в сравнении с утвержденным бюджетом</w:t>
      </w:r>
      <w:r w:rsidRPr="00250E3E">
        <w:rPr>
          <w:sz w:val="26"/>
          <w:szCs w:val="26"/>
        </w:rPr>
        <w:t xml:space="preserve">. </w:t>
      </w:r>
      <w:r w:rsidRPr="00871D0E">
        <w:rPr>
          <w:sz w:val="26"/>
          <w:szCs w:val="26"/>
        </w:rPr>
        <w:t>Изменению подлежат 14 муниципальных программ.</w:t>
      </w:r>
    </w:p>
    <w:p w:rsidR="00407B18" w:rsidRDefault="00407B18" w:rsidP="00407B1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43C6C">
        <w:rPr>
          <w:sz w:val="26"/>
          <w:szCs w:val="26"/>
        </w:rPr>
        <w:t>Непрограммные расходы</w:t>
      </w:r>
      <w:r>
        <w:rPr>
          <w:sz w:val="26"/>
          <w:szCs w:val="26"/>
        </w:rPr>
        <w:t xml:space="preserve"> 2018 года увеличиваются </w:t>
      </w:r>
      <w:r w:rsidRPr="00E43C6C">
        <w:rPr>
          <w:sz w:val="26"/>
          <w:szCs w:val="26"/>
        </w:rPr>
        <w:t xml:space="preserve">на </w:t>
      </w:r>
      <w:r>
        <w:rPr>
          <w:sz w:val="26"/>
          <w:szCs w:val="26"/>
        </w:rPr>
        <w:t>60,0</w:t>
      </w:r>
      <w:r w:rsidRPr="00E43C6C">
        <w:rPr>
          <w:sz w:val="26"/>
          <w:szCs w:val="26"/>
        </w:rPr>
        <w:t xml:space="preserve"> тыс. рублей и составят </w:t>
      </w:r>
      <w:r w:rsidRPr="0040537D">
        <w:rPr>
          <w:sz w:val="26"/>
          <w:szCs w:val="26"/>
        </w:rPr>
        <w:t>30 6</w:t>
      </w:r>
      <w:r>
        <w:rPr>
          <w:sz w:val="26"/>
          <w:szCs w:val="26"/>
        </w:rPr>
        <w:t>7</w:t>
      </w:r>
      <w:r w:rsidRPr="0040537D">
        <w:rPr>
          <w:sz w:val="26"/>
          <w:szCs w:val="26"/>
        </w:rPr>
        <w:t>0,1</w:t>
      </w:r>
      <w:r w:rsidRPr="00E43C6C">
        <w:rPr>
          <w:sz w:val="26"/>
          <w:szCs w:val="26"/>
        </w:rPr>
        <w:t xml:space="preserve"> тыс. рублей.</w:t>
      </w:r>
      <w:r>
        <w:rPr>
          <w:sz w:val="26"/>
          <w:szCs w:val="26"/>
        </w:rPr>
        <w:t xml:space="preserve"> </w:t>
      </w:r>
    </w:p>
    <w:p w:rsidR="002D4945" w:rsidRPr="002D4945" w:rsidRDefault="00407B18" w:rsidP="00407B18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В связи с вносимыми изменениями, размер д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ефицит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бюджета муниципального образования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на </w:t>
      </w:r>
      <w:r>
        <w:rPr>
          <w:sz w:val="26"/>
          <w:szCs w:val="26"/>
        </w:rPr>
        <w:t>2018 год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снижается на 48 491,7 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тыс.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360 946,2 тыс. рублей. </w:t>
      </w:r>
      <w:r w:rsidR="002D4945" w:rsidRPr="00344DA8">
        <w:rPr>
          <w:sz w:val="26"/>
          <w:szCs w:val="26"/>
        </w:rPr>
        <w:t xml:space="preserve">Дефицит бюджета </w:t>
      </w:r>
      <w:r w:rsidR="002D4945">
        <w:rPr>
          <w:sz w:val="26"/>
          <w:szCs w:val="26"/>
        </w:rPr>
        <w:t xml:space="preserve">покрыт </w:t>
      </w:r>
      <w:r w:rsidR="002D4945" w:rsidRPr="000C727D">
        <w:rPr>
          <w:sz w:val="26"/>
          <w:szCs w:val="26"/>
        </w:rPr>
        <w:t xml:space="preserve">за счет </w:t>
      </w:r>
      <w:r w:rsidR="002D4945" w:rsidRPr="00344DA8">
        <w:rPr>
          <w:sz w:val="26"/>
          <w:szCs w:val="26"/>
        </w:rPr>
        <w:t>остатков средств на счет</w:t>
      </w:r>
      <w:r w:rsidR="002D4945">
        <w:rPr>
          <w:sz w:val="26"/>
          <w:szCs w:val="26"/>
        </w:rPr>
        <w:t>е</w:t>
      </w:r>
      <w:r w:rsidR="002D4945" w:rsidRPr="00344DA8">
        <w:rPr>
          <w:sz w:val="26"/>
          <w:szCs w:val="26"/>
        </w:rPr>
        <w:t xml:space="preserve"> по учету средств бюджета</w:t>
      </w:r>
      <w:r w:rsidR="002D4945">
        <w:rPr>
          <w:sz w:val="26"/>
          <w:szCs w:val="26"/>
        </w:rPr>
        <w:t>, что соответствует статье 92.1 Бюджетного кодекса Российской Федерации</w:t>
      </w:r>
      <w:r w:rsidR="002D4945" w:rsidRPr="00344DA8">
        <w:rPr>
          <w:sz w:val="26"/>
          <w:szCs w:val="26"/>
        </w:rPr>
        <w:t>.</w:t>
      </w:r>
    </w:p>
    <w:p w:rsidR="00407B18" w:rsidRDefault="00407B18" w:rsidP="002D4945">
      <w:pPr>
        <w:pStyle w:val="a6"/>
        <w:ind w:left="0" w:firstLine="709"/>
        <w:jc w:val="both"/>
        <w:rPr>
          <w:sz w:val="26"/>
          <w:szCs w:val="26"/>
        </w:rPr>
      </w:pPr>
      <w:r w:rsidRPr="00407B18">
        <w:rPr>
          <w:sz w:val="26"/>
          <w:szCs w:val="26"/>
        </w:rPr>
        <w:t>Изменения расходной части бюджета города в плановом периоде связаны только с изменением классификации расходов и не приводят к изменению общей суммы расходов бюджета города в 2019 и 2020 годах</w:t>
      </w:r>
      <w:r>
        <w:rPr>
          <w:sz w:val="26"/>
          <w:szCs w:val="26"/>
        </w:rPr>
        <w:t>.</w:t>
      </w:r>
      <w:r w:rsidRPr="00407B18">
        <w:rPr>
          <w:sz w:val="26"/>
          <w:szCs w:val="26"/>
        </w:rPr>
        <w:t xml:space="preserve"> </w:t>
      </w:r>
    </w:p>
    <w:p w:rsidR="002D4945" w:rsidRDefault="002D4945" w:rsidP="002D4945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Предложенный Проектом решения бюджет города Когалыма на 2018 год и на плановый период 2019 - 2020 годов </w:t>
      </w:r>
      <w:r w:rsidRPr="0035157A">
        <w:rPr>
          <w:sz w:val="26"/>
          <w:szCs w:val="26"/>
        </w:rPr>
        <w:t>является сбалансированным</w:t>
      </w:r>
      <w:r>
        <w:rPr>
          <w:sz w:val="26"/>
          <w:szCs w:val="26"/>
        </w:rPr>
        <w:t xml:space="preserve">. </w:t>
      </w:r>
      <w:r w:rsidRPr="0035157A">
        <w:rPr>
          <w:sz w:val="26"/>
          <w:szCs w:val="26"/>
        </w:rPr>
        <w:t>Корректировка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2D4945" w:rsidRDefault="002D4945" w:rsidP="002D4945">
      <w:pPr>
        <w:ind w:firstLine="708"/>
        <w:jc w:val="both"/>
        <w:rPr>
          <w:sz w:val="26"/>
          <w:szCs w:val="26"/>
        </w:rPr>
      </w:pPr>
      <w:r w:rsidRPr="002B1744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р</w:t>
      </w:r>
      <w:r w:rsidRPr="002B1744">
        <w:rPr>
          <w:sz w:val="26"/>
          <w:szCs w:val="26"/>
        </w:rPr>
        <w:t>ешения отвечает требованиям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184.1 Бюджетного кодекса Российской Федерации, при его формировании соблюдены ограничения, установленные Бюджетным кодексом Российской Федерации по размеру дефицита бюджета (п</w:t>
      </w:r>
      <w:r>
        <w:rPr>
          <w:sz w:val="26"/>
          <w:szCs w:val="26"/>
        </w:rPr>
        <w:t>ункт</w:t>
      </w:r>
      <w:r w:rsidRPr="002B1744">
        <w:rPr>
          <w:sz w:val="26"/>
          <w:szCs w:val="26"/>
        </w:rPr>
        <w:t xml:space="preserve"> 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92.1), </w:t>
      </w:r>
      <w:r>
        <w:rPr>
          <w:sz w:val="26"/>
          <w:szCs w:val="26"/>
        </w:rPr>
        <w:t xml:space="preserve">предельному </w:t>
      </w:r>
      <w:r w:rsidRPr="002B1744">
        <w:rPr>
          <w:sz w:val="26"/>
          <w:szCs w:val="26"/>
        </w:rPr>
        <w:t>объему муниципального долга (п</w:t>
      </w:r>
      <w:r>
        <w:rPr>
          <w:sz w:val="26"/>
          <w:szCs w:val="26"/>
        </w:rPr>
        <w:t xml:space="preserve">ункт </w:t>
      </w:r>
      <w:r w:rsidRPr="002B1744">
        <w:rPr>
          <w:sz w:val="26"/>
          <w:szCs w:val="26"/>
        </w:rPr>
        <w:t>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107) и размеру резервног</w:t>
      </w:r>
      <w:r>
        <w:rPr>
          <w:sz w:val="26"/>
          <w:szCs w:val="26"/>
        </w:rPr>
        <w:t>о</w:t>
      </w:r>
      <w:r w:rsidRPr="002B1744">
        <w:rPr>
          <w:sz w:val="26"/>
          <w:szCs w:val="26"/>
        </w:rPr>
        <w:t xml:space="preserve"> фонда (п</w:t>
      </w:r>
      <w:r>
        <w:rPr>
          <w:sz w:val="26"/>
          <w:szCs w:val="26"/>
        </w:rPr>
        <w:t>ункт</w:t>
      </w:r>
      <w:r w:rsidRPr="002B1744">
        <w:rPr>
          <w:sz w:val="26"/>
          <w:szCs w:val="26"/>
        </w:rPr>
        <w:t xml:space="preserve"> 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81).</w:t>
      </w:r>
    </w:p>
    <w:p w:rsidR="00224667" w:rsidRPr="00224667" w:rsidRDefault="00224667" w:rsidP="0022466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>По результатам экспертизы нарушения бюджетного законодательства не выявлены.</w:t>
      </w:r>
    </w:p>
    <w:p w:rsidR="00493324" w:rsidRDefault="00224667" w:rsidP="00407B1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>
        <w:rPr>
          <w:sz w:val="26"/>
          <w:szCs w:val="26"/>
        </w:rPr>
        <w:t>1</w:t>
      </w:r>
      <w:r w:rsidR="00407B18">
        <w:rPr>
          <w:sz w:val="26"/>
          <w:szCs w:val="26"/>
        </w:rPr>
        <w:t>0</w:t>
      </w:r>
      <w:r w:rsidRPr="00224667">
        <w:rPr>
          <w:sz w:val="26"/>
          <w:szCs w:val="26"/>
        </w:rPr>
        <w:t>.</w:t>
      </w:r>
      <w:r w:rsidR="00407B18">
        <w:rPr>
          <w:sz w:val="26"/>
          <w:szCs w:val="26"/>
        </w:rPr>
        <w:t>12</w:t>
      </w:r>
      <w:r w:rsidRPr="00224667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224667">
        <w:rPr>
          <w:sz w:val="26"/>
          <w:szCs w:val="26"/>
        </w:rPr>
        <w:t xml:space="preserve"> №</w:t>
      </w:r>
      <w:r w:rsidR="00407B18">
        <w:rPr>
          <w:sz w:val="26"/>
          <w:szCs w:val="26"/>
        </w:rPr>
        <w:t>130</w:t>
      </w:r>
      <w:r w:rsidRPr="00224667">
        <w:rPr>
          <w:sz w:val="26"/>
          <w:szCs w:val="26"/>
        </w:rPr>
        <w:t xml:space="preserve"> направлено в Думу города Когалыма и главе города Когалыма.</w:t>
      </w:r>
      <w:bookmarkStart w:id="0" w:name="_GoBack"/>
      <w:bookmarkEnd w:id="0"/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7391E"/>
    <w:rsid w:val="00187E23"/>
    <w:rsid w:val="001A4D4F"/>
    <w:rsid w:val="001A7BD5"/>
    <w:rsid w:val="001E206D"/>
    <w:rsid w:val="001E2C61"/>
    <w:rsid w:val="001F259D"/>
    <w:rsid w:val="001F50A0"/>
    <w:rsid w:val="00201DC9"/>
    <w:rsid w:val="00224667"/>
    <w:rsid w:val="00250E3E"/>
    <w:rsid w:val="002552B8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F4978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11FC"/>
    <w:rsid w:val="003C40A8"/>
    <w:rsid w:val="003D156E"/>
    <w:rsid w:val="003D2B70"/>
    <w:rsid w:val="003E308B"/>
    <w:rsid w:val="003E461D"/>
    <w:rsid w:val="003F0EC1"/>
    <w:rsid w:val="003F6539"/>
    <w:rsid w:val="003F65A3"/>
    <w:rsid w:val="00407B18"/>
    <w:rsid w:val="00411F1D"/>
    <w:rsid w:val="0042561A"/>
    <w:rsid w:val="004459E5"/>
    <w:rsid w:val="00450566"/>
    <w:rsid w:val="00456D0C"/>
    <w:rsid w:val="00460BD1"/>
    <w:rsid w:val="00466C66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61E2"/>
    <w:rsid w:val="00521B69"/>
    <w:rsid w:val="005364DA"/>
    <w:rsid w:val="00547025"/>
    <w:rsid w:val="0055427F"/>
    <w:rsid w:val="00561C32"/>
    <w:rsid w:val="0056593B"/>
    <w:rsid w:val="0058722C"/>
    <w:rsid w:val="005A2F4F"/>
    <w:rsid w:val="005A4671"/>
    <w:rsid w:val="005C1592"/>
    <w:rsid w:val="005C7357"/>
    <w:rsid w:val="005D212E"/>
    <w:rsid w:val="005E34F9"/>
    <w:rsid w:val="005F1746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B4DF8"/>
    <w:rsid w:val="006E206D"/>
    <w:rsid w:val="0070144C"/>
    <w:rsid w:val="0070639B"/>
    <w:rsid w:val="0071498E"/>
    <w:rsid w:val="00722BB7"/>
    <w:rsid w:val="00725369"/>
    <w:rsid w:val="00736081"/>
    <w:rsid w:val="007454E8"/>
    <w:rsid w:val="00746ECE"/>
    <w:rsid w:val="007567C7"/>
    <w:rsid w:val="00762D0B"/>
    <w:rsid w:val="00767027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80234E"/>
    <w:rsid w:val="008027CC"/>
    <w:rsid w:val="008071CB"/>
    <w:rsid w:val="008538BA"/>
    <w:rsid w:val="00864355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900E11"/>
    <w:rsid w:val="009015CD"/>
    <w:rsid w:val="009148FD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70D22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2F2F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B09F8"/>
    <w:rsid w:val="00BC44CD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D1339"/>
    <w:rsid w:val="00DE3A44"/>
    <w:rsid w:val="00DE480A"/>
    <w:rsid w:val="00DE666F"/>
    <w:rsid w:val="00DF0A4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B35E2"/>
    <w:rsid w:val="00FB6FF8"/>
    <w:rsid w:val="00FD1184"/>
    <w:rsid w:val="00FD1389"/>
    <w:rsid w:val="00FF009E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D5C3C-47E7-4FBA-8EEF-A2861D65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3</cp:revision>
  <cp:lastPrinted>2018-02-19T10:38:00Z</cp:lastPrinted>
  <dcterms:created xsi:type="dcterms:W3CDTF">2018-12-26T04:41:00Z</dcterms:created>
  <dcterms:modified xsi:type="dcterms:W3CDTF">2018-12-27T05:50:00Z</dcterms:modified>
</cp:coreProperties>
</file>