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705C1B">
        <w:rPr>
          <w:b/>
          <w:sz w:val="26"/>
          <w:szCs w:val="26"/>
        </w:rPr>
        <w:t xml:space="preserve">от </w:t>
      </w:r>
      <w:r w:rsidR="00B35AEC">
        <w:rPr>
          <w:b/>
          <w:sz w:val="26"/>
          <w:szCs w:val="26"/>
        </w:rPr>
        <w:t>14</w:t>
      </w:r>
      <w:r w:rsidRPr="00705C1B">
        <w:rPr>
          <w:b/>
          <w:sz w:val="26"/>
          <w:szCs w:val="26"/>
        </w:rPr>
        <w:t>.12.202</w:t>
      </w:r>
      <w:r w:rsidR="00B35AEC">
        <w:rPr>
          <w:b/>
          <w:sz w:val="26"/>
          <w:szCs w:val="26"/>
        </w:rPr>
        <w:t>2</w:t>
      </w:r>
      <w:r w:rsidRPr="00705C1B">
        <w:rPr>
          <w:b/>
          <w:sz w:val="26"/>
          <w:szCs w:val="26"/>
        </w:rPr>
        <w:t xml:space="preserve"> №</w:t>
      </w:r>
      <w:r w:rsidR="00B35AEC">
        <w:rPr>
          <w:b/>
          <w:sz w:val="26"/>
          <w:szCs w:val="26"/>
        </w:rPr>
        <w:t>199</w:t>
      </w:r>
      <w:r w:rsidRPr="00705C1B">
        <w:rPr>
          <w:b/>
          <w:sz w:val="26"/>
          <w:szCs w:val="26"/>
        </w:rPr>
        <w:t>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BD5C6B" w:rsidRPr="00BD5C6B" w:rsidRDefault="00BD5C6B" w:rsidP="00BD5C6B">
      <w:pPr>
        <w:ind w:firstLine="709"/>
        <w:jc w:val="both"/>
        <w:rPr>
          <w:sz w:val="26"/>
          <w:szCs w:val="26"/>
        </w:rPr>
      </w:pPr>
      <w:r w:rsidRPr="00BD5C6B">
        <w:rPr>
          <w:sz w:val="26"/>
          <w:szCs w:val="26"/>
        </w:rPr>
        <w:t>Контрольно-счетная палата города Когалыма (далее – Контрольно-счетная палата), рассмотрев проект решения Думы города Когалыма «О внесении изменений в решение Думы города Когалыма от 14.12.2022 №199-ГД» (далее – Проект решения), отмечает следующее.</w:t>
      </w:r>
    </w:p>
    <w:p w:rsidR="00BD5C6B" w:rsidRPr="00BD5C6B" w:rsidRDefault="00BD5C6B" w:rsidP="00BD5C6B">
      <w:pPr>
        <w:jc w:val="both"/>
        <w:rPr>
          <w:sz w:val="26"/>
          <w:szCs w:val="26"/>
        </w:rPr>
      </w:pPr>
      <w:r w:rsidRPr="00BD5C6B">
        <w:rPr>
          <w:sz w:val="26"/>
          <w:szCs w:val="26"/>
        </w:rPr>
        <w:tab/>
        <w:t>Проект решения направлен в Контрольно-счетную палату 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D5C6B">
        <w:rPr>
          <w:sz w:val="26"/>
          <w:szCs w:val="26"/>
        </w:rPr>
        <w:tab/>
      </w:r>
    </w:p>
    <w:p w:rsidR="00705C1B" w:rsidRDefault="00BD5C6B" w:rsidP="00BD5C6B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D5C6B">
        <w:rPr>
          <w:sz w:val="26"/>
          <w:szCs w:val="26"/>
        </w:rPr>
        <w:tab/>
        <w:t>Проектом решения предлагается внести изменения в основные характеристики бюджета муниципального образования, утвержденные решением Думы города Когалыма от 14.12.2022 №199-ГД «О бюджете города Когалыма на 2023 год и на плановый период 2024 и 2025 годов»</w:t>
      </w:r>
      <w:r w:rsidRPr="00BD5C6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705C1B"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 w:rsidR="00705C1B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BD5C6B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</w:t>
      </w:r>
      <w:r w:rsidR="0020142F">
        <w:rPr>
          <w:rFonts w:eastAsia="Calibri"/>
          <w:color w:val="000000" w:themeColor="text1"/>
          <w:sz w:val="26"/>
          <w:szCs w:val="26"/>
          <w:lang w:eastAsia="en-US"/>
        </w:rPr>
        <w:t>увеличивается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20142F" w:rsidRPr="0020142F">
        <w:rPr>
          <w:rFonts w:eastAsia="Calibri"/>
          <w:color w:val="000000" w:themeColor="text1"/>
          <w:sz w:val="26"/>
          <w:szCs w:val="26"/>
          <w:lang w:eastAsia="en-US"/>
        </w:rPr>
        <w:t>1 682 467,3</w:t>
      </w:r>
      <w:r w:rsidR="0020142F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20142F" w:rsidRPr="0020142F">
        <w:rPr>
          <w:rFonts w:eastAsia="Calibri"/>
          <w:color w:val="000000" w:themeColor="text1"/>
          <w:sz w:val="26"/>
          <w:szCs w:val="26"/>
          <w:lang w:eastAsia="en-US"/>
        </w:rPr>
        <w:t>7 532 739,5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20142F" w:rsidRPr="0020142F">
        <w:rPr>
          <w:rFonts w:eastAsia="Calibri"/>
          <w:color w:val="000000" w:themeColor="text1"/>
          <w:sz w:val="26"/>
          <w:szCs w:val="26"/>
          <w:lang w:eastAsia="en-US"/>
        </w:rPr>
        <w:t>Увеличение доходной части бюджета 2023 года в основном обусловлено ростом собственных доходов бюджета на 4 196,4 тыс. рублей, предоставлением межбюджетных трансфертов в размере 1 089 785,0 тыс. рублей и прочих безвозмездных поступлений в размере 588 485,9 тыс. рублей.</w:t>
      </w:r>
    </w:p>
    <w:p w:rsidR="0020142F" w:rsidRDefault="0020142F" w:rsidP="00317B3B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0142F">
        <w:rPr>
          <w:rFonts w:eastAsia="Calibri"/>
          <w:color w:val="000000" w:themeColor="text1"/>
          <w:sz w:val="26"/>
          <w:szCs w:val="26"/>
          <w:lang w:eastAsia="en-US"/>
        </w:rPr>
        <w:t xml:space="preserve">Расходная часть бюджета 2023 года увеличена на 1 816 169,2 тыс. рублей и составит 8 388 090,8 тыс. рублей. </w:t>
      </w:r>
    </w:p>
    <w:p w:rsidR="0020142F" w:rsidRDefault="0020142F" w:rsidP="00317B3B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0142F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дефицита бюджета муниципального образования на 2023 год увеличен на 133 701,9 тыс. рублей и составит 855 351,3 тыс. рублей. Дефицит бюджета покрыт за счет остатков средств на счете по учету средств бюджета и не превышает допустимый уровень, установленный статьей 92.1 Бюджетного кодекса Российской Федерации.</w:t>
      </w:r>
    </w:p>
    <w:p w:rsidR="0020142F" w:rsidRDefault="0020142F" w:rsidP="0020142F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75903">
        <w:rPr>
          <w:sz w:val="26"/>
          <w:szCs w:val="26"/>
        </w:rPr>
        <w:t>зменени</w:t>
      </w:r>
      <w:r>
        <w:rPr>
          <w:sz w:val="26"/>
          <w:szCs w:val="26"/>
        </w:rPr>
        <w:t>я общих</w:t>
      </w:r>
      <w:r w:rsidRPr="00275903">
        <w:rPr>
          <w:sz w:val="26"/>
          <w:szCs w:val="26"/>
        </w:rPr>
        <w:t xml:space="preserve"> параметр</w:t>
      </w:r>
      <w:r>
        <w:rPr>
          <w:sz w:val="26"/>
          <w:szCs w:val="26"/>
        </w:rPr>
        <w:t>ов</w:t>
      </w:r>
      <w:r w:rsidRPr="00275903">
        <w:rPr>
          <w:sz w:val="26"/>
          <w:szCs w:val="26"/>
        </w:rPr>
        <w:t xml:space="preserve"> бюджета города Когалыма планового периода 202</w:t>
      </w:r>
      <w:r>
        <w:rPr>
          <w:sz w:val="26"/>
          <w:szCs w:val="26"/>
        </w:rPr>
        <w:t>4</w:t>
      </w:r>
      <w:r w:rsidRPr="00275903">
        <w:rPr>
          <w:sz w:val="26"/>
          <w:szCs w:val="26"/>
        </w:rPr>
        <w:t xml:space="preserve"> - 202</w:t>
      </w:r>
      <w:r>
        <w:rPr>
          <w:sz w:val="26"/>
          <w:szCs w:val="26"/>
        </w:rPr>
        <w:t>5</w:t>
      </w:r>
      <w:r w:rsidRPr="00275903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представлены в таблице</w:t>
      </w:r>
      <w:r w:rsidRPr="00275903">
        <w:rPr>
          <w:sz w:val="26"/>
          <w:szCs w:val="26"/>
        </w:rPr>
        <w:t>:</w:t>
      </w:r>
    </w:p>
    <w:p w:rsidR="0020142F" w:rsidRPr="00CA4328" w:rsidRDefault="0020142F" w:rsidP="0020142F">
      <w:pPr>
        <w:pStyle w:val="a6"/>
        <w:ind w:left="0" w:firstLine="709"/>
        <w:jc w:val="both"/>
        <w:rPr>
          <w:sz w:val="6"/>
          <w:szCs w:val="6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275"/>
        <w:gridCol w:w="1276"/>
        <w:gridCol w:w="1276"/>
        <w:gridCol w:w="1276"/>
        <w:gridCol w:w="1165"/>
        <w:gridCol w:w="1244"/>
      </w:tblGrid>
      <w:tr w:rsidR="0020142F" w:rsidRPr="00275903" w:rsidTr="005B779A">
        <w:trPr>
          <w:trHeight w:val="307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275903" w:rsidRDefault="0020142F" w:rsidP="005B779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7590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20142F" w:rsidRPr="00591786" w:rsidRDefault="0020142F" w:rsidP="005B779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375">
              <w:rPr>
                <w:b/>
                <w:bCs/>
                <w:color w:val="000000"/>
                <w:sz w:val="20"/>
                <w:szCs w:val="20"/>
              </w:rPr>
              <w:t xml:space="preserve">УТВЕРЖДЕННЫЙ БЮДЖЕТ 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20142F" w:rsidRPr="00B44A36" w:rsidRDefault="0020142F" w:rsidP="005B779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 xml:space="preserve">ПРОЕКТ РЕШЕНИЯ </w:t>
            </w:r>
          </w:p>
        </w:tc>
        <w:tc>
          <w:tcPr>
            <w:tcW w:w="2409" w:type="dxa"/>
            <w:gridSpan w:val="2"/>
            <w:vAlign w:val="center"/>
            <w:hideMark/>
          </w:tcPr>
          <w:p w:rsidR="0020142F" w:rsidRPr="00B44A36" w:rsidRDefault="0020142F" w:rsidP="005B779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20142F" w:rsidRPr="00275903" w:rsidTr="005B779A">
        <w:trPr>
          <w:trHeight w:val="185"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275903" w:rsidRDefault="0020142F" w:rsidP="005B779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803F0A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03F0A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803F0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803F0A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03F0A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803F0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052854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052854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052854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052854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</w:tr>
      <w:tr w:rsidR="0020142F" w:rsidRPr="00275903" w:rsidTr="005B779A">
        <w:trPr>
          <w:trHeight w:val="259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275903" w:rsidRDefault="0020142F" w:rsidP="005B779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5 821 338,7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5 076 649,4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5 969 469,9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5 068 263,0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148 131,2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2F" w:rsidRPr="00FD4560" w:rsidRDefault="0020142F" w:rsidP="005B779A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-8 386,4</w:t>
            </w:r>
          </w:p>
        </w:tc>
      </w:tr>
      <w:tr w:rsidR="0020142F" w:rsidRPr="00275903" w:rsidTr="005B779A">
        <w:trPr>
          <w:trHeight w:val="26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275903" w:rsidRDefault="0020142F" w:rsidP="005B779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5 967 820,9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5 236 751,5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6 138 641,6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5 247 910,6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170 820,7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11 159,1</w:t>
            </w:r>
          </w:p>
        </w:tc>
      </w:tr>
      <w:tr w:rsidR="0020142F" w:rsidRPr="00275903" w:rsidTr="005B779A">
        <w:trPr>
          <w:trHeight w:val="25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2F" w:rsidRPr="00275903" w:rsidRDefault="0020142F" w:rsidP="005B779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Дефицит (-),</w:t>
            </w:r>
          </w:p>
          <w:p w:rsidR="0020142F" w:rsidRPr="00275903" w:rsidRDefault="0020142F" w:rsidP="005B779A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Профицит (+)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- 146 482,2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- 160 102,1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- 169 171,7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- 179 647,6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-22 689,5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2F" w:rsidRPr="00FD4560" w:rsidRDefault="0020142F" w:rsidP="005B779A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4560">
              <w:rPr>
                <w:sz w:val="21"/>
                <w:szCs w:val="21"/>
              </w:rPr>
              <w:t>-19 545,5</w:t>
            </w:r>
          </w:p>
        </w:tc>
      </w:tr>
    </w:tbl>
    <w:p w:rsidR="0020142F" w:rsidRDefault="0020142F" w:rsidP="0020142F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highlight w:val="lightGray"/>
          <w:lang w:eastAsia="en-US"/>
        </w:rPr>
      </w:pPr>
      <w:r w:rsidRPr="00E67F13">
        <w:rPr>
          <w:sz w:val="26"/>
          <w:szCs w:val="26"/>
        </w:rPr>
        <w:t>Изменение параметров бюджета города Когалыма в плановом периоде связано с изменением объёмов межбюджетных трансфертов, а также выделением дополнительных средств местного бюджета для организации работ по зимнему содержанию территории города Когалыма и организации пассажирских перевозок автомобильным транспортом общего пользования по городским маршрутам.</w:t>
      </w:r>
    </w:p>
    <w:p w:rsidR="0020142F" w:rsidRDefault="0020142F" w:rsidP="0020142F">
      <w:pPr>
        <w:pStyle w:val="a6"/>
        <w:ind w:left="0" w:firstLine="709"/>
        <w:jc w:val="both"/>
        <w:rPr>
          <w:sz w:val="26"/>
          <w:szCs w:val="26"/>
        </w:rPr>
      </w:pPr>
      <w:r w:rsidRPr="00283F81">
        <w:rPr>
          <w:sz w:val="26"/>
          <w:szCs w:val="26"/>
        </w:rPr>
        <w:t>Предложенный Проектом решения бюджет города Когалыма на 202</w:t>
      </w:r>
      <w:r>
        <w:rPr>
          <w:sz w:val="26"/>
          <w:szCs w:val="26"/>
        </w:rPr>
        <w:t>3</w:t>
      </w:r>
      <w:r w:rsidRPr="00283F8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283F81">
        <w:rPr>
          <w:sz w:val="26"/>
          <w:szCs w:val="26"/>
        </w:rPr>
        <w:t xml:space="preserve"> - 202</w:t>
      </w:r>
      <w:r>
        <w:rPr>
          <w:sz w:val="26"/>
          <w:szCs w:val="26"/>
        </w:rPr>
        <w:t>5</w:t>
      </w:r>
      <w:r w:rsidRPr="00283F81">
        <w:rPr>
          <w:sz w:val="26"/>
          <w:szCs w:val="26"/>
        </w:rPr>
        <w:t xml:space="preserve"> годов является сбалансированным. Корректировка</w:t>
      </w:r>
      <w:r w:rsidRPr="0035157A">
        <w:rPr>
          <w:sz w:val="26"/>
          <w:szCs w:val="26"/>
        </w:rPr>
        <w:t xml:space="preserve">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20142F" w:rsidRPr="002B13CE" w:rsidRDefault="0020142F" w:rsidP="0020142F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>Причины</w:t>
      </w:r>
      <w:r w:rsidRPr="00BC44CD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й доходной и расходной частей</w:t>
      </w:r>
      <w:r w:rsidRPr="00BC44CD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бюджета города Когалыма,</w:t>
      </w:r>
      <w:r w:rsidRPr="00BC44CD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представленные</w:t>
      </w:r>
      <w:r w:rsidRPr="00BC44CD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материалах к </w:t>
      </w:r>
      <w:r w:rsidRPr="00BC44CD">
        <w:rPr>
          <w:sz w:val="26"/>
          <w:szCs w:val="26"/>
        </w:rPr>
        <w:t>пояснительной записке</w:t>
      </w:r>
      <w:r>
        <w:rPr>
          <w:sz w:val="26"/>
          <w:szCs w:val="26"/>
        </w:rPr>
        <w:t xml:space="preserve"> Комитета финансов </w:t>
      </w:r>
      <w:r>
        <w:rPr>
          <w:sz w:val="26"/>
          <w:szCs w:val="26"/>
        </w:rPr>
        <w:lastRenderedPageBreak/>
        <w:t>Администрации города Когалыма</w:t>
      </w:r>
      <w:r w:rsidRPr="00BC44CD">
        <w:rPr>
          <w:sz w:val="26"/>
          <w:szCs w:val="26"/>
        </w:rPr>
        <w:t xml:space="preserve"> к </w:t>
      </w:r>
      <w:r>
        <w:rPr>
          <w:sz w:val="26"/>
          <w:szCs w:val="26"/>
        </w:rPr>
        <w:t>П</w:t>
      </w:r>
      <w:r w:rsidRPr="00BC44CD">
        <w:rPr>
          <w:sz w:val="26"/>
          <w:szCs w:val="26"/>
        </w:rPr>
        <w:t>роекту решения</w:t>
      </w:r>
      <w:r>
        <w:rPr>
          <w:sz w:val="26"/>
          <w:szCs w:val="26"/>
        </w:rPr>
        <w:t xml:space="preserve">, в целом являются </w:t>
      </w:r>
      <w:r w:rsidRPr="002B13CE">
        <w:rPr>
          <w:sz w:val="26"/>
          <w:szCs w:val="26"/>
        </w:rPr>
        <w:t>объективными и не противоречат бюджетному законодательству.</w:t>
      </w:r>
    </w:p>
    <w:p w:rsidR="0020142F" w:rsidRDefault="0020142F" w:rsidP="0020142F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B13CE">
        <w:rPr>
          <w:sz w:val="26"/>
          <w:szCs w:val="26"/>
        </w:rPr>
        <w:t>Проект решения отвечает требованиям Бюджетного кодекса Российской Федерации, при его формировании соблюдены установленные ограничения по размеру дефицита бюджета, верхнему пределу муниципального внутреннего долга, размеру резервного фонда и прочим характеристикам.</w:t>
      </w:r>
      <w:r w:rsidRPr="000A5111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Содержание текстовых статей Проекта решения не противоречит бюджетному законодательству.</w:t>
      </w:r>
    </w:p>
    <w:p w:rsidR="00493324" w:rsidRDefault="00224667" w:rsidP="00BD5C6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20142F">
        <w:rPr>
          <w:sz w:val="26"/>
          <w:szCs w:val="26"/>
        </w:rPr>
        <w:t>19</w:t>
      </w:r>
      <w:r w:rsidR="00317B3B">
        <w:rPr>
          <w:sz w:val="26"/>
          <w:szCs w:val="26"/>
        </w:rPr>
        <w:t>.</w:t>
      </w:r>
      <w:r w:rsidR="00BD5C6B">
        <w:rPr>
          <w:sz w:val="26"/>
          <w:szCs w:val="26"/>
        </w:rPr>
        <w:t>0</w:t>
      </w:r>
      <w:r w:rsidR="0020142F">
        <w:rPr>
          <w:sz w:val="26"/>
          <w:szCs w:val="26"/>
        </w:rPr>
        <w:t>6</w:t>
      </w:r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BD5C6B">
        <w:rPr>
          <w:sz w:val="26"/>
          <w:szCs w:val="26"/>
        </w:rPr>
        <w:t>3</w:t>
      </w:r>
      <w:r w:rsidRPr="00224667">
        <w:rPr>
          <w:sz w:val="26"/>
          <w:szCs w:val="26"/>
        </w:rPr>
        <w:t xml:space="preserve"> №</w:t>
      </w:r>
      <w:r w:rsidR="0020142F">
        <w:rPr>
          <w:sz w:val="26"/>
          <w:szCs w:val="26"/>
        </w:rPr>
        <w:t>78</w:t>
      </w:r>
      <w:bookmarkStart w:id="0" w:name="_GoBack"/>
      <w:bookmarkEnd w:id="0"/>
      <w:r w:rsidRPr="00224667">
        <w:rPr>
          <w:sz w:val="26"/>
          <w:szCs w:val="26"/>
        </w:rPr>
        <w:t xml:space="preserve"> направлено в Думу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42F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17B3B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22A94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D3B61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35AEC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BD5C6B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73B12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DF3C57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8301-1908-4EB3-9E95-C09A0595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2023-06-21T06:43:00Z</dcterms:created>
  <dcterms:modified xsi:type="dcterms:W3CDTF">2023-06-21T06:47:00Z</dcterms:modified>
</cp:coreProperties>
</file>