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Информация </w:t>
      </w:r>
    </w:p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>о результата</w:t>
      </w:r>
      <w:r w:rsidR="005232D9">
        <w:rPr>
          <w:b/>
          <w:sz w:val="26"/>
          <w:szCs w:val="26"/>
        </w:rPr>
        <w:t>х</w:t>
      </w:r>
      <w:r w:rsidRPr="004460A1">
        <w:rPr>
          <w:b/>
          <w:sz w:val="26"/>
          <w:szCs w:val="26"/>
        </w:rPr>
        <w:t xml:space="preserve"> экспертно-аналитического мероприятия </w:t>
      </w:r>
    </w:p>
    <w:p w:rsidR="00B40866" w:rsidRDefault="00B40866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B40866">
        <w:rPr>
          <w:b/>
          <w:sz w:val="26"/>
          <w:szCs w:val="26"/>
        </w:rPr>
        <w:t xml:space="preserve">«Контроль за исполнением бюджета города Когалыма </w:t>
      </w:r>
    </w:p>
    <w:p w:rsidR="00324144" w:rsidRDefault="00B40866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B40866">
        <w:rPr>
          <w:b/>
          <w:sz w:val="26"/>
          <w:szCs w:val="26"/>
        </w:rPr>
        <w:t>за 1 полугодие 2023 года»</w:t>
      </w:r>
    </w:p>
    <w:p w:rsidR="00B40866" w:rsidRDefault="00B40866" w:rsidP="004460A1">
      <w:pPr>
        <w:tabs>
          <w:tab w:val="left" w:pos="0"/>
        </w:tabs>
        <w:jc w:val="center"/>
        <w:rPr>
          <w:sz w:val="26"/>
          <w:szCs w:val="26"/>
        </w:rPr>
      </w:pPr>
    </w:p>
    <w:p w:rsidR="00067898" w:rsidRPr="00067898" w:rsidRDefault="00324144" w:rsidP="00067898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Э</w:t>
      </w:r>
      <w:r w:rsidRPr="00324144">
        <w:rPr>
          <w:sz w:val="26"/>
          <w:szCs w:val="26"/>
        </w:rPr>
        <w:t xml:space="preserve">кспертно-аналитическое мероприятие </w:t>
      </w:r>
      <w:r w:rsidR="00B40866" w:rsidRPr="00B40866">
        <w:rPr>
          <w:sz w:val="26"/>
          <w:szCs w:val="26"/>
        </w:rPr>
        <w:t>«Контроль за исполнением бюджета города Когалыма за 1 полугодие 2023 года»</w:t>
      </w:r>
      <w:r w:rsidR="00B40866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проведено</w:t>
      </w:r>
      <w:r w:rsidRPr="00324144">
        <w:t xml:space="preserve"> </w:t>
      </w:r>
      <w:r>
        <w:t xml:space="preserve">в </w:t>
      </w:r>
      <w:r w:rsidRPr="00324144">
        <w:rPr>
          <w:sz w:val="26"/>
          <w:szCs w:val="26"/>
        </w:rPr>
        <w:t>соответствии с пунктом 1.</w:t>
      </w:r>
      <w:r w:rsidR="00B40866">
        <w:rPr>
          <w:sz w:val="26"/>
          <w:szCs w:val="26"/>
        </w:rPr>
        <w:t>6</w:t>
      </w:r>
      <w:r w:rsidRPr="00324144">
        <w:rPr>
          <w:sz w:val="26"/>
          <w:szCs w:val="26"/>
        </w:rPr>
        <w:t>. Плана работы Контрольно-счетной палаты города Когалыма на 202</w:t>
      </w:r>
      <w:r w:rsidR="00B40866">
        <w:rPr>
          <w:sz w:val="26"/>
          <w:szCs w:val="26"/>
        </w:rPr>
        <w:t>3</w:t>
      </w:r>
      <w:r w:rsidRPr="00324144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324144" w:rsidRDefault="00383649" w:rsidP="00067898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383649">
        <w:rPr>
          <w:sz w:val="26"/>
          <w:szCs w:val="26"/>
        </w:rPr>
        <w:t>Отчет об исполнении бюджета города Когалыма за 1 полугодие 2023 года представлен в Контрольно-счетную палату города Когалыма в соответствии с требованиями статьи 264.2 Бюджетного кодекса Российской Федерации и пункта 6.5 Положения об отдельных вопросах организации и осуществления бюджетного процесса в городе Когалыме, утвержденного решением Думы города Когалыма от 11.12.2007 № 197-ГД.</w:t>
      </w:r>
    </w:p>
    <w:p w:rsidR="00067898" w:rsidRPr="00067898" w:rsidRDefault="00067898" w:rsidP="00067898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067898">
        <w:rPr>
          <w:sz w:val="26"/>
          <w:szCs w:val="26"/>
        </w:rPr>
        <w:t xml:space="preserve">Бюджет города Когалыма исполнен по доходам в сумме </w:t>
      </w:r>
      <w:r w:rsidR="00383649" w:rsidRPr="00383649">
        <w:rPr>
          <w:sz w:val="26"/>
          <w:szCs w:val="26"/>
        </w:rPr>
        <w:t xml:space="preserve">3 387 571,0 </w:t>
      </w:r>
      <w:r w:rsidRPr="00067898">
        <w:rPr>
          <w:sz w:val="26"/>
          <w:szCs w:val="26"/>
        </w:rPr>
        <w:t>тыс. рублей (</w:t>
      </w:r>
      <w:r w:rsidR="00383649">
        <w:rPr>
          <w:sz w:val="26"/>
          <w:szCs w:val="26"/>
        </w:rPr>
        <w:t>45,0</w:t>
      </w:r>
      <w:r w:rsidRPr="00067898">
        <w:rPr>
          <w:sz w:val="26"/>
          <w:szCs w:val="26"/>
        </w:rPr>
        <w:t xml:space="preserve">% годовых назначений), по расходам в сумме </w:t>
      </w:r>
      <w:r w:rsidR="00383649" w:rsidRPr="00383649">
        <w:rPr>
          <w:sz w:val="26"/>
          <w:szCs w:val="26"/>
        </w:rPr>
        <w:t>3 386 627,7</w:t>
      </w:r>
      <w:r w:rsidR="00383649">
        <w:rPr>
          <w:sz w:val="26"/>
          <w:szCs w:val="26"/>
        </w:rPr>
        <w:t xml:space="preserve"> </w:t>
      </w:r>
      <w:r w:rsidRPr="00067898">
        <w:rPr>
          <w:sz w:val="26"/>
          <w:szCs w:val="26"/>
        </w:rPr>
        <w:t>тыс. рублей (</w:t>
      </w:r>
      <w:r w:rsidR="00324144">
        <w:rPr>
          <w:sz w:val="26"/>
          <w:szCs w:val="26"/>
        </w:rPr>
        <w:t>4</w:t>
      </w:r>
      <w:r w:rsidR="00383649">
        <w:rPr>
          <w:sz w:val="26"/>
          <w:szCs w:val="26"/>
        </w:rPr>
        <w:t>0</w:t>
      </w:r>
      <w:r w:rsidR="00324144">
        <w:rPr>
          <w:sz w:val="26"/>
          <w:szCs w:val="26"/>
        </w:rPr>
        <w:t>,4</w:t>
      </w:r>
      <w:r w:rsidRPr="00067898">
        <w:rPr>
          <w:sz w:val="26"/>
          <w:szCs w:val="26"/>
        </w:rPr>
        <w:t xml:space="preserve">% годовых назначений), с </w:t>
      </w:r>
      <w:r w:rsidR="00383649">
        <w:rPr>
          <w:sz w:val="26"/>
          <w:szCs w:val="26"/>
        </w:rPr>
        <w:t>про</w:t>
      </w:r>
      <w:r w:rsidRPr="00067898">
        <w:rPr>
          <w:sz w:val="26"/>
          <w:szCs w:val="26"/>
        </w:rPr>
        <w:t xml:space="preserve">фицитом размере </w:t>
      </w:r>
      <w:r w:rsidR="00383649">
        <w:rPr>
          <w:sz w:val="26"/>
          <w:szCs w:val="26"/>
        </w:rPr>
        <w:t>943,3</w:t>
      </w:r>
      <w:r w:rsidR="00324144">
        <w:rPr>
          <w:sz w:val="26"/>
          <w:szCs w:val="26"/>
        </w:rPr>
        <w:t xml:space="preserve"> </w:t>
      </w:r>
      <w:r w:rsidRPr="00067898">
        <w:rPr>
          <w:sz w:val="26"/>
          <w:szCs w:val="26"/>
        </w:rPr>
        <w:t xml:space="preserve">тыс. рублей. </w:t>
      </w:r>
    </w:p>
    <w:p w:rsidR="00383649" w:rsidRDefault="00383649" w:rsidP="0065417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383649">
        <w:rPr>
          <w:sz w:val="26"/>
          <w:szCs w:val="26"/>
        </w:rPr>
        <w:t>За 1 полугодие 2023 года, по сравнению с аналогичным периодом 2022 года, в бюджет города Когалыма поступило доходов больше на 843 681,8 тыс. рублей, за счет роста поступлений собственных доходов бюджета на 232 207,7 тыс. рублей и увеличения безвозмездных поступлений на 611 474,1 тыс. рублей.</w:t>
      </w:r>
    </w:p>
    <w:p w:rsidR="007301B8" w:rsidRPr="007301B8" w:rsidRDefault="007301B8" w:rsidP="007301B8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7301B8">
        <w:rPr>
          <w:sz w:val="26"/>
          <w:szCs w:val="26"/>
        </w:rPr>
        <w:t>Поступления налоговых доходов в бюджет города составили 1 220 780,7 тыс. рублей или 60,6% к плановым назначениям 2023 года. Наибольший удельный вес в структуре налоговых доходов имеет налог на доходы физических лиц (87,7%), поступления по которому составили 1 070 041,7 тыс. рублей или 63,2% от годового плана.</w:t>
      </w:r>
    </w:p>
    <w:p w:rsidR="007301B8" w:rsidRPr="007301B8" w:rsidRDefault="007301B8" w:rsidP="007301B8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7301B8">
        <w:rPr>
          <w:sz w:val="26"/>
          <w:szCs w:val="26"/>
        </w:rPr>
        <w:t xml:space="preserve">Неналоговые доходы бюджета исполнены в сумме 116 448,3 тыс. рублей или 46,2% к плановым назначениям 2023 года. Наибольший удельный вес в структуре поступлений по неналоговым доходам имеют доходы, полученные от использования имущества, находящегося в государственной и муниципальной собственности (60,9% или 70 876,8 тыс. рублей) и доходы от продажи материальных и нематериальных активов (29,3% или 34 088,8 тыс. рублей). Исполнение годовых плановых назначений по указанным источникам доходов составило 39,5% и 84,3% соответственно. </w:t>
      </w:r>
    </w:p>
    <w:p w:rsidR="007301B8" w:rsidRDefault="007301B8" w:rsidP="007301B8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7301B8">
        <w:rPr>
          <w:sz w:val="26"/>
          <w:szCs w:val="26"/>
        </w:rPr>
        <w:t>Безвозмездные поступления в анализируемом периоде перечислялись в бюджет города согласно сетевым графикам реализации программ и составили 2 050 342,0 или 38,9% от годового плана.</w:t>
      </w:r>
    </w:p>
    <w:p w:rsidR="00383649" w:rsidRDefault="00383649" w:rsidP="0065417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383649">
        <w:rPr>
          <w:sz w:val="26"/>
          <w:szCs w:val="26"/>
        </w:rPr>
        <w:t>Исполнение бюджета по расходам за 1 полугодие 2023 года составило 3 386 627,7 тыс. рублей или 40,4% к годовому плану 8 388 255,1 тыс. рублей. В сравнении с аналогичным периодом прошлого года объем произведенных расходов увеличился на 505 447,1 тыс. рублей или на 17,5%.</w:t>
      </w:r>
    </w:p>
    <w:p w:rsidR="007301B8" w:rsidRDefault="007301B8" w:rsidP="004559DA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7301B8">
        <w:rPr>
          <w:sz w:val="26"/>
          <w:szCs w:val="26"/>
        </w:rPr>
        <w:t>Расходы на реализацию муниципальных программ за 1 полугодие 2023 года составили 3 369 926,5 тыс. рублей или 99,5% всех произведенных расходов.</w:t>
      </w:r>
    </w:p>
    <w:p w:rsidR="007301B8" w:rsidRPr="007301B8" w:rsidRDefault="004559DA" w:rsidP="007301B8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Исполнение расходов</w:t>
      </w:r>
      <w:r w:rsidRPr="004559DA">
        <w:rPr>
          <w:sz w:val="26"/>
          <w:szCs w:val="26"/>
        </w:rPr>
        <w:t xml:space="preserve"> на реализацию мероприятий в рамках региональных проектов, входящих в состав региональных портфелей проектов национальных проектов «Образование», «Жилье и городская среда», «Малое и среднее предпринимательство и поддержка индивидуальной п</w:t>
      </w:r>
      <w:r>
        <w:rPr>
          <w:sz w:val="26"/>
          <w:szCs w:val="26"/>
        </w:rPr>
        <w:t xml:space="preserve">редпринимательской инициативы» </w:t>
      </w:r>
      <w:r w:rsidR="007301B8" w:rsidRPr="007301B8">
        <w:rPr>
          <w:sz w:val="26"/>
          <w:szCs w:val="26"/>
        </w:rPr>
        <w:t>за 1 полугодие 2023 года составило 54 537,7 тыс. рублей или 5,9% годового плана.</w:t>
      </w:r>
    </w:p>
    <w:p w:rsidR="00282B43" w:rsidRDefault="007301B8" w:rsidP="007301B8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7301B8">
        <w:rPr>
          <w:sz w:val="26"/>
          <w:szCs w:val="26"/>
        </w:rPr>
        <w:lastRenderedPageBreak/>
        <w:t>Низкое исполнение так же связано с тем, что основная часть расходов, а именно 838 919,1 тыс. рублей мероприятий в рамках регионального проекта «Современная школа» национального проекта «Образование», запланирована на           2 полугодие 2023 года.</w:t>
      </w:r>
    </w:p>
    <w:p w:rsidR="007301B8" w:rsidRDefault="007301B8" w:rsidP="0065417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7301B8">
        <w:rPr>
          <w:sz w:val="26"/>
          <w:szCs w:val="26"/>
        </w:rPr>
        <w:t>Дебиторская задолженность муниципального образования по сравнению с 01.01.2023 снизилась на 35 013,1 тыс. рублей и на 01.07.2023 составила 11 199 645,4 тыс. рублей. Просроченная дебиторская задолженность снизилась на 13 112,1 тыс. рублей и составила 206 625,4 тыс. рублей.</w:t>
      </w:r>
    </w:p>
    <w:p w:rsidR="007301B8" w:rsidRDefault="007301B8" w:rsidP="0065417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7301B8">
        <w:rPr>
          <w:sz w:val="26"/>
          <w:szCs w:val="26"/>
        </w:rPr>
        <w:t>Кредиторская задолженность с начала текущего года увеличилась на 289 436,3 тыс. рублей и по состоянию на 01.07.2023 года составила 396 215,0 тыс. рублей, вся сумма задолженности носит текущий характер. В сравнении с аналогичным периодом прошлого финансового года кредиторская задолженность увеличилась на 262 845,6 тыс. рублей.</w:t>
      </w:r>
    </w:p>
    <w:p w:rsidR="007301B8" w:rsidRDefault="007301B8" w:rsidP="0065417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7301B8">
        <w:rPr>
          <w:sz w:val="26"/>
          <w:szCs w:val="26"/>
        </w:rPr>
        <w:t xml:space="preserve">За 1 полугодие 2023 года бюджет города Когалыма исполнен с профицитом в размере 943,3 тыс. рублей. </w:t>
      </w:r>
    </w:p>
    <w:p w:rsidR="007301B8" w:rsidRDefault="00654177" w:rsidP="00CD03EB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654177">
        <w:rPr>
          <w:sz w:val="26"/>
          <w:szCs w:val="26"/>
        </w:rPr>
        <w:t xml:space="preserve">з резервного фонда Администрации города Когалыма в </w:t>
      </w:r>
      <w:r>
        <w:rPr>
          <w:sz w:val="26"/>
          <w:szCs w:val="26"/>
        </w:rPr>
        <w:t xml:space="preserve">1 полугодии </w:t>
      </w:r>
      <w:r w:rsidRPr="00654177">
        <w:rPr>
          <w:sz w:val="26"/>
          <w:szCs w:val="26"/>
        </w:rPr>
        <w:t>202</w:t>
      </w:r>
      <w:r w:rsidR="007301B8">
        <w:rPr>
          <w:sz w:val="26"/>
          <w:szCs w:val="26"/>
        </w:rPr>
        <w:t>3</w:t>
      </w:r>
      <w:r w:rsidRPr="00654177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654177">
        <w:rPr>
          <w:sz w:val="26"/>
          <w:szCs w:val="26"/>
        </w:rPr>
        <w:t xml:space="preserve"> </w:t>
      </w:r>
      <w:r w:rsidR="007301B8" w:rsidRPr="007301B8">
        <w:rPr>
          <w:sz w:val="26"/>
          <w:szCs w:val="26"/>
        </w:rPr>
        <w:t>средства не выделялись.</w:t>
      </w:r>
    </w:p>
    <w:p w:rsidR="00611068" w:rsidRPr="00611068" w:rsidRDefault="00611068" w:rsidP="00611068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611068">
        <w:rPr>
          <w:sz w:val="26"/>
          <w:szCs w:val="26"/>
        </w:rPr>
        <w:t>Бюджетные кредиты от других бюджетов бюджетной системы Российской Федерации, а также банковские кредиты на выполнение полномочий муниципального образования за 1 полугодие 2023 года не привлекались, в связи с чем, по состоянию на 01.07.2023 город Когалым не имеет муниципального долга.</w:t>
      </w:r>
    </w:p>
    <w:p w:rsidR="00611068" w:rsidRPr="00611068" w:rsidRDefault="00611068" w:rsidP="00611068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611068">
        <w:rPr>
          <w:sz w:val="26"/>
          <w:szCs w:val="26"/>
        </w:rPr>
        <w:t>В соответствии со статьей 117 Бюджетного кодекса Российской Федерации муниципальные гарантии не предоставлялись.</w:t>
      </w:r>
    </w:p>
    <w:p w:rsidR="00611068" w:rsidRDefault="00611068" w:rsidP="00611068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611068">
        <w:rPr>
          <w:sz w:val="26"/>
          <w:szCs w:val="26"/>
        </w:rPr>
        <w:t>В целом бюджет города Когалыма за 1 полугодие 2023 года исполнен в соответствии с требованиями и нормами действующего бюджетного законодательства Российской Федерации.</w:t>
      </w:r>
    </w:p>
    <w:p w:rsidR="00611068" w:rsidRDefault="00611068" w:rsidP="00611068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611068">
        <w:rPr>
          <w:sz w:val="26"/>
          <w:szCs w:val="26"/>
        </w:rPr>
        <w:t>Вместе с тем, при сопоставлении бюджетных назначений, утвержденных в отчете об исполнении бюджета города за 1 полугодие 2023 года с показателями сводной бюджетной отчетности финансового органа, а также при проверке согласованности показателей бюджетной отчетности, установлен</w:t>
      </w:r>
      <w:r>
        <w:rPr>
          <w:sz w:val="26"/>
          <w:szCs w:val="26"/>
        </w:rPr>
        <w:t xml:space="preserve">ы отдельные нарушения </w:t>
      </w:r>
      <w:r w:rsidRPr="00611068">
        <w:rPr>
          <w:sz w:val="26"/>
          <w:szCs w:val="26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</w:r>
      <w:r>
        <w:rPr>
          <w:sz w:val="26"/>
          <w:szCs w:val="26"/>
        </w:rPr>
        <w:t>, в части заполнения форм бюджетной отчетности.</w:t>
      </w:r>
    </w:p>
    <w:p w:rsidR="007C1E68" w:rsidRDefault="00067898" w:rsidP="00611068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067898">
        <w:rPr>
          <w:sz w:val="26"/>
          <w:szCs w:val="26"/>
        </w:rPr>
        <w:t xml:space="preserve">Заключение от </w:t>
      </w:r>
      <w:r w:rsidR="00611068">
        <w:rPr>
          <w:sz w:val="26"/>
          <w:szCs w:val="26"/>
        </w:rPr>
        <w:t>19</w:t>
      </w:r>
      <w:r w:rsidRPr="00067898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067898">
        <w:rPr>
          <w:sz w:val="26"/>
          <w:szCs w:val="26"/>
        </w:rPr>
        <w:t>.20</w:t>
      </w:r>
      <w:r w:rsidR="00654177">
        <w:rPr>
          <w:sz w:val="26"/>
          <w:szCs w:val="26"/>
        </w:rPr>
        <w:t>2</w:t>
      </w:r>
      <w:r w:rsidR="00611068">
        <w:rPr>
          <w:sz w:val="26"/>
          <w:szCs w:val="26"/>
        </w:rPr>
        <w:t>3</w:t>
      </w:r>
      <w:r w:rsidRPr="00067898">
        <w:rPr>
          <w:sz w:val="26"/>
          <w:szCs w:val="26"/>
        </w:rPr>
        <w:t xml:space="preserve"> №</w:t>
      </w:r>
      <w:r w:rsidR="00611068">
        <w:rPr>
          <w:sz w:val="26"/>
          <w:szCs w:val="26"/>
        </w:rPr>
        <w:t>102</w:t>
      </w:r>
      <w:bookmarkStart w:id="0" w:name="_GoBack"/>
      <w:bookmarkEnd w:id="0"/>
      <w:r w:rsidRPr="00067898">
        <w:rPr>
          <w:sz w:val="26"/>
          <w:szCs w:val="26"/>
        </w:rPr>
        <w:t xml:space="preserve"> по результатам проведенной экспертизы направлено в Думу города Когалыма и главе города Когалыма.</w:t>
      </w:r>
    </w:p>
    <w:sectPr w:rsidR="007C1E68" w:rsidSect="006F20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5B31"/>
    <w:rsid w:val="0001720A"/>
    <w:rsid w:val="00022D33"/>
    <w:rsid w:val="000237E9"/>
    <w:rsid w:val="00024C59"/>
    <w:rsid w:val="000271DD"/>
    <w:rsid w:val="00032170"/>
    <w:rsid w:val="000407DE"/>
    <w:rsid w:val="0005010C"/>
    <w:rsid w:val="00060081"/>
    <w:rsid w:val="000667DA"/>
    <w:rsid w:val="00067898"/>
    <w:rsid w:val="000708A0"/>
    <w:rsid w:val="00070B4A"/>
    <w:rsid w:val="00082C92"/>
    <w:rsid w:val="00083ECD"/>
    <w:rsid w:val="000901CA"/>
    <w:rsid w:val="000A078D"/>
    <w:rsid w:val="000A1917"/>
    <w:rsid w:val="000A243A"/>
    <w:rsid w:val="000C43CC"/>
    <w:rsid w:val="000D73C3"/>
    <w:rsid w:val="000E340C"/>
    <w:rsid w:val="000F0741"/>
    <w:rsid w:val="000F33C8"/>
    <w:rsid w:val="0010798D"/>
    <w:rsid w:val="001114AB"/>
    <w:rsid w:val="00115581"/>
    <w:rsid w:val="0012659B"/>
    <w:rsid w:val="00151714"/>
    <w:rsid w:val="00162C98"/>
    <w:rsid w:val="00171204"/>
    <w:rsid w:val="0017391E"/>
    <w:rsid w:val="00174182"/>
    <w:rsid w:val="00185CC8"/>
    <w:rsid w:val="00192C9A"/>
    <w:rsid w:val="00193BC1"/>
    <w:rsid w:val="001C5CB9"/>
    <w:rsid w:val="001D725C"/>
    <w:rsid w:val="001F4E21"/>
    <w:rsid w:val="001F68F9"/>
    <w:rsid w:val="00206067"/>
    <w:rsid w:val="0020740A"/>
    <w:rsid w:val="00210F80"/>
    <w:rsid w:val="002329A7"/>
    <w:rsid w:val="00241A13"/>
    <w:rsid w:val="00246DC7"/>
    <w:rsid w:val="00270FB4"/>
    <w:rsid w:val="00282B43"/>
    <w:rsid w:val="00296F79"/>
    <w:rsid w:val="002C0E45"/>
    <w:rsid w:val="002C439D"/>
    <w:rsid w:val="002C4E9E"/>
    <w:rsid w:val="002C6BC0"/>
    <w:rsid w:val="002D3E73"/>
    <w:rsid w:val="002E5B0F"/>
    <w:rsid w:val="002E7BDD"/>
    <w:rsid w:val="002F0A72"/>
    <w:rsid w:val="002F19C0"/>
    <w:rsid w:val="003171F8"/>
    <w:rsid w:val="00320BE4"/>
    <w:rsid w:val="00324144"/>
    <w:rsid w:val="0033314B"/>
    <w:rsid w:val="003364EB"/>
    <w:rsid w:val="003365C8"/>
    <w:rsid w:val="00342194"/>
    <w:rsid w:val="00350AA4"/>
    <w:rsid w:val="0035145E"/>
    <w:rsid w:val="00354603"/>
    <w:rsid w:val="00361FE9"/>
    <w:rsid w:val="0036787E"/>
    <w:rsid w:val="00383649"/>
    <w:rsid w:val="003939E8"/>
    <w:rsid w:val="0039625E"/>
    <w:rsid w:val="003A567D"/>
    <w:rsid w:val="003A7FD0"/>
    <w:rsid w:val="003C1FC4"/>
    <w:rsid w:val="003E1A6E"/>
    <w:rsid w:val="003F2557"/>
    <w:rsid w:val="004057F2"/>
    <w:rsid w:val="0040785B"/>
    <w:rsid w:val="00411DD6"/>
    <w:rsid w:val="004131AE"/>
    <w:rsid w:val="004460A1"/>
    <w:rsid w:val="0045215F"/>
    <w:rsid w:val="00453AF5"/>
    <w:rsid w:val="004559DA"/>
    <w:rsid w:val="00456D0C"/>
    <w:rsid w:val="004619C5"/>
    <w:rsid w:val="00465758"/>
    <w:rsid w:val="00466C66"/>
    <w:rsid w:val="00476C3B"/>
    <w:rsid w:val="00480F64"/>
    <w:rsid w:val="00490056"/>
    <w:rsid w:val="004947A1"/>
    <w:rsid w:val="004A2C8D"/>
    <w:rsid w:val="004A5388"/>
    <w:rsid w:val="004B765C"/>
    <w:rsid w:val="004C454D"/>
    <w:rsid w:val="004C6F1F"/>
    <w:rsid w:val="004D738A"/>
    <w:rsid w:val="004E6561"/>
    <w:rsid w:val="004E70B7"/>
    <w:rsid w:val="00500E78"/>
    <w:rsid w:val="00501744"/>
    <w:rsid w:val="005023B6"/>
    <w:rsid w:val="00502E77"/>
    <w:rsid w:val="0050662C"/>
    <w:rsid w:val="0051262B"/>
    <w:rsid w:val="00515FA7"/>
    <w:rsid w:val="00520490"/>
    <w:rsid w:val="005232D9"/>
    <w:rsid w:val="00527646"/>
    <w:rsid w:val="00531099"/>
    <w:rsid w:val="00531D6A"/>
    <w:rsid w:val="005429A7"/>
    <w:rsid w:val="00543046"/>
    <w:rsid w:val="00576934"/>
    <w:rsid w:val="00577521"/>
    <w:rsid w:val="005878C8"/>
    <w:rsid w:val="00595454"/>
    <w:rsid w:val="005B72B5"/>
    <w:rsid w:val="005B7CD0"/>
    <w:rsid w:val="005C02FF"/>
    <w:rsid w:val="005C1592"/>
    <w:rsid w:val="005C255C"/>
    <w:rsid w:val="005C7357"/>
    <w:rsid w:val="005F2EBA"/>
    <w:rsid w:val="005F385A"/>
    <w:rsid w:val="00611068"/>
    <w:rsid w:val="00614E68"/>
    <w:rsid w:val="006226B0"/>
    <w:rsid w:val="0062604F"/>
    <w:rsid w:val="0063018F"/>
    <w:rsid w:val="006366BE"/>
    <w:rsid w:val="0063722C"/>
    <w:rsid w:val="006406F1"/>
    <w:rsid w:val="006420C5"/>
    <w:rsid w:val="00642487"/>
    <w:rsid w:val="00653AF8"/>
    <w:rsid w:val="00654177"/>
    <w:rsid w:val="00690964"/>
    <w:rsid w:val="006B4DF8"/>
    <w:rsid w:val="006D2D2D"/>
    <w:rsid w:val="006E1138"/>
    <w:rsid w:val="006E1C29"/>
    <w:rsid w:val="006F20C9"/>
    <w:rsid w:val="006F61E8"/>
    <w:rsid w:val="006F76A6"/>
    <w:rsid w:val="0070144C"/>
    <w:rsid w:val="0070639B"/>
    <w:rsid w:val="0071498E"/>
    <w:rsid w:val="0072632C"/>
    <w:rsid w:val="007301B8"/>
    <w:rsid w:val="00730EFC"/>
    <w:rsid w:val="00730FA9"/>
    <w:rsid w:val="00746081"/>
    <w:rsid w:val="00746ECE"/>
    <w:rsid w:val="007567C7"/>
    <w:rsid w:val="007770D8"/>
    <w:rsid w:val="0077758A"/>
    <w:rsid w:val="0077783E"/>
    <w:rsid w:val="007778DC"/>
    <w:rsid w:val="007B1C8B"/>
    <w:rsid w:val="007C001C"/>
    <w:rsid w:val="007C104E"/>
    <w:rsid w:val="007C1E68"/>
    <w:rsid w:val="007D7600"/>
    <w:rsid w:val="007E1E74"/>
    <w:rsid w:val="007E2322"/>
    <w:rsid w:val="007E4174"/>
    <w:rsid w:val="007F630C"/>
    <w:rsid w:val="00803920"/>
    <w:rsid w:val="00804F71"/>
    <w:rsid w:val="00816F28"/>
    <w:rsid w:val="00821D38"/>
    <w:rsid w:val="008261A0"/>
    <w:rsid w:val="0083477B"/>
    <w:rsid w:val="00864355"/>
    <w:rsid w:val="00870F95"/>
    <w:rsid w:val="00883E53"/>
    <w:rsid w:val="00894370"/>
    <w:rsid w:val="008A1CDE"/>
    <w:rsid w:val="008A511D"/>
    <w:rsid w:val="008C443C"/>
    <w:rsid w:val="008D0EF1"/>
    <w:rsid w:val="008E6F6D"/>
    <w:rsid w:val="008F313A"/>
    <w:rsid w:val="00901D39"/>
    <w:rsid w:val="00904F8F"/>
    <w:rsid w:val="00907A75"/>
    <w:rsid w:val="009231A2"/>
    <w:rsid w:val="00924BA0"/>
    <w:rsid w:val="009252C0"/>
    <w:rsid w:val="00931B48"/>
    <w:rsid w:val="009348CF"/>
    <w:rsid w:val="00936B7F"/>
    <w:rsid w:val="00946C40"/>
    <w:rsid w:val="009522E9"/>
    <w:rsid w:val="00952FDC"/>
    <w:rsid w:val="00956441"/>
    <w:rsid w:val="0096189B"/>
    <w:rsid w:val="00962DE5"/>
    <w:rsid w:val="00967858"/>
    <w:rsid w:val="00977610"/>
    <w:rsid w:val="00981898"/>
    <w:rsid w:val="0099478F"/>
    <w:rsid w:val="009A387B"/>
    <w:rsid w:val="009A639C"/>
    <w:rsid w:val="009C6698"/>
    <w:rsid w:val="009D2413"/>
    <w:rsid w:val="009D7723"/>
    <w:rsid w:val="00A000E8"/>
    <w:rsid w:val="00A007FA"/>
    <w:rsid w:val="00A027F0"/>
    <w:rsid w:val="00A36B93"/>
    <w:rsid w:val="00A37CA6"/>
    <w:rsid w:val="00A40662"/>
    <w:rsid w:val="00A454A9"/>
    <w:rsid w:val="00A5454E"/>
    <w:rsid w:val="00A94509"/>
    <w:rsid w:val="00A96C83"/>
    <w:rsid w:val="00AB040C"/>
    <w:rsid w:val="00AB0464"/>
    <w:rsid w:val="00AB7834"/>
    <w:rsid w:val="00AC14DF"/>
    <w:rsid w:val="00AD23EF"/>
    <w:rsid w:val="00AD6D92"/>
    <w:rsid w:val="00AE1063"/>
    <w:rsid w:val="00AE1B0F"/>
    <w:rsid w:val="00AE48DF"/>
    <w:rsid w:val="00AE7D4C"/>
    <w:rsid w:val="00B01D1C"/>
    <w:rsid w:val="00B13765"/>
    <w:rsid w:val="00B24D55"/>
    <w:rsid w:val="00B26BA0"/>
    <w:rsid w:val="00B27697"/>
    <w:rsid w:val="00B40866"/>
    <w:rsid w:val="00B43AEF"/>
    <w:rsid w:val="00B56A7E"/>
    <w:rsid w:val="00B75B1C"/>
    <w:rsid w:val="00B844C3"/>
    <w:rsid w:val="00B84AE7"/>
    <w:rsid w:val="00B869CA"/>
    <w:rsid w:val="00B9631A"/>
    <w:rsid w:val="00B9686C"/>
    <w:rsid w:val="00BA602F"/>
    <w:rsid w:val="00BA7E68"/>
    <w:rsid w:val="00BB09F8"/>
    <w:rsid w:val="00BC00F1"/>
    <w:rsid w:val="00BE2C7B"/>
    <w:rsid w:val="00BE638F"/>
    <w:rsid w:val="00BF4E05"/>
    <w:rsid w:val="00C1098E"/>
    <w:rsid w:val="00C15657"/>
    <w:rsid w:val="00C231CE"/>
    <w:rsid w:val="00C23ECA"/>
    <w:rsid w:val="00C33C72"/>
    <w:rsid w:val="00C37ED8"/>
    <w:rsid w:val="00C46D02"/>
    <w:rsid w:val="00C52CE3"/>
    <w:rsid w:val="00C53AFE"/>
    <w:rsid w:val="00C8679F"/>
    <w:rsid w:val="00C969F2"/>
    <w:rsid w:val="00C975AC"/>
    <w:rsid w:val="00CA6A20"/>
    <w:rsid w:val="00CB08BA"/>
    <w:rsid w:val="00CC3645"/>
    <w:rsid w:val="00CC493D"/>
    <w:rsid w:val="00CC6D81"/>
    <w:rsid w:val="00CD03EB"/>
    <w:rsid w:val="00CD62C5"/>
    <w:rsid w:val="00CD7FB7"/>
    <w:rsid w:val="00CE2BDD"/>
    <w:rsid w:val="00CE7F32"/>
    <w:rsid w:val="00CF3A72"/>
    <w:rsid w:val="00D02EC1"/>
    <w:rsid w:val="00D04712"/>
    <w:rsid w:val="00D139FF"/>
    <w:rsid w:val="00D3293F"/>
    <w:rsid w:val="00D41FE2"/>
    <w:rsid w:val="00D54D29"/>
    <w:rsid w:val="00D676EB"/>
    <w:rsid w:val="00D754CE"/>
    <w:rsid w:val="00D844BA"/>
    <w:rsid w:val="00D875F6"/>
    <w:rsid w:val="00D9251F"/>
    <w:rsid w:val="00D930E3"/>
    <w:rsid w:val="00D93859"/>
    <w:rsid w:val="00D94D34"/>
    <w:rsid w:val="00D97ABD"/>
    <w:rsid w:val="00DA433A"/>
    <w:rsid w:val="00DB47BC"/>
    <w:rsid w:val="00DC14B6"/>
    <w:rsid w:val="00DC18B0"/>
    <w:rsid w:val="00DC5CD8"/>
    <w:rsid w:val="00DD0F46"/>
    <w:rsid w:val="00DD1FFB"/>
    <w:rsid w:val="00DE4C8F"/>
    <w:rsid w:val="00DE55BD"/>
    <w:rsid w:val="00E000F9"/>
    <w:rsid w:val="00E02080"/>
    <w:rsid w:val="00E06C93"/>
    <w:rsid w:val="00E127AE"/>
    <w:rsid w:val="00E13A39"/>
    <w:rsid w:val="00E143B3"/>
    <w:rsid w:val="00E24153"/>
    <w:rsid w:val="00E255AF"/>
    <w:rsid w:val="00E3283F"/>
    <w:rsid w:val="00E3376F"/>
    <w:rsid w:val="00E4071B"/>
    <w:rsid w:val="00E416A8"/>
    <w:rsid w:val="00E6186C"/>
    <w:rsid w:val="00E64537"/>
    <w:rsid w:val="00E64BF5"/>
    <w:rsid w:val="00E760D6"/>
    <w:rsid w:val="00E90E99"/>
    <w:rsid w:val="00E9212F"/>
    <w:rsid w:val="00EA022F"/>
    <w:rsid w:val="00EA5A28"/>
    <w:rsid w:val="00EB10D1"/>
    <w:rsid w:val="00EC30E3"/>
    <w:rsid w:val="00EC645A"/>
    <w:rsid w:val="00ED13DC"/>
    <w:rsid w:val="00EE0254"/>
    <w:rsid w:val="00EE1D69"/>
    <w:rsid w:val="00F17879"/>
    <w:rsid w:val="00F17D53"/>
    <w:rsid w:val="00F4342C"/>
    <w:rsid w:val="00F43DE5"/>
    <w:rsid w:val="00F475FD"/>
    <w:rsid w:val="00F52E69"/>
    <w:rsid w:val="00F546E4"/>
    <w:rsid w:val="00F57F9F"/>
    <w:rsid w:val="00F67785"/>
    <w:rsid w:val="00F72155"/>
    <w:rsid w:val="00F80C7E"/>
    <w:rsid w:val="00F86FA9"/>
    <w:rsid w:val="00F90DE4"/>
    <w:rsid w:val="00F91B37"/>
    <w:rsid w:val="00F95EB7"/>
    <w:rsid w:val="00FA3F89"/>
    <w:rsid w:val="00FA4B98"/>
    <w:rsid w:val="00FB765D"/>
    <w:rsid w:val="00FC1525"/>
    <w:rsid w:val="00FC27F3"/>
    <w:rsid w:val="00FD771D"/>
    <w:rsid w:val="00FE17A2"/>
    <w:rsid w:val="00FE2F36"/>
    <w:rsid w:val="00FE69CA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2259A-DD09-440D-9EAD-4368A48C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3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C7144-0BF7-4160-B769-25C86536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28</cp:revision>
  <cp:lastPrinted>2017-09-18T12:38:00Z</cp:lastPrinted>
  <dcterms:created xsi:type="dcterms:W3CDTF">2017-09-21T12:23:00Z</dcterms:created>
  <dcterms:modified xsi:type="dcterms:W3CDTF">2023-09-26T11:59:00Z</dcterms:modified>
</cp:coreProperties>
</file>