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24" w:rsidRPr="008322F7" w:rsidRDefault="00617524" w:rsidP="008322F7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322F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Легализация трудовых отношений</w:t>
      </w:r>
    </w:p>
    <w:p w:rsidR="00B45EBE" w:rsidRDefault="00B45EBE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безразлично Ваше будущее, Вы хотите получать полный объем социальных гарантий, Вам важен размер будущей трудовой пенсии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322F7" w:rsidRDefault="008322F7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17524" w:rsidRPr="005705EC" w:rsidRDefault="00B45EBE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705E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ВЫ ДОЛЖНЫ ОТСТАИВАТЬ СВОИ ЗАКОННЫЕ ПРАВА! </w:t>
      </w:r>
      <w:r w:rsidR="00617524" w:rsidRPr="005705EC">
        <w:rPr>
          <w:rFonts w:ascii="Arial" w:eastAsia="Times New Roman" w:hAnsi="Arial" w:cs="Arial"/>
          <w:b/>
          <w:bCs/>
          <w:color w:val="1F497D" w:themeColor="text2"/>
          <w:sz w:val="21"/>
          <w:szCs w:val="21"/>
          <w:shd w:val="clear" w:color="auto" w:fill="FFFFFF"/>
          <w:lang w:eastAsia="ru-RU"/>
        </w:rPr>
        <w:br/>
      </w:r>
    </w:p>
    <w:p w:rsidR="00B45EBE" w:rsidRPr="00007357" w:rsidRDefault="00617524" w:rsidP="00887A35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Негативные последствия для работника, </w:t>
      </w:r>
      <w:r w:rsidR="001C5344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получающего "серую"</w:t>
      </w: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зарплату: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олучение лишь "белой"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зарплаты в случае лю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 конфликта с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работодателем;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еполучение в полном объеме отпускных, ра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счетных при увольнении;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больничного листа, исходя из "белой"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офиц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иальной части заработной платы;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="00B12DD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очти полное лишение социальных гарантий, связанных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сокращением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обучением, рождением ребенка;</w:t>
      </w:r>
    </w:p>
    <w:p w:rsidR="00B45EBE" w:rsidRPr="00007357" w:rsidRDefault="00B12DD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тказ в получении необходимо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Вам кредита в банке;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тказ в выдаче визы;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азначение трудовой пенсии из расчета официа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льной заработной платы;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дминистративная (возможно уголовная ответственность) за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декларированные доходы;</w:t>
      </w:r>
    </w:p>
    <w:p w:rsidR="00B45EBE" w:rsidRPr="00007357" w:rsidRDefault="00B45EBE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тсутствие компенсации в случае производственного травматизма и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т.д.</w:t>
      </w:r>
    </w:p>
    <w:p w:rsidR="008322F7" w:rsidRDefault="008322F7" w:rsidP="001C5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E94036" w:rsidRPr="005705EC" w:rsidRDefault="001C5344" w:rsidP="001C5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Получая заработную плату в "</w:t>
      </w:r>
      <w:r w:rsidR="00617524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конвертах</w:t>
      </w:r>
      <w:r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" или "серую" </w:t>
      </w:r>
      <w:r w:rsidR="00617524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зарплату сегодня,</w:t>
      </w:r>
      <w:r w:rsidR="00B45EBE" w:rsidRPr="005705E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617524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Вы лишен</w:t>
      </w:r>
      <w:r w:rsidR="00E94036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ы возможности получать в полном </w:t>
      </w:r>
      <w:r w:rsidR="00617524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объеме пособия по</w:t>
      </w:r>
      <w:r w:rsidR="00E94036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 </w:t>
      </w:r>
      <w:r w:rsidR="00617524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временной нетрудоспособности, по беременности и</w:t>
      </w:r>
      <w:r w:rsidR="00E94036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 </w:t>
      </w:r>
      <w:r w:rsidR="00617524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родам, по уходу за</w:t>
      </w:r>
      <w:r w:rsidR="00E94036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 </w:t>
      </w:r>
      <w:r w:rsidR="00617524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ребенком, отп</w:t>
      </w:r>
      <w:r w:rsidR="00E94036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ускные,</w:t>
      </w:r>
      <w:r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617524"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пособия при увольнении, трудовую пенсию</w:t>
      </w:r>
      <w:r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.</w:t>
      </w:r>
    </w:p>
    <w:p w:rsidR="00E94036" w:rsidRDefault="00E94036" w:rsidP="0088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5EBE" w:rsidRPr="00007357" w:rsidRDefault="00617524" w:rsidP="00887A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можно сделать работнику сейчас?</w:t>
      </w:r>
    </w:p>
    <w:p w:rsidR="00B45EBE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 Обязать работодателя оформить трудовые отношения в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 статьей 15 Трудового кодекса Российской Федерации, в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частности указав оплату за выполнение трудовой функции (работы по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в соответствии со штатным расписанием, профессии, специальности с указанием квалификации; конкретного вид</w:t>
      </w:r>
      <w:r w:rsidR="00B45EBE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поручаемой работнику работы).</w:t>
      </w:r>
    </w:p>
    <w:p w:rsidR="00E94036" w:rsidRPr="00007357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 Обязать работодателя в письменном виде перечислять зарплату на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зарплатную банковскую карту в полном размере, включая премиальные и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выплаты (указывая в заявлении размер ежемесячной выплаты),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уведомлением о возможном декларировании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дохода в налоговой инспекции на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суммы, отлича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ющиеся по расчётным ведомостям. 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можно зарегистрировать в организации (2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экземпляр заявления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отметкой о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получении должен остаться у Вас), либо направить по почте ценным письмом с уведомлением и описью вложения (содержания заявления). В этих случаях Ваше заявление станет письменным фактом выплаты «серой» зарплаты и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Вашим оружием при наступлении 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негативных последствий для Вас.</w:t>
      </w:r>
    </w:p>
    <w:p w:rsidR="00E94036" w:rsidRPr="00007357" w:rsidRDefault="001C534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     Сообщить о факте выплат "серой"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— "возможной"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неуплате Вашим налоговым агентом (работодателем) подоходного налога с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17524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</w:t>
      </w:r>
      <w:r w:rsidR="00E94036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налога лежит на работодателе.</w:t>
      </w:r>
    </w:p>
    <w:p w:rsidR="00887A35" w:rsidRDefault="00617524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 Обратиться в органы прокуратуры с жалобой о недоплатах страховых взносов в Пенсионный фонд. О размере страховых взносов можно узнать в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территориальном Управлении Пенсионного фонда, обратившись с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заявлением о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выдаче выписки из индивидуального лицевого счета (1 раз в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предоставляется бесплатно)</w:t>
      </w:r>
      <w:r w:rsidR="00252E51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либо на портале www.gosuslugi.ru.</w:t>
      </w:r>
    </w:p>
    <w:p w:rsidR="008322F7" w:rsidRPr="00007357" w:rsidRDefault="008322F7" w:rsidP="00887A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A35" w:rsidRPr="005705EC" w:rsidRDefault="00617524" w:rsidP="008322F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Если работодатель не реагирует на Ваши требования, за защитой трудовых прав Вы можете обратиться</w:t>
      </w:r>
      <w:r w:rsidR="00887A35" w:rsidRPr="005705E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</w:p>
    <w:p w:rsidR="008322F7" w:rsidRPr="008322F7" w:rsidRDefault="008322F7" w:rsidP="008322F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743F8" w:rsidRPr="002743F8" w:rsidRDefault="002743F8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отдел по труду и занятости управления экономики Администрации города Когалыма (по адресу: 628486, г.Когалым, ул. Дружбы Народов, 7, номер телефона «горячей линии» 8(34667) 93785; 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в </w:t>
      </w:r>
      <w:r w:rsidR="008322F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Государственную инспекцию труда в Ханты-Мансийском автономном округе - Югре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 (по адресу: </w:t>
      </w:r>
      <w:r w:rsidR="008322F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628007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, г. </w:t>
      </w:r>
      <w:r w:rsidR="008322F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Ханты-Мансийск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, ул. </w:t>
      </w:r>
      <w:r w:rsidR="008322F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Чехова, 62а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 xml:space="preserve">, </w:t>
      </w:r>
      <w:r w:rsidR="008322F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номер телефона «горячей линии» 8 (952) 707- 3161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, адрес электронной почты: </w:t>
      </w:r>
      <w:hyperlink r:id="rId7" w:history="1">
        <w:r w:rsidR="008322F7" w:rsidRPr="008777CC">
          <w:rPr>
            <w:rStyle w:val="a3"/>
            <w:rFonts w:ascii="Times New Roman" w:hAnsi="Times New Roman" w:cs="Times New Roman"/>
            <w:spacing w:val="-12"/>
            <w:sz w:val="28"/>
            <w:szCs w:val="28"/>
            <w:shd w:val="clear" w:color="auto" w:fill="FFFFFF"/>
          </w:rPr>
          <w:t>git86@rostrud.</w:t>
        </w:r>
        <w:proofErr w:type="spellStart"/>
        <w:r w:rsidR="008322F7" w:rsidRPr="008777CC">
          <w:rPr>
            <w:rStyle w:val="a3"/>
            <w:rFonts w:ascii="Times New Roman" w:hAnsi="Times New Roman" w:cs="Times New Roman"/>
            <w:spacing w:val="-12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="008322F7" w:rsidRPr="008322F7">
          <w:rPr>
            <w:rStyle w:val="a3"/>
            <w:rFonts w:ascii="Times New Roman" w:hAnsi="Times New Roman" w:cs="Times New Roman"/>
            <w:spacing w:val="-12"/>
            <w:sz w:val="28"/>
            <w:szCs w:val="28"/>
            <w:shd w:val="clear" w:color="auto" w:fill="FFFFFF"/>
          </w:rPr>
          <w:t>.</w:t>
        </w:r>
        <w:proofErr w:type="spellStart"/>
        <w:r w:rsidR="008322F7" w:rsidRPr="008777CC">
          <w:rPr>
            <w:rStyle w:val="a3"/>
            <w:rFonts w:ascii="Times New Roman" w:hAnsi="Times New Roman" w:cs="Times New Roman"/>
            <w:spacing w:val="-12"/>
            <w:sz w:val="28"/>
            <w:szCs w:val="28"/>
            <w:shd w:val="clear" w:color="auto" w:fill="FFFFFF"/>
          </w:rPr>
          <w:t>ru</w:t>
        </w:r>
        <w:proofErr w:type="spellEnd"/>
      </w:hyperlink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2"/>
          <w:sz w:val="28"/>
          <w:szCs w:val="28"/>
          <w:lang w:eastAsia="ru-RU"/>
        </w:rPr>
        <w:t>)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87A35" w:rsidRPr="00007357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 за взысканием причитающихся сумм в порядке индивидуаль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трудового спора;</w:t>
      </w:r>
    </w:p>
    <w:p w:rsidR="00887A35" w:rsidRDefault="00617524" w:rsidP="00887A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Федеральную службу по труду и занятости (Роструд), написав заявление</w:t>
      </w:r>
      <w:r w:rsidR="00832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"</w:t>
      </w:r>
      <w:proofErr w:type="spellStart"/>
      <w:r w:rsidR="008322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Онлайнинспекция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.РФ</w:t>
      </w:r>
      <w:proofErr w:type="spellEnd"/>
      <w:r w:rsidR="00887A35" w:rsidRPr="00007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8322F7" w:rsidRPr="00007357" w:rsidRDefault="008322F7" w:rsidP="008322F7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A35" w:rsidRPr="00007357" w:rsidRDefault="00617524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защиты своих интересов следует руководствоваться статьей 352 Трудового кодекса Российской Федерации, согласно которой Вы имеете право на самозащиту, судебную защиту и другие способы защиты</w:t>
      </w:r>
      <w:r w:rsidR="00887A35" w:rsidRPr="000073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322F7" w:rsidRDefault="008322F7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</w:pPr>
    </w:p>
    <w:p w:rsidR="00887A35" w:rsidRPr="001257FD" w:rsidRDefault="00887A35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1257FD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>Вам обязательно помогут!</w:t>
      </w:r>
    </w:p>
    <w:p w:rsidR="008322F7" w:rsidRPr="005705EC" w:rsidRDefault="008322F7" w:rsidP="00887A35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887A35" w:rsidRPr="005705EC" w:rsidRDefault="00887A35" w:rsidP="00887A35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5705EC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Помните!</w:t>
      </w:r>
    </w:p>
    <w:p w:rsidR="008322F7" w:rsidRPr="005705EC" w:rsidRDefault="008322F7" w:rsidP="00887A35">
      <w:pPr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887A35" w:rsidRPr="00007357" w:rsidRDefault="001C5344" w:rsidP="001C5344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 xml:space="preserve">     </w:t>
      </w:r>
      <w:r w:rsidR="00887A35" w:rsidRPr="00007357">
        <w:rPr>
          <w:rFonts w:ascii="Times New Roman" w:eastAsia="Times New Roman" w:hAnsi="Times New Roman" w:cs="Times New Roman"/>
          <w:b/>
          <w:color w:val="000000" w:themeColor="text1"/>
          <w:spacing w:val="-16"/>
          <w:sz w:val="28"/>
          <w:szCs w:val="28"/>
          <w:lang w:eastAsia="ru-RU"/>
        </w:rPr>
        <w:t>"Белая" заработная плата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– это Ваши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 xml:space="preserve"> настоящие и будущие социальные </w:t>
      </w:r>
      <w:r w:rsidR="00887A35" w:rsidRPr="00007357">
        <w:rPr>
          <w:rFonts w:ascii="Times New Roman" w:eastAsia="Times New Roman" w:hAnsi="Times New Roman" w:cs="Times New Roman"/>
          <w:color w:val="000000" w:themeColor="text1"/>
          <w:spacing w:val="-16"/>
          <w:sz w:val="28"/>
          <w:szCs w:val="28"/>
          <w:lang w:eastAsia="ru-RU"/>
        </w:rPr>
        <w:t>гарантии.</w:t>
      </w:r>
    </w:p>
    <w:p w:rsidR="001C5344" w:rsidRPr="00007357" w:rsidRDefault="001C5344" w:rsidP="00887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A35" w:rsidRPr="00007357" w:rsidRDefault="00887A35" w:rsidP="001C53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Ваше молчаливое согл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асие позволяет недобросовестным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работодателям использовать сложивш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уюся ситуацию в своих интересах 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</w:t>
      </w:r>
      <w:r w:rsidR="001C5344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недоплачивать налоги в</w:t>
      </w:r>
      <w:r w:rsidR="00632E37"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 </w:t>
      </w:r>
      <w:r w:rsidRPr="0000735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бюджетную систему и внебюджетные фонды.</w:t>
      </w:r>
    </w:p>
    <w:p w:rsidR="00071974" w:rsidRDefault="0007197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887A35" w:rsidRPr="00007357" w:rsidRDefault="00071974" w:rsidP="00887A3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98.5pt">
            <v:imagedata r:id="rId8" o:title="Работнику!"/>
          </v:shape>
        </w:pic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pict>
          <v:shape id="_x0000_i1026" type="#_x0000_t75" style="width:481.5pt;height:359.25pt">
            <v:imagedata r:id="rId9" o:title="Внимание Работодатель!"/>
          </v:shape>
        </w:pict>
      </w:r>
      <w:bookmarkStart w:id="0" w:name="_GoBack"/>
      <w:bookmarkEnd w:id="0"/>
    </w:p>
    <w:p w:rsidR="00B11597" w:rsidRDefault="00B11597"/>
    <w:sectPr w:rsidR="00B11597" w:rsidSect="00FA4F33">
      <w:headerReference w:type="first" r:id="rId10"/>
      <w:pgSz w:w="11906" w:h="16838"/>
      <w:pgMar w:top="851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94" w:rsidRDefault="00F23B94" w:rsidP="00EB2BAD">
      <w:pPr>
        <w:spacing w:after="0" w:line="240" w:lineRule="auto"/>
      </w:pPr>
      <w:r>
        <w:separator/>
      </w:r>
    </w:p>
  </w:endnote>
  <w:endnote w:type="continuationSeparator" w:id="0">
    <w:p w:rsidR="00F23B94" w:rsidRDefault="00F23B94" w:rsidP="00EB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94" w:rsidRDefault="00F23B94" w:rsidP="00EB2BAD">
      <w:pPr>
        <w:spacing w:after="0" w:line="240" w:lineRule="auto"/>
      </w:pPr>
      <w:r>
        <w:separator/>
      </w:r>
    </w:p>
  </w:footnote>
  <w:footnote w:type="continuationSeparator" w:id="0">
    <w:p w:rsidR="00F23B94" w:rsidRDefault="00F23B94" w:rsidP="00EB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F33" w:rsidRPr="00FA4F33" w:rsidRDefault="00FA4F33" w:rsidP="008322F7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4D0D"/>
    <w:multiLevelType w:val="hybridMultilevel"/>
    <w:tmpl w:val="58589EE2"/>
    <w:lvl w:ilvl="0" w:tplc="E390BEE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352E27"/>
    <w:multiLevelType w:val="hybridMultilevel"/>
    <w:tmpl w:val="966C54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24"/>
    <w:rsid w:val="00007357"/>
    <w:rsid w:val="00071974"/>
    <w:rsid w:val="000C31E9"/>
    <w:rsid w:val="001A097E"/>
    <w:rsid w:val="001C5344"/>
    <w:rsid w:val="00252E51"/>
    <w:rsid w:val="002743F8"/>
    <w:rsid w:val="00320C49"/>
    <w:rsid w:val="003C5721"/>
    <w:rsid w:val="003E250F"/>
    <w:rsid w:val="00442D6B"/>
    <w:rsid w:val="004725E8"/>
    <w:rsid w:val="005705EC"/>
    <w:rsid w:val="00617524"/>
    <w:rsid w:val="00632E37"/>
    <w:rsid w:val="007165C5"/>
    <w:rsid w:val="00726490"/>
    <w:rsid w:val="00760E8B"/>
    <w:rsid w:val="008322F7"/>
    <w:rsid w:val="00887A35"/>
    <w:rsid w:val="00B0448F"/>
    <w:rsid w:val="00B11597"/>
    <w:rsid w:val="00B12DD4"/>
    <w:rsid w:val="00B45EBE"/>
    <w:rsid w:val="00C16262"/>
    <w:rsid w:val="00E7345B"/>
    <w:rsid w:val="00E94036"/>
    <w:rsid w:val="00EB21AE"/>
    <w:rsid w:val="00EB2BAD"/>
    <w:rsid w:val="00F23B94"/>
    <w:rsid w:val="00F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015BD-35FB-438C-9C56-0216F82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75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7A35"/>
    <w:pPr>
      <w:ind w:left="720"/>
      <w:contextualSpacing/>
    </w:pPr>
  </w:style>
  <w:style w:type="character" w:styleId="a6">
    <w:name w:val="Strong"/>
    <w:basedOn w:val="a0"/>
    <w:uiPriority w:val="22"/>
    <w:qFormat/>
    <w:rsid w:val="00252E51"/>
    <w:rPr>
      <w:b/>
      <w:bCs/>
    </w:rPr>
  </w:style>
  <w:style w:type="paragraph" w:styleId="a7">
    <w:name w:val="header"/>
    <w:basedOn w:val="a"/>
    <w:link w:val="a8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BAD"/>
  </w:style>
  <w:style w:type="paragraph" w:styleId="a9">
    <w:name w:val="footer"/>
    <w:basedOn w:val="a"/>
    <w:link w:val="aa"/>
    <w:uiPriority w:val="99"/>
    <w:unhideWhenUsed/>
    <w:rsid w:val="00EB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it86@rostrud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Анжела Александровна</dc:creator>
  <cp:lastModifiedBy>Калугин Андрей Александрович</cp:lastModifiedBy>
  <cp:revision>7</cp:revision>
  <cp:lastPrinted>2021-03-17T10:06:00Z</cp:lastPrinted>
  <dcterms:created xsi:type="dcterms:W3CDTF">2024-04-25T06:59:00Z</dcterms:created>
  <dcterms:modified xsi:type="dcterms:W3CDTF">2025-04-01T05:15:00Z</dcterms:modified>
</cp:coreProperties>
</file>