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D0" w:rsidRPr="00A156D0" w:rsidRDefault="00A156D0" w:rsidP="00A156D0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  <w:r w:rsidRPr="00A156D0">
        <w:rPr>
          <w:rFonts w:ascii="Times New Roman" w:hAnsi="Times New Roman" w:cs="Times New Roman"/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22860</wp:posOffset>
            </wp:positionV>
            <wp:extent cx="500380" cy="61785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6D0" w:rsidRPr="00A156D0" w:rsidRDefault="00A156D0" w:rsidP="00A156D0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32"/>
          <w:szCs w:val="32"/>
        </w:rPr>
      </w:pPr>
    </w:p>
    <w:p w:rsidR="00A156D0" w:rsidRPr="00A156D0" w:rsidRDefault="00A156D0" w:rsidP="00A156D0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6"/>
          <w:szCs w:val="32"/>
        </w:rPr>
      </w:pPr>
    </w:p>
    <w:p w:rsidR="00A156D0" w:rsidRPr="00A156D0" w:rsidRDefault="00A156D0" w:rsidP="00A156D0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66FF"/>
          <w:sz w:val="12"/>
          <w:szCs w:val="32"/>
        </w:rPr>
      </w:pPr>
    </w:p>
    <w:p w:rsidR="00A156D0" w:rsidRPr="00A156D0" w:rsidRDefault="00A156D0" w:rsidP="00A156D0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156D0">
        <w:rPr>
          <w:rFonts w:ascii="Times New Roman" w:hAnsi="Times New Roman" w:cs="Times New Roman"/>
          <w:b/>
          <w:color w:val="333333"/>
          <w:sz w:val="32"/>
          <w:szCs w:val="32"/>
        </w:rPr>
        <w:t>ПОСТАНОВЛЕНИЕ</w:t>
      </w:r>
    </w:p>
    <w:p w:rsidR="00A156D0" w:rsidRPr="00A156D0" w:rsidRDefault="00A156D0" w:rsidP="00A156D0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A156D0">
        <w:rPr>
          <w:rFonts w:ascii="Times New Roman" w:hAnsi="Times New Roman" w:cs="Times New Roman"/>
          <w:b/>
          <w:color w:val="333333"/>
          <w:sz w:val="32"/>
          <w:szCs w:val="32"/>
        </w:rPr>
        <w:t>АДМИНИСТРАЦИИ  ГОРОДА  КОГАЛЫМА</w:t>
      </w:r>
    </w:p>
    <w:p w:rsidR="00A156D0" w:rsidRPr="00A156D0" w:rsidRDefault="00A156D0" w:rsidP="00A156D0">
      <w:pPr>
        <w:tabs>
          <w:tab w:val="left" w:pos="385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156D0">
        <w:rPr>
          <w:rFonts w:ascii="Times New Roman" w:hAnsi="Times New Roman" w:cs="Times New Roman"/>
          <w:b/>
          <w:color w:val="333333"/>
          <w:sz w:val="28"/>
          <w:szCs w:val="28"/>
        </w:rPr>
        <w:t>Ханты-Мансийского автономного округа - Югры</w:t>
      </w:r>
    </w:p>
    <w:p w:rsidR="00A156D0" w:rsidRPr="00185E67" w:rsidRDefault="00A156D0" w:rsidP="00A156D0">
      <w:pPr>
        <w:tabs>
          <w:tab w:val="left" w:pos="3850"/>
        </w:tabs>
        <w:spacing w:after="0" w:line="240" w:lineRule="auto"/>
        <w:ind w:right="2"/>
        <w:jc w:val="center"/>
        <w:rPr>
          <w:color w:val="808080"/>
          <w:sz w:val="2"/>
        </w:rPr>
      </w:pPr>
    </w:p>
    <w:p w:rsidR="00A156D0" w:rsidRPr="00185E67" w:rsidRDefault="00A156D0" w:rsidP="00A156D0">
      <w:pPr>
        <w:widowControl w:val="0"/>
        <w:tabs>
          <w:tab w:val="left" w:pos="3850"/>
        </w:tabs>
        <w:spacing w:after="0" w:line="240" w:lineRule="auto"/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A156D0" w:rsidRPr="00185E67" w:rsidTr="00D25DD3">
        <w:trPr>
          <w:trHeight w:val="155"/>
        </w:trPr>
        <w:tc>
          <w:tcPr>
            <w:tcW w:w="565" w:type="dxa"/>
            <w:vAlign w:val="center"/>
          </w:tcPr>
          <w:p w:rsidR="00A156D0" w:rsidRPr="00185E67" w:rsidRDefault="00A156D0" w:rsidP="00A156D0">
            <w:pPr>
              <w:tabs>
                <w:tab w:val="left" w:pos="3850"/>
              </w:tabs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A156D0" w:rsidRPr="00185E67" w:rsidRDefault="00A156D0" w:rsidP="00A156D0">
            <w:pPr>
              <w:tabs>
                <w:tab w:val="left" w:pos="3850"/>
              </w:tabs>
              <w:spacing w:after="0" w:line="240" w:lineRule="auto"/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«</w:t>
            </w:r>
            <w:r>
              <w:rPr>
                <w:rFonts w:ascii="Arial" w:hAnsi="Arial" w:cs="Arial"/>
                <w:color w:val="333333"/>
                <w:sz w:val="26"/>
              </w:rPr>
              <w:t>01</w:t>
            </w:r>
            <w:r w:rsidRPr="00185E67">
              <w:rPr>
                <w:rFonts w:ascii="Arial" w:hAnsi="Arial" w:cs="Arial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A156D0" w:rsidRPr="00185E67" w:rsidRDefault="00A156D0" w:rsidP="00A156D0">
            <w:pPr>
              <w:tabs>
                <w:tab w:val="left" w:pos="3850"/>
              </w:tabs>
              <w:spacing w:after="0" w:line="240" w:lineRule="auto"/>
              <w:ind w:left="-228" w:hanging="60"/>
              <w:jc w:val="center"/>
              <w:rPr>
                <w:rFonts w:ascii="Arial" w:hAnsi="Arial" w:cs="Arial"/>
                <w:color w:val="333333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A156D0" w:rsidRPr="00185E67" w:rsidRDefault="00A156D0" w:rsidP="00A156D0">
            <w:pPr>
              <w:tabs>
                <w:tab w:val="left" w:pos="3850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марта</w:t>
            </w:r>
          </w:p>
        </w:tc>
        <w:tc>
          <w:tcPr>
            <w:tcW w:w="239" w:type="dxa"/>
          </w:tcPr>
          <w:p w:rsidR="00A156D0" w:rsidRPr="00185E67" w:rsidRDefault="00A156D0" w:rsidP="00A156D0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156D0" w:rsidRPr="00185E67" w:rsidRDefault="00A156D0" w:rsidP="00A156D0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201</w:t>
            </w:r>
            <w:r>
              <w:rPr>
                <w:rFonts w:ascii="Arial" w:hAnsi="Arial" w:cs="Arial"/>
                <w:color w:val="333333"/>
                <w:sz w:val="26"/>
              </w:rPr>
              <w:t>7</w:t>
            </w:r>
          </w:p>
        </w:tc>
        <w:tc>
          <w:tcPr>
            <w:tcW w:w="2258" w:type="dxa"/>
          </w:tcPr>
          <w:p w:rsidR="00A156D0" w:rsidRPr="00185E67" w:rsidRDefault="00A156D0" w:rsidP="00A156D0">
            <w:pPr>
              <w:tabs>
                <w:tab w:val="left" w:pos="3850"/>
              </w:tabs>
              <w:spacing w:after="0" w:line="240" w:lineRule="auto"/>
              <w:rPr>
                <w:rFonts w:ascii="Arial" w:hAnsi="Arial" w:cs="Arial"/>
                <w:color w:val="333333"/>
                <w:sz w:val="26"/>
              </w:rPr>
            </w:pPr>
            <w:proofErr w:type="gramStart"/>
            <w:r w:rsidRPr="00185E67">
              <w:rPr>
                <w:rFonts w:ascii="Arial" w:hAnsi="Arial" w:cs="Arial"/>
                <w:color w:val="333333"/>
                <w:sz w:val="26"/>
              </w:rPr>
              <w:t>г</w:t>
            </w:r>
            <w:proofErr w:type="gramEnd"/>
            <w:r w:rsidRPr="00185E67">
              <w:rPr>
                <w:rFonts w:ascii="Arial" w:hAnsi="Arial" w:cs="Arial"/>
                <w:color w:val="333333"/>
                <w:sz w:val="26"/>
              </w:rPr>
              <w:t>.</w:t>
            </w:r>
          </w:p>
        </w:tc>
        <w:tc>
          <w:tcPr>
            <w:tcW w:w="1349" w:type="dxa"/>
          </w:tcPr>
          <w:p w:rsidR="00A156D0" w:rsidRPr="00185E67" w:rsidRDefault="00A156D0" w:rsidP="00A156D0">
            <w:pPr>
              <w:tabs>
                <w:tab w:val="left" w:pos="597"/>
                <w:tab w:val="left" w:pos="3850"/>
              </w:tabs>
              <w:spacing w:after="0" w:line="240" w:lineRule="auto"/>
              <w:ind w:left="-108" w:right="-108"/>
              <w:jc w:val="right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color w:val="333333"/>
                <w:sz w:val="26"/>
              </w:rPr>
              <w:t xml:space="preserve"> №</w:t>
            </w:r>
            <w:r w:rsidRPr="00185E67">
              <w:rPr>
                <w:rFonts w:ascii="Arial" w:hAnsi="Arial" w:cs="Arial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156D0" w:rsidRPr="00185E67" w:rsidRDefault="00A156D0" w:rsidP="00A156D0">
            <w:pPr>
              <w:tabs>
                <w:tab w:val="left" w:pos="597"/>
                <w:tab w:val="left" w:pos="3850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405</w:t>
            </w:r>
          </w:p>
        </w:tc>
      </w:tr>
    </w:tbl>
    <w:p w:rsidR="00A156D0" w:rsidRPr="00185E67" w:rsidRDefault="00A156D0" w:rsidP="00A156D0">
      <w:pPr>
        <w:widowControl w:val="0"/>
        <w:tabs>
          <w:tab w:val="left" w:pos="3850"/>
        </w:tabs>
        <w:spacing w:after="0" w:line="240" w:lineRule="auto"/>
        <w:ind w:firstLine="4446"/>
        <w:rPr>
          <w:color w:val="808080"/>
        </w:rPr>
      </w:pPr>
    </w:p>
    <w:p w:rsidR="005541C5" w:rsidRDefault="005541C5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Pr="005541C5" w:rsidRDefault="005541C5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2408" w:rsidRPr="005541C5" w:rsidRDefault="00F33D3E" w:rsidP="005541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создании </w:t>
      </w:r>
      <w:r w:rsidR="00EE2408" w:rsidRPr="005541C5">
        <w:rPr>
          <w:rFonts w:ascii="Times New Roman" w:eastAsia="Calibri" w:hAnsi="Times New Roman" w:cs="Times New Roman"/>
          <w:sz w:val="26"/>
          <w:szCs w:val="26"/>
        </w:rPr>
        <w:t>Общественной комиссии</w:t>
      </w:r>
    </w:p>
    <w:p w:rsidR="00EE2408" w:rsidRPr="005541C5" w:rsidRDefault="00EE2408" w:rsidP="00554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EE2408" w:rsidRPr="005541C5" w:rsidRDefault="00EE2408" w:rsidP="00554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автономного округа – Югры</w:t>
      </w:r>
    </w:p>
    <w:p w:rsidR="00EE2408" w:rsidRPr="005541C5" w:rsidRDefault="00EE2408" w:rsidP="005541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C72EF4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</w:p>
    <w:p w:rsidR="00EE2408" w:rsidRPr="005541C5" w:rsidRDefault="00EE2408" w:rsidP="005541C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541C5">
        <w:rPr>
          <w:rFonts w:ascii="Times New Roman" w:eastAsia="Calibri" w:hAnsi="Times New Roman" w:cs="Times New Roman"/>
          <w:sz w:val="26"/>
          <w:szCs w:val="26"/>
        </w:rPr>
        <w:t xml:space="preserve">по обеспечению реализации </w:t>
      </w:r>
      <w:proofErr w:type="gramStart"/>
      <w:r w:rsidRPr="005541C5">
        <w:rPr>
          <w:rFonts w:ascii="Times New Roman" w:eastAsia="Calibri" w:hAnsi="Times New Roman" w:cs="Times New Roman"/>
          <w:sz w:val="26"/>
          <w:szCs w:val="26"/>
        </w:rPr>
        <w:t>приоритетного</w:t>
      </w:r>
      <w:proofErr w:type="gramEnd"/>
    </w:p>
    <w:p w:rsidR="00F33D3E" w:rsidRDefault="00EE2408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Calibri" w:hAnsi="Times New Roman" w:cs="Times New Roman"/>
          <w:sz w:val="26"/>
          <w:szCs w:val="26"/>
        </w:rPr>
        <w:t>проекта «Формирование комфортной городской среды»</w:t>
      </w:r>
    </w:p>
    <w:p w:rsidR="005541C5" w:rsidRPr="005541C5" w:rsidRDefault="005541C5" w:rsidP="00554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33D3E" w:rsidRPr="00F33D3E" w:rsidRDefault="00F33D3E" w:rsidP="0055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5541C5">
        <w:rPr>
          <w:rFonts w:ascii="Times New Roman" w:eastAsia="Calibri" w:hAnsi="Times New Roman" w:cs="Times New Roman"/>
          <w:sz w:val="26"/>
          <w:szCs w:val="26"/>
        </w:rPr>
        <w:t>протоколом заседания Проектного комитета</w:t>
      </w:r>
      <w:r w:rsidR="005541C5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Pr="00F33D3E">
        <w:rPr>
          <w:rFonts w:ascii="Times New Roman" w:eastAsia="Calibri" w:hAnsi="Times New Roman" w:cs="Times New Roman"/>
          <w:sz w:val="26"/>
          <w:szCs w:val="26"/>
        </w:rPr>
        <w:t xml:space="preserve"> Ханты-Мансийского автономного округа – Югры от 21.11.2016 № 11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дорожной картой по реализации приоритетного проекта «Формирование комфортной городской среды на территории Ханты-Мансийского автономного округа – Югры, утвержденной директором Департамента жилищно-коммунального комплекса и энергетики Ханты-Мансийского автономного округа – Югры, </w:t>
      </w:r>
      <w:r w:rsidRPr="00F3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статьей 2</w:t>
      </w:r>
      <w:r w:rsidR="005E35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F3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Устава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F3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целях реализации приоритетного проекта «Формирование комфортной городской среды»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городе Когалыме</w:t>
      </w:r>
      <w:r w:rsidRPr="00F33D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1A3E2C" w:rsidRDefault="001A3E2C" w:rsidP="0055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35C3" w:rsidRDefault="0079116D" w:rsidP="00554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116D">
        <w:rPr>
          <w:rFonts w:ascii="Times New Roman" w:eastAsia="Calibri" w:hAnsi="Times New Roman" w:cs="Times New Roman"/>
          <w:sz w:val="26"/>
          <w:szCs w:val="26"/>
        </w:rPr>
        <w:t xml:space="preserve">1. Создать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79116D">
        <w:rPr>
          <w:rFonts w:ascii="Times New Roman" w:eastAsia="Calibri" w:hAnsi="Times New Roman" w:cs="Times New Roman"/>
          <w:sz w:val="26"/>
          <w:szCs w:val="26"/>
        </w:rPr>
        <w:t xml:space="preserve">бщественную комиссию </w:t>
      </w:r>
      <w:r w:rsidR="00EE2408" w:rsidRPr="00D24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E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2408" w:rsidRPr="00D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EE24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2408" w:rsidRPr="00D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 городско</w:t>
      </w:r>
      <w:r w:rsidR="00E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E2408" w:rsidRPr="00D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E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2408" w:rsidRPr="00D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E2408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Когалым</w:t>
      </w:r>
      <w:r w:rsidR="00EE2408" w:rsidRPr="00791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9116D">
        <w:rPr>
          <w:rFonts w:ascii="Times New Roman" w:eastAsia="Calibri" w:hAnsi="Times New Roman" w:cs="Times New Roman"/>
          <w:sz w:val="26"/>
          <w:szCs w:val="26"/>
        </w:rPr>
        <w:t>по обеспечению реализации приоритетного проекта «Формирование комфортной городской среды»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323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79116D">
        <w:rPr>
          <w:rFonts w:ascii="Times New Roman" w:eastAsia="Calibri" w:hAnsi="Times New Roman" w:cs="Times New Roman"/>
          <w:sz w:val="26"/>
          <w:szCs w:val="26"/>
        </w:rPr>
        <w:t>далее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323D"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B323D">
        <w:rPr>
          <w:rFonts w:ascii="Times New Roman" w:eastAsia="Calibri" w:hAnsi="Times New Roman" w:cs="Times New Roman"/>
          <w:sz w:val="26"/>
          <w:szCs w:val="26"/>
        </w:rPr>
        <w:t>Общественная комиссия</w:t>
      </w:r>
      <w:r w:rsidRPr="0079116D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:rsidR="005541C5" w:rsidRDefault="005541C5" w:rsidP="00554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06154" w:rsidRDefault="00006154" w:rsidP="00554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Утвердить:</w:t>
      </w:r>
    </w:p>
    <w:p w:rsidR="0079116D" w:rsidRPr="00B522CF" w:rsidRDefault="00B522CF" w:rsidP="00554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22CF">
        <w:rPr>
          <w:rFonts w:ascii="Times New Roman" w:eastAsia="Calibri" w:hAnsi="Times New Roman" w:cs="Times New Roman"/>
          <w:sz w:val="26"/>
          <w:szCs w:val="26"/>
        </w:rPr>
        <w:t>2</w:t>
      </w:r>
      <w:r w:rsidR="0079116D" w:rsidRPr="0079116D">
        <w:rPr>
          <w:rFonts w:ascii="Times New Roman" w:eastAsia="Calibri" w:hAnsi="Times New Roman" w:cs="Times New Roman"/>
          <w:sz w:val="26"/>
          <w:szCs w:val="26"/>
        </w:rPr>
        <w:t>.</w:t>
      </w:r>
      <w:r w:rsidR="005B323D">
        <w:rPr>
          <w:rFonts w:ascii="Times New Roman" w:eastAsia="Calibri" w:hAnsi="Times New Roman" w:cs="Times New Roman"/>
          <w:sz w:val="26"/>
          <w:szCs w:val="26"/>
        </w:rPr>
        <w:t>1.</w:t>
      </w:r>
      <w:r w:rsidR="0079116D" w:rsidRPr="00791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65D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5B323D">
        <w:rPr>
          <w:rFonts w:ascii="Times New Roman" w:eastAsia="Calibri" w:hAnsi="Times New Roman" w:cs="Times New Roman"/>
          <w:sz w:val="26"/>
          <w:szCs w:val="26"/>
        </w:rPr>
        <w:t>Общественной комиссии</w:t>
      </w:r>
      <w:r w:rsidRPr="00D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966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="0079116D" w:rsidRPr="0079116D">
        <w:rPr>
          <w:rFonts w:ascii="Times New Roman" w:eastAsia="Calibri" w:hAnsi="Times New Roman" w:cs="Times New Roman"/>
          <w:sz w:val="26"/>
          <w:szCs w:val="26"/>
        </w:rPr>
        <w:t xml:space="preserve"> приложени</w:t>
      </w:r>
      <w:r w:rsidR="00AB0966">
        <w:rPr>
          <w:rFonts w:ascii="Times New Roman" w:eastAsia="Calibri" w:hAnsi="Times New Roman" w:cs="Times New Roman"/>
          <w:sz w:val="26"/>
          <w:szCs w:val="26"/>
        </w:rPr>
        <w:t>ю</w:t>
      </w:r>
      <w:r w:rsidR="0079116D" w:rsidRPr="00791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522CF">
        <w:rPr>
          <w:rFonts w:ascii="Times New Roman" w:eastAsia="Calibri" w:hAnsi="Times New Roman" w:cs="Times New Roman"/>
          <w:sz w:val="26"/>
          <w:szCs w:val="26"/>
        </w:rPr>
        <w:t>1</w:t>
      </w:r>
      <w:r w:rsidR="0079116D" w:rsidRPr="0079116D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 </w:t>
      </w:r>
    </w:p>
    <w:p w:rsidR="00AB0966" w:rsidRDefault="005B323D" w:rsidP="00554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B522CF" w:rsidRPr="0079116D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B522CF" w:rsidRPr="007911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</w:t>
      </w:r>
      <w:r w:rsidR="00B522CF" w:rsidRPr="0079116D">
        <w:rPr>
          <w:rFonts w:ascii="Times New Roman" w:eastAsia="Calibri" w:hAnsi="Times New Roman" w:cs="Times New Roman"/>
          <w:sz w:val="26"/>
          <w:szCs w:val="26"/>
        </w:rPr>
        <w:t xml:space="preserve">остав </w:t>
      </w:r>
      <w:r>
        <w:rPr>
          <w:rFonts w:ascii="Times New Roman" w:eastAsia="Calibri" w:hAnsi="Times New Roman" w:cs="Times New Roman"/>
          <w:sz w:val="26"/>
          <w:szCs w:val="26"/>
        </w:rPr>
        <w:t>Общественной комиссии</w:t>
      </w:r>
      <w:r w:rsidR="00B522CF" w:rsidRPr="0079116D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</w:t>
      </w:r>
      <w:r w:rsidR="00B522CF" w:rsidRPr="00B522CF">
        <w:rPr>
          <w:rFonts w:ascii="Times New Roman" w:eastAsia="Calibri" w:hAnsi="Times New Roman" w:cs="Times New Roman"/>
          <w:sz w:val="26"/>
          <w:szCs w:val="26"/>
        </w:rPr>
        <w:t>2</w:t>
      </w:r>
      <w:r w:rsidR="00B522CF" w:rsidRPr="0079116D"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 </w:t>
      </w:r>
    </w:p>
    <w:p w:rsidR="005541C5" w:rsidRPr="00AB0966" w:rsidRDefault="005541C5" w:rsidP="00554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0966" w:rsidRDefault="005B323D" w:rsidP="005541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AB0966" w:rsidRPr="00AB0966">
        <w:rPr>
          <w:rFonts w:ascii="Times New Roman" w:eastAsia="Calibri" w:hAnsi="Times New Roman" w:cs="Times New Roman"/>
          <w:sz w:val="26"/>
          <w:szCs w:val="26"/>
        </w:rPr>
        <w:t>. Опубликовать настоящее постановление и приложени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AB0966" w:rsidRPr="00AB0966">
        <w:rPr>
          <w:rFonts w:ascii="Times New Roman" w:eastAsia="Calibri" w:hAnsi="Times New Roman" w:cs="Times New Roman"/>
          <w:sz w:val="26"/>
          <w:szCs w:val="26"/>
        </w:rPr>
        <w:t xml:space="preserve"> к нему в газете «Когалымский вестник» и разместить на официальном сайте Администрации города Когалыма в </w:t>
      </w:r>
      <w:r w:rsidR="00702002">
        <w:rPr>
          <w:rFonts w:ascii="Times New Roman" w:eastAsia="Calibri" w:hAnsi="Times New Roman" w:cs="Times New Roman"/>
          <w:sz w:val="26"/>
          <w:szCs w:val="26"/>
        </w:rPr>
        <w:t xml:space="preserve">информационно-телекоммуникационной </w:t>
      </w:r>
      <w:r w:rsidR="00AB0966" w:rsidRPr="00AB0966">
        <w:rPr>
          <w:rFonts w:ascii="Times New Roman" w:eastAsia="Calibri" w:hAnsi="Times New Roman" w:cs="Times New Roman"/>
          <w:sz w:val="26"/>
          <w:szCs w:val="26"/>
        </w:rPr>
        <w:t xml:space="preserve">сети </w:t>
      </w:r>
      <w:r w:rsidR="00AB0966" w:rsidRPr="005541C5">
        <w:rPr>
          <w:rFonts w:ascii="Times New Roman" w:eastAsia="Calibri" w:hAnsi="Times New Roman" w:cs="Times New Roman"/>
          <w:sz w:val="26"/>
          <w:szCs w:val="26"/>
        </w:rPr>
        <w:t>Интернет (</w:t>
      </w:r>
      <w:hyperlink r:id="rId7" w:history="1">
        <w:r w:rsidR="00AB0966" w:rsidRPr="005541C5">
          <w:rPr>
            <w:rFonts w:ascii="Times New Roman" w:eastAsia="Calibri" w:hAnsi="Times New Roman" w:cs="Times New Roman"/>
            <w:sz w:val="26"/>
            <w:szCs w:val="26"/>
          </w:rPr>
          <w:t>www.admkogalym.ru</w:t>
        </w:r>
      </w:hyperlink>
      <w:r w:rsidR="00AB0966" w:rsidRPr="005541C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5541C5" w:rsidRPr="00AB0966" w:rsidRDefault="005541C5" w:rsidP="005541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06361" w:rsidRPr="0079116D" w:rsidRDefault="00A156D0" w:rsidP="00554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121285</wp:posOffset>
            </wp:positionV>
            <wp:extent cx="1362075" cy="1362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23D">
        <w:rPr>
          <w:rFonts w:ascii="Times New Roman" w:eastAsia="Calibri" w:hAnsi="Times New Roman" w:cs="Times New Roman"/>
          <w:sz w:val="26"/>
          <w:szCs w:val="26"/>
        </w:rPr>
        <w:t>4</w:t>
      </w:r>
      <w:r w:rsidR="00AB0966" w:rsidRPr="00AB096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B06361" w:rsidRPr="0079116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B06361" w:rsidRPr="0079116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</w:t>
      </w:r>
      <w:r w:rsidR="00765D08">
        <w:rPr>
          <w:rFonts w:ascii="Times New Roman" w:eastAsia="Calibri" w:hAnsi="Times New Roman" w:cs="Times New Roman"/>
          <w:sz w:val="26"/>
          <w:szCs w:val="26"/>
        </w:rPr>
        <w:t>п</w:t>
      </w:r>
      <w:r w:rsidR="00B06361" w:rsidRPr="0079116D">
        <w:rPr>
          <w:rFonts w:ascii="Times New Roman" w:eastAsia="Calibri" w:hAnsi="Times New Roman" w:cs="Times New Roman"/>
          <w:sz w:val="26"/>
          <w:szCs w:val="26"/>
        </w:rPr>
        <w:t xml:space="preserve">остановления оставляю за собой. </w:t>
      </w:r>
    </w:p>
    <w:p w:rsidR="00AB0966" w:rsidRPr="00AB0966" w:rsidRDefault="00AB0966" w:rsidP="005541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B0966" w:rsidRPr="00AB0966" w:rsidRDefault="00AB0966" w:rsidP="005541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0966">
        <w:rPr>
          <w:rFonts w:ascii="Times New Roman" w:eastAsia="Calibri" w:hAnsi="Times New Roman" w:cs="Times New Roman"/>
          <w:sz w:val="26"/>
          <w:szCs w:val="26"/>
        </w:rPr>
        <w:t>Глава города Когалыма</w:t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 w:rsidR="005541C5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Н.Н.Пальчиков</w:t>
      </w:r>
    </w:p>
    <w:p w:rsidR="00AB0966" w:rsidRPr="005541C5" w:rsidRDefault="00AB0966" w:rsidP="00554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156D0" w:rsidRDefault="00A156D0" w:rsidP="005541C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A156D0" w:rsidSect="00A156D0">
          <w:pgSz w:w="11906" w:h="16838"/>
          <w:pgMar w:top="426" w:right="567" w:bottom="1134" w:left="2552" w:header="709" w:footer="709" w:gutter="0"/>
          <w:cols w:space="708"/>
          <w:docGrid w:linePitch="360"/>
        </w:sectPr>
      </w:pPr>
    </w:p>
    <w:p w:rsidR="00AB0966" w:rsidRPr="005541C5" w:rsidRDefault="00A156D0" w:rsidP="005541C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-348615</wp:posOffset>
            </wp:positionV>
            <wp:extent cx="1362075" cy="13620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96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1 </w:t>
      </w:r>
    </w:p>
    <w:p w:rsidR="00AB0966" w:rsidRPr="005541C5" w:rsidRDefault="00AB0966" w:rsidP="005541C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</w:p>
    <w:p w:rsidR="00AB0966" w:rsidRPr="005541C5" w:rsidRDefault="00AB0966" w:rsidP="005541C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</w:t>
      </w:r>
    </w:p>
    <w:p w:rsidR="00AB0966" w:rsidRPr="005541C5" w:rsidRDefault="00AB0966" w:rsidP="005541C5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A156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01.03.2017 №405</w:t>
      </w:r>
    </w:p>
    <w:p w:rsidR="00467405" w:rsidRPr="00A156D0" w:rsidRDefault="00467405" w:rsidP="00A156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p w:rsidR="00E745D6" w:rsidRPr="00A156D0" w:rsidRDefault="0054748A" w:rsidP="00A156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</w:t>
      </w:r>
      <w:r w:rsidR="00E745D6"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оложение</w:t>
      </w:r>
    </w:p>
    <w:p w:rsidR="00E745D6" w:rsidRPr="00A156D0" w:rsidRDefault="00765D08" w:rsidP="00A156D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</w:t>
      </w:r>
      <w:r w:rsidR="004C3191"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б Общественной </w:t>
      </w:r>
      <w:r w:rsidR="00E745D6"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комиссии</w:t>
      </w:r>
      <w:r w:rsidR="00D249E1"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E76ED"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D249E1"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муниципального образования Ханты-Мансийского автономного округа - Югры городского округа города Когалым </w:t>
      </w:r>
      <w:r w:rsidR="00534583"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по </w:t>
      </w:r>
      <w:r w:rsidR="00E745D6" w:rsidRPr="00A156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обеспечению реализации приоритетного проекта «Формирование комфортной городской среды»</w:t>
      </w:r>
    </w:p>
    <w:p w:rsidR="00902F0B" w:rsidRPr="005541C5" w:rsidRDefault="00902F0B" w:rsidP="0055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02F0B" w:rsidRPr="005541C5" w:rsidRDefault="005B323D" w:rsidP="0055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</w:t>
      </w:r>
      <w:r w:rsidR="00902F0B" w:rsidRPr="005541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Общие положения</w:t>
      </w:r>
    </w:p>
    <w:p w:rsidR="00DD4C2E" w:rsidRPr="005541C5" w:rsidRDefault="00770821" w:rsidP="005541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4C319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</w:t>
      </w:r>
      <w:r w:rsidR="00E745D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комиссия </w:t>
      </w:r>
      <w:r w:rsidR="00D249E1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Ханты-Мансийского автономного округа - Югры городского округа город</w:t>
      </w:r>
      <w:r w:rsidR="005B323D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249E1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D249E1" w:rsidRPr="005541C5">
        <w:rPr>
          <w:rFonts w:ascii="Times New Roman" w:hAnsi="Times New Roman" w:cs="Times New Roman"/>
          <w:sz w:val="26"/>
          <w:szCs w:val="26"/>
        </w:rPr>
        <w:t xml:space="preserve"> </w:t>
      </w:r>
      <w:r w:rsidR="00C54C67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обеспечению реализации приоритетного проекта «Формирование комфортной городской среды»</w:t>
      </w:r>
      <w:r w:rsidR="00140D4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2FB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</w:t>
      </w:r>
      <w:r w:rsidR="009E2FB8" w:rsidRPr="005541C5">
        <w:rPr>
          <w:rFonts w:ascii="Times New Roman" w:hAnsi="Times New Roman" w:cs="Times New Roman"/>
          <w:sz w:val="26"/>
          <w:szCs w:val="26"/>
        </w:rPr>
        <w:t xml:space="preserve"> </w:t>
      </w:r>
      <w:r w:rsidR="009E2FB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коллегиальным органом, 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созданным </w:t>
      </w:r>
      <w:r w:rsidR="00FE124F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исполнение </w:t>
      </w:r>
      <w:r w:rsidR="004C319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Соглашения</w:t>
      </w:r>
      <w:r w:rsidR="0073261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реализации мероприятий по приоритетному проекту «Формирование комфортной городской среды»</w:t>
      </w:r>
      <w:r w:rsidR="00343A9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Соглашение)</w:t>
      </w:r>
      <w:r w:rsidR="004C319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заключенным между Департаментом жилищно-коммунального комплекса и энергетики Ханты-Мансийского автономного округа – Югры </w:t>
      </w:r>
      <w:r w:rsidR="00061E7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Деп</w:t>
      </w:r>
      <w:r w:rsidR="005B323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артамент)</w:t>
      </w:r>
      <w:r w:rsidR="00061E7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319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D249E1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 образованием Ханты-Мансийского автономного округа</w:t>
      </w:r>
      <w:proofErr w:type="gramEnd"/>
      <w:r w:rsidR="00D249E1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Югры городским округом городом Когалым</w:t>
      </w:r>
      <w:r w:rsidR="00D249E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B323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D249E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далее – город Когалым</w:t>
      </w:r>
      <w:r w:rsidR="004C319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3261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9E2FB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ения </w:t>
      </w:r>
      <w:r w:rsidR="00300AD2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9E2FB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координации деятельности в рамках реализации</w:t>
      </w:r>
      <w:r w:rsidR="009E2FB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приоритетного проекта «Формирование комфортной городской среды» </w:t>
      </w:r>
      <w:r w:rsidR="005B323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140D4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249E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</w:t>
      </w:r>
      <w:r w:rsidR="005B323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D249E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Когалым</w:t>
      </w:r>
      <w:r w:rsidR="00223EA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73261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D4C2E" w:rsidRPr="005541C5" w:rsidRDefault="00770821" w:rsidP="005541C5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r w:rsidR="00223EA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 комиссия</w:t>
      </w:r>
      <w:r w:rsidR="00300AD2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45D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</w:t>
      </w:r>
      <w:r w:rsidR="00CE76E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Ханты-Мансийского автономного округа – Югры</w:t>
      </w:r>
      <w:r w:rsidR="00E745D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61E7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правовыми актами </w:t>
      </w:r>
      <w:r w:rsidR="00D249E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Когалым,</w:t>
      </w:r>
      <w:r w:rsidR="00E745D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A6A5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иными правовыми актам, а </w:t>
      </w:r>
      <w:r w:rsidR="00E745D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настоящим Положением.</w:t>
      </w:r>
    </w:p>
    <w:p w:rsidR="00DD4C2E" w:rsidRPr="005541C5" w:rsidRDefault="00770821" w:rsidP="005541C5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FE124F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Руководство деятельностью </w:t>
      </w:r>
      <w:r w:rsidR="00223EA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FE124F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 </w:t>
      </w:r>
      <w:r w:rsidR="00223EA5" w:rsidRPr="005541C5">
        <w:rPr>
          <w:rFonts w:ascii="Times New Roman" w:hAnsi="Times New Roman" w:cs="Times New Roman"/>
          <w:sz w:val="26"/>
          <w:szCs w:val="26"/>
        </w:rPr>
        <w:t>г</w:t>
      </w:r>
      <w:r w:rsidR="00061E7E" w:rsidRPr="005541C5">
        <w:rPr>
          <w:rFonts w:ascii="Times New Roman" w:hAnsi="Times New Roman" w:cs="Times New Roman"/>
          <w:sz w:val="26"/>
          <w:szCs w:val="26"/>
        </w:rPr>
        <w:t xml:space="preserve">лава </w:t>
      </w:r>
      <w:r w:rsidR="00D13A0F" w:rsidRPr="005541C5">
        <w:rPr>
          <w:rFonts w:ascii="Times New Roman" w:hAnsi="Times New Roman" w:cs="Times New Roman"/>
          <w:sz w:val="26"/>
          <w:szCs w:val="26"/>
        </w:rPr>
        <w:t>города Когалым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86432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председатель).</w:t>
      </w:r>
    </w:p>
    <w:p w:rsidR="001822A9" w:rsidRPr="005541C5" w:rsidRDefault="00223EA5" w:rsidP="005541C5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 комиссия</w:t>
      </w:r>
      <w:r w:rsidR="001822A9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создается в целях:</w:t>
      </w:r>
    </w:p>
    <w:p w:rsidR="001822A9" w:rsidRPr="005541C5" w:rsidRDefault="001822A9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5D4F7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осуществления </w:t>
      </w:r>
      <w:proofErr w:type="gramStart"/>
      <w:r w:rsidR="005D4F7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="005D4F7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028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реализацией</w:t>
      </w:r>
      <w:r w:rsidR="005D4F7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приоритетного проекта «Формирование комфортной городской среды» (далее – Приоритетный проект)</w:t>
      </w:r>
      <w:r w:rsidR="00A10983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рассмотрения люб</w:t>
      </w:r>
      <w:r w:rsidR="00223EA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="00A10983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вопросов, возникающих в связи с его реализацией</w:t>
      </w:r>
      <w:r w:rsidR="005D4F7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73F94" w:rsidRPr="005541C5" w:rsidRDefault="005D4F75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</w:t>
      </w:r>
      <w:r w:rsidR="00B0028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осуществления контроля </w:t>
      </w:r>
      <w:r w:rsidR="00CC2E43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координации </w:t>
      </w:r>
      <w:proofErr w:type="gramStart"/>
      <w:r w:rsidR="00B0028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</w:t>
      </w:r>
      <w:r w:rsidR="00CC2E43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0028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выполнения </w:t>
      </w:r>
      <w:r w:rsidR="00415A4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муниципальных</w:t>
      </w:r>
      <w:r w:rsidR="00373F9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 формирования современной городской среды</w:t>
      </w:r>
      <w:proofErr w:type="gramEnd"/>
      <w:r w:rsidR="00373F9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2017 год</w:t>
      </w:r>
      <w:r w:rsidR="00BC3FE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2018-2022 годы </w:t>
      </w:r>
      <w:r w:rsidR="00373F9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муниципальные программы на 2017 год</w:t>
      </w:r>
      <w:r w:rsidR="00BC3FE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2018-2022 годы</w:t>
      </w:r>
      <w:r w:rsidR="00373F9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67C7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конкретны</w:t>
      </w:r>
      <w:r w:rsidR="00061E7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мероприятий в рамках указанн</w:t>
      </w:r>
      <w:r w:rsidR="00223EA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ых</w:t>
      </w:r>
      <w:r w:rsidR="00767C7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программ</w:t>
      </w:r>
      <w:r w:rsidR="00B0028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67C75" w:rsidRPr="005541C5" w:rsidRDefault="00762DDB" w:rsidP="00554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2F4D99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осуществления контроля </w:t>
      </w:r>
      <w:r w:rsidR="00CC2E43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координации </w:t>
      </w:r>
      <w:r w:rsidR="002F4D99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исполнения </w:t>
      </w:r>
      <w:r w:rsidR="00343A91" w:rsidRPr="005541C5">
        <w:rPr>
          <w:rFonts w:ascii="Times New Roman" w:hAnsi="Times New Roman" w:cs="Times New Roman"/>
          <w:sz w:val="26"/>
          <w:szCs w:val="26"/>
        </w:rPr>
        <w:t>Со</w:t>
      </w:r>
      <w:r w:rsidR="00767C75" w:rsidRPr="005541C5">
        <w:rPr>
          <w:rFonts w:ascii="Times New Roman" w:hAnsi="Times New Roman" w:cs="Times New Roman"/>
          <w:sz w:val="26"/>
          <w:szCs w:val="26"/>
        </w:rPr>
        <w:t xml:space="preserve">глашения, заключенного с </w:t>
      </w:r>
      <w:r w:rsidR="00223EA5" w:rsidRPr="005541C5">
        <w:rPr>
          <w:rFonts w:ascii="Times New Roman" w:hAnsi="Times New Roman" w:cs="Times New Roman"/>
          <w:sz w:val="26"/>
          <w:szCs w:val="26"/>
        </w:rPr>
        <w:t>Департаментом</w:t>
      </w:r>
      <w:r w:rsidR="00767C75" w:rsidRPr="005541C5">
        <w:rPr>
          <w:rFonts w:ascii="Times New Roman" w:hAnsi="Times New Roman" w:cs="Times New Roman"/>
          <w:sz w:val="26"/>
          <w:szCs w:val="26"/>
        </w:rPr>
        <w:t>;</w:t>
      </w:r>
    </w:p>
    <w:p w:rsidR="003504BD" w:rsidRPr="005541C5" w:rsidRDefault="00762DDB" w:rsidP="0055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hAnsi="Times New Roman" w:cs="Times New Roman"/>
          <w:sz w:val="26"/>
          <w:szCs w:val="26"/>
        </w:rPr>
        <w:t>г</w:t>
      </w:r>
      <w:r w:rsidR="00CC2E43" w:rsidRPr="005541C5">
        <w:rPr>
          <w:rFonts w:ascii="Times New Roman" w:hAnsi="Times New Roman" w:cs="Times New Roman"/>
          <w:sz w:val="26"/>
          <w:szCs w:val="26"/>
        </w:rPr>
        <w:t xml:space="preserve">) </w:t>
      </w:r>
      <w:r w:rsidR="00811D62" w:rsidRPr="005541C5">
        <w:rPr>
          <w:rFonts w:ascii="Times New Roman" w:hAnsi="Times New Roman" w:cs="Times New Roman"/>
          <w:sz w:val="26"/>
          <w:szCs w:val="26"/>
        </w:rPr>
        <w:t>предварительного рассмотрения и согласования отчетов</w:t>
      </w:r>
      <w:r w:rsidR="003504BD" w:rsidRPr="005541C5">
        <w:rPr>
          <w:rFonts w:ascii="Times New Roman" w:hAnsi="Times New Roman" w:cs="Times New Roman"/>
          <w:sz w:val="26"/>
          <w:szCs w:val="26"/>
        </w:rPr>
        <w:t xml:space="preserve"> </w:t>
      </w:r>
      <w:r w:rsidR="00AB096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</w:t>
      </w:r>
      <w:r w:rsidR="00B04F7A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504B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направляемых в </w:t>
      </w:r>
      <w:r w:rsidR="000D4B5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</w:t>
      </w:r>
      <w:r w:rsidR="0043595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15A45" w:rsidRPr="005541C5">
        <w:rPr>
          <w:rFonts w:ascii="Times New Roman" w:hAnsi="Times New Roman" w:cs="Times New Roman"/>
          <w:sz w:val="26"/>
          <w:szCs w:val="26"/>
        </w:rPr>
        <w:t>о реализации муниципальных программ на 2017 год и на 2018-2022 годы</w:t>
      </w:r>
      <w:r w:rsidR="003504B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B6A6E" w:rsidRPr="005541C5" w:rsidRDefault="00415A45" w:rsidP="00554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AB6A6E" w:rsidRPr="005541C5">
        <w:rPr>
          <w:rFonts w:ascii="Times New Roman" w:hAnsi="Times New Roman" w:cs="Times New Roman"/>
          <w:sz w:val="26"/>
          <w:szCs w:val="26"/>
        </w:rPr>
        <w:t>)</w:t>
      </w:r>
      <w:r w:rsidRPr="005541C5">
        <w:rPr>
          <w:rFonts w:ascii="Times New Roman" w:hAnsi="Times New Roman" w:cs="Times New Roman"/>
          <w:sz w:val="26"/>
          <w:szCs w:val="26"/>
        </w:rPr>
        <w:t xml:space="preserve"> проведения комиссионной оценки предложений заинтересованных лиц </w:t>
      </w:r>
      <w:r w:rsidR="00276ED7" w:rsidRPr="005541C5">
        <w:rPr>
          <w:rFonts w:ascii="Times New Roman" w:hAnsi="Times New Roman" w:cs="Times New Roman"/>
          <w:sz w:val="26"/>
          <w:szCs w:val="26"/>
        </w:rPr>
        <w:t xml:space="preserve">для </w:t>
      </w:r>
      <w:r w:rsidRPr="005541C5">
        <w:rPr>
          <w:rFonts w:ascii="Times New Roman" w:hAnsi="Times New Roman" w:cs="Times New Roman"/>
          <w:sz w:val="26"/>
          <w:szCs w:val="26"/>
        </w:rPr>
        <w:t xml:space="preserve">включения </w:t>
      </w:r>
      <w:r w:rsidR="00276ED7" w:rsidRPr="005541C5">
        <w:rPr>
          <w:rFonts w:ascii="Times New Roman" w:hAnsi="Times New Roman" w:cs="Times New Roman"/>
          <w:sz w:val="26"/>
          <w:szCs w:val="26"/>
        </w:rPr>
        <w:t xml:space="preserve">их </w:t>
      </w:r>
      <w:r w:rsidRPr="005541C5">
        <w:rPr>
          <w:rFonts w:ascii="Times New Roman" w:hAnsi="Times New Roman" w:cs="Times New Roman"/>
          <w:sz w:val="26"/>
          <w:szCs w:val="26"/>
        </w:rPr>
        <w:t>в муниципальные программы на 2017 год и на 2018-2022 годы.</w:t>
      </w:r>
    </w:p>
    <w:p w:rsidR="00902F0B" w:rsidRPr="005541C5" w:rsidRDefault="00902F0B" w:rsidP="0087386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2F0B" w:rsidRPr="005541C5" w:rsidRDefault="000D4B51" w:rsidP="005541C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76ED7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Функции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</w:p>
    <w:p w:rsidR="00DD4C2E" w:rsidRPr="005541C5" w:rsidRDefault="00CB509D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02F0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902F0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рганизует взаимодействие </w:t>
      </w:r>
      <w:r w:rsidR="0077082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 Когалыма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политических партий и движ</w:t>
      </w:r>
      <w:r w:rsidR="003A3B72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ений, общественных организаций 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иных лиц по обеспечению реализации мероприятий </w:t>
      </w:r>
      <w:r w:rsidR="00A32A20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Приоритетного проекта или иных связанных с ним мероприятий</w:t>
      </w:r>
      <w:r w:rsidR="00001CA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D4C2E" w:rsidRPr="005541C5" w:rsidRDefault="00CB509D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02F0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02F0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заимодействует с органами исполнительной власти </w:t>
      </w:r>
      <w:r w:rsidR="00436A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Ханты-Мансийского автономного округа – Югры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органами местного самоуправления, политическими партиями и движениями, общественными организациями, и иными лицами в части координации деятельности по реализации мероприятий</w:t>
      </w:r>
      <w:r w:rsidR="00A32A20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Приоритетного проекта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в части полноты и своевременности выполнения таких мероприятий</w:t>
      </w:r>
      <w:r w:rsidR="00001CA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D4C2E" w:rsidRPr="005541C5" w:rsidRDefault="00CB509D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02F0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902F0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нализирует отчеты </w:t>
      </w:r>
      <w:r w:rsidR="00AB096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Когалым 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реализации муниципальных программ</w:t>
      </w:r>
      <w:r w:rsidR="003A2A2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2017 год</w:t>
      </w:r>
      <w:r w:rsidR="00BC3FE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2018-2022 годы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направляемые в </w:t>
      </w:r>
      <w:r w:rsidR="00702002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Департамент</w:t>
      </w:r>
      <w:r w:rsidR="00DD4C2E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дает заключени</w:t>
      </w:r>
      <w:r w:rsidR="00175BA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 ним</w:t>
      </w:r>
      <w:r w:rsidR="003A2A2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любые иные материалы, связанные с реализацией Приоритетного проекта</w:t>
      </w:r>
      <w:r w:rsidR="00E57280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сроки установленные Соглашением)</w:t>
      </w:r>
      <w:r w:rsidR="00001CA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B7D45" w:rsidRPr="005541C5" w:rsidRDefault="00770821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6B7D4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6B7D4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Рассматривает предложения заинтересованных лиц о включении мероприятий в муниципальные программы на 2017 год и на 2018-2022 годы</w:t>
      </w:r>
      <w:r w:rsidR="00E57280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мере поступления таких предложений)</w:t>
      </w:r>
      <w:r w:rsidR="006B7D4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D4C2E" w:rsidRPr="005541C5" w:rsidRDefault="00770821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02F0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902F0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5A038F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ассматривает спорные и проблемные вопросы реализации Приоритетного проекта, </w:t>
      </w:r>
      <w:r w:rsidR="005A038F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рассматривает, 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вырабатывает</w:t>
      </w:r>
      <w:r w:rsidR="005A038F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(участвует в выработке)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предложени</w:t>
      </w:r>
      <w:r w:rsidR="00534A5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="003A2A2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реализации П</w:t>
      </w:r>
      <w:r w:rsidR="00DD4C2E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риоритетного проекта</w:t>
      </w:r>
      <w:r w:rsidR="0040314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 мере необходимости)</w:t>
      </w:r>
      <w:r w:rsidR="00001CA5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038F" w:rsidRPr="005541C5" w:rsidRDefault="005A038F" w:rsidP="0087386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F0B" w:rsidRPr="005541C5" w:rsidRDefault="00770821" w:rsidP="005541C5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02F0B" w:rsidRPr="0055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Деятельность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</w:p>
    <w:p w:rsidR="007467C5" w:rsidRPr="005541C5" w:rsidRDefault="00770821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="005A6680" w:rsidRPr="005541C5">
        <w:rPr>
          <w:sz w:val="26"/>
          <w:szCs w:val="26"/>
        </w:rPr>
        <w:t xml:space="preserve"> </w:t>
      </w:r>
      <w:r w:rsidR="005A6680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Заседания </w:t>
      </w:r>
      <w:r w:rsidR="002B1B1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 комиссия</w:t>
      </w:r>
      <w:r w:rsidR="00E9051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467C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 в случаях:</w:t>
      </w:r>
    </w:p>
    <w:p w:rsidR="007467C5" w:rsidRPr="005541C5" w:rsidRDefault="007467C5" w:rsidP="005541C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</w:t>
      </w:r>
      <w:proofErr w:type="gramStart"/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предусмотренных</w:t>
      </w:r>
      <w:proofErr w:type="gramEnd"/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п. </w:t>
      </w:r>
      <w:r w:rsidR="0077082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Раздела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01CA5" w:rsidRPr="005541C5" w:rsidRDefault="00001CA5" w:rsidP="005541C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предусмотренных п. </w:t>
      </w:r>
      <w:r w:rsidR="0077082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Раздела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467C5" w:rsidRPr="005541C5" w:rsidRDefault="00770821" w:rsidP="005541C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001CA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предусмотренных п.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</w:t>
      </w:r>
      <w:r w:rsidR="007467C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Раздела </w:t>
      </w:r>
      <w:r w:rsidR="007467C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</w:t>
      </w:r>
      <w:r w:rsidR="007467C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F4B4A" w:rsidRPr="005541C5" w:rsidRDefault="00770821" w:rsidP="005541C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Заседание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считается правомочным, если на нем присутствовало не менее половины членов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Заседания проводит председатель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его отсутствие – заместитель председателя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5173C" w:rsidRPr="005541C5" w:rsidRDefault="00770821" w:rsidP="005541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762D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762D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E4A2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Заседания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05173C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проводятся в форме открытых заседаний, с приглашением средств массовой информации, а также с проведением </w:t>
      </w:r>
      <w:proofErr w:type="spellStart"/>
      <w:r w:rsidR="0005173C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видеофиксации</w:t>
      </w:r>
      <w:proofErr w:type="spellEnd"/>
      <w:r w:rsidR="0005173C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стенографирования заседания с последующим размещением указанных</w:t>
      </w:r>
      <w:r w:rsidR="00762D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материалов </w:t>
      </w:r>
      <w:r w:rsidR="00F1467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официальном </w:t>
      </w:r>
      <w:r w:rsidR="00F14678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сайте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9E4A2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AB096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AB096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Когалым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 информационно-телекоммуникационной сети «Интернет»</w:t>
      </w:r>
      <w:r w:rsidR="0005173C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93461" w:rsidRPr="005541C5" w:rsidRDefault="00770821" w:rsidP="005541C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</w:t>
      </w:r>
      <w:r w:rsidR="009B1B7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9B1B7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принимаются большинством голосов членов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участвующих в заседании, и оформляются протоколом, который подписывает председательствующий на заседании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секретарь. При равенстве голосов голос председательствующего на заседании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5F38C2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346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является решающим.</w:t>
      </w:r>
    </w:p>
    <w:p w:rsidR="00993461" w:rsidRPr="005541C5" w:rsidRDefault="002B1B1D" w:rsidP="005541C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3.5. </w:t>
      </w:r>
      <w:r w:rsidR="00803547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Протоколы заседания </w:t>
      </w:r>
      <w:r w:rsidR="0077082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803547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ведет секретарь </w:t>
      </w:r>
      <w:r w:rsidR="00770821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Общественной комиссии. Секретарь Общественной комиссии </w:t>
      </w:r>
      <w:r w:rsidR="00803547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 хранение оригиналов.</w:t>
      </w:r>
    </w:p>
    <w:p w:rsidR="00803547" w:rsidRPr="005541C5" w:rsidRDefault="002B1B1D" w:rsidP="005541C5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</w:t>
      </w:r>
      <w:r w:rsidR="00803547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Протоколы размещаются </w:t>
      </w:r>
      <w:r w:rsidR="000B5F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Администрации города Когалыма в информационно-телекоммуникационной сети «Интернет»</w:t>
      </w:r>
      <w:r w:rsidR="00F6635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3547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следующего рабочего дня, следующего за днем подписания.</w:t>
      </w:r>
    </w:p>
    <w:p w:rsidR="00840316" w:rsidRPr="005541C5" w:rsidRDefault="002B1B1D" w:rsidP="005541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</w:t>
      </w:r>
      <w:r w:rsidR="00F6635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Члены </w:t>
      </w:r>
      <w:r w:rsidR="000B5F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84031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должны присутствовать на заседаниях лично. В случае невозможности присутствия члена комиссии на заседании по уважительным причинам он </w:t>
      </w:r>
      <w:r w:rsidR="00F6635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вправе с согласия председателя </w:t>
      </w:r>
      <w:r w:rsidR="000B5F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84031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направить для участия в заседании своего представителя.</w:t>
      </w:r>
    </w:p>
    <w:p w:rsidR="002B4F0D" w:rsidRPr="005541C5" w:rsidRDefault="002B1B1D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3.8. </w:t>
      </w:r>
      <w:r w:rsidR="002B4F0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осуществления возложенных задач </w:t>
      </w:r>
      <w:r w:rsidR="000B5F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Общественная комиссия</w:t>
      </w:r>
      <w:r w:rsidR="002B4F0D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вправе:</w:t>
      </w:r>
    </w:p>
    <w:p w:rsidR="00DD4C2E" w:rsidRPr="005541C5" w:rsidRDefault="00DD4C2E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запрашивать в установленном порядке у органов исполнительной власти </w:t>
      </w:r>
      <w:r w:rsidR="00436A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Ханты-Мансийского автономного округа – Югры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4F2C6A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также организаций, предприятий, учреждений 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необходимую информ</w:t>
      </w:r>
      <w:r w:rsidR="00F6635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ацию по вопросам деятельности </w:t>
      </w:r>
      <w:r w:rsidR="000B5F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Общественной комиссии</w:t>
      </w:r>
      <w:r w:rsidR="0098741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D4C2E" w:rsidRPr="005541C5" w:rsidRDefault="00DD4C2E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привлекать к участию и заслушивать на своих заседаниях представителей органов исполнительной власти </w:t>
      </w:r>
      <w:r w:rsidR="004425A3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Ханты-Мансийского автономного округа – Югры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органов местного самоуправления, а также орга</w:t>
      </w:r>
      <w:r w:rsidR="0098741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низаций, предприятий, учреждений;</w:t>
      </w:r>
    </w:p>
    <w:p w:rsidR="00DD4C2E" w:rsidRPr="005541C5" w:rsidRDefault="00DD4C2E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вносить предложения в органы исполнительной власти </w:t>
      </w:r>
      <w:r w:rsidR="004425A3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Ханты-Мансийского автономного округа – Югры</w:t>
      </w: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органы местного самоуправления по вопро</w:t>
      </w:r>
      <w:r w:rsidR="00987414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 обеспечения реализации Приоритетного проекта</w:t>
      </w:r>
      <w:r w:rsidR="000B5FDB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F38C2" w:rsidRPr="005541C5" w:rsidRDefault="005F38C2" w:rsidP="005541C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02F0B" w:rsidRPr="005541C5" w:rsidRDefault="00902F0B" w:rsidP="005F38C2">
      <w:pPr>
        <w:pStyle w:val="a6"/>
        <w:tabs>
          <w:tab w:val="left" w:pos="351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0966" w:rsidRPr="005541C5" w:rsidRDefault="00AB0966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486" w:rsidRPr="005541C5" w:rsidRDefault="00A156D0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-300990</wp:posOffset>
            </wp:positionV>
            <wp:extent cx="1362075" cy="13620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FE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</w:t>
      </w:r>
      <w:r w:rsidR="00BC648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иложение 2 </w:t>
      </w:r>
    </w:p>
    <w:p w:rsidR="00AB0966" w:rsidRPr="005541C5" w:rsidRDefault="00BC6486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467405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постановлению</w:t>
      </w:r>
      <w:r w:rsidR="00AB0966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</w:p>
    <w:p w:rsidR="00AB0966" w:rsidRPr="005541C5" w:rsidRDefault="00AB0966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Когалым</w:t>
      </w:r>
    </w:p>
    <w:p w:rsidR="00BC6486" w:rsidRPr="005541C5" w:rsidRDefault="00A156D0" w:rsidP="00AB0966">
      <w:pPr>
        <w:spacing w:after="0" w:line="240" w:lineRule="auto"/>
        <w:ind w:firstLine="467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01.03.2017 №405</w:t>
      </w:r>
    </w:p>
    <w:p w:rsidR="00BC6486" w:rsidRPr="005541C5" w:rsidRDefault="00BC6486" w:rsidP="00BC64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C6486" w:rsidRPr="005541C5" w:rsidRDefault="00BC6486" w:rsidP="00554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02002" w:rsidRPr="00554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</w:t>
      </w:r>
      <w:bookmarkStart w:id="0" w:name="_GoBack"/>
      <w:bookmarkEnd w:id="0"/>
    </w:p>
    <w:p w:rsidR="0007038C" w:rsidRPr="005541C5" w:rsidRDefault="0007038C" w:rsidP="0055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Общественной комиссии </w:t>
      </w:r>
    </w:p>
    <w:p w:rsidR="00BC6486" w:rsidRPr="005541C5" w:rsidRDefault="0007038C" w:rsidP="0055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41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B0966" w:rsidRPr="005541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города Когалым </w:t>
      </w:r>
      <w:r w:rsidRPr="005541C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обеспечению реализации приоритетного проекта «Формирование комфортной городской среды»</w:t>
      </w:r>
    </w:p>
    <w:p w:rsidR="00696DF6" w:rsidRDefault="00696DF6" w:rsidP="00BC6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7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6"/>
        <w:gridCol w:w="303"/>
        <w:gridCol w:w="5206"/>
      </w:tblGrid>
      <w:tr w:rsidR="005541C5" w:rsidTr="005541C5">
        <w:tc>
          <w:tcPr>
            <w:tcW w:w="324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Пальчиков</w:t>
            </w:r>
          </w:p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Николай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Николаевич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глава города Когалым, председатель </w:t>
            </w:r>
            <w:r w:rsidRPr="00554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Общественной комиссии</w:t>
            </w:r>
          </w:p>
          <w:p w:rsidR="005541C5" w:rsidRP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Рудиков</w:t>
            </w:r>
            <w:proofErr w:type="spellEnd"/>
          </w:p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Михаил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Алексеевич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заместитель главы города Когалым, заместитель председателя </w:t>
            </w:r>
            <w:r w:rsidRPr="00554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Общественной комиссии</w:t>
            </w:r>
          </w:p>
          <w:p w:rsidR="005541C5" w:rsidRP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Проскуряков</w:t>
            </w:r>
          </w:p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начальник отдела городского хозяйства муниципального казенного учреждения «Управление жилищно-коммунального хозяйства г.Когалыма», секретарь </w:t>
            </w:r>
            <w:r w:rsidRPr="005541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Общественной комиссии (по согласованию)</w:t>
            </w:r>
          </w:p>
          <w:p w:rsidR="005541C5" w:rsidRP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8755" w:type="dxa"/>
            <w:gridSpan w:val="3"/>
          </w:tcPr>
          <w:p w:rsidR="005541C5" w:rsidRDefault="005541C5" w:rsidP="005541C5">
            <w:pP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Члены ОВК:</w:t>
            </w:r>
          </w:p>
          <w:p w:rsidR="005541C5" w:rsidRP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Default="005541C5" w:rsidP="005541C5">
            <w:pP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proofErr w:type="spellStart"/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Рыбачок</w:t>
            </w:r>
            <w:proofErr w:type="spellEnd"/>
          </w:p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Марина Геннадьевна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Председатель Комитета финансов Администрации города Когалыма;</w:t>
            </w:r>
          </w:p>
          <w:p w:rsidR="005541C5" w:rsidRP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Загорская</w:t>
            </w:r>
            <w:proofErr w:type="spellEnd"/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Елена Георгиевна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начальник управления экономики Администрации города Когалыма; 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proofErr w:type="spellStart"/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Лаишевцев</w:t>
            </w:r>
            <w:proofErr w:type="spellEnd"/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Владимир Сергеевич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начальник отдела архитектуры и градостроительства Администрации города Когалыма;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Морозов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 </w:t>
            </w: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Александрович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директор муниципального казенного учреждения «Управление жилищно-коммунального хозяйства города Когалыма»;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Низамова</w:t>
            </w:r>
            <w:proofErr w:type="spellEnd"/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Людмила Геннадьевна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начальник отдела развития жилищно-коммунального хозяйства Администрации города Когалыма; 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Шмытова</w:t>
            </w:r>
            <w:proofErr w:type="spellEnd"/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Елена Юрьевна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специалист-эксперт отдела развития жилищно-коммунального хозяйства Администрации города Когалыма; 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F23DD4" w:rsidTr="005541C5">
        <w:tc>
          <w:tcPr>
            <w:tcW w:w="3246" w:type="dxa"/>
          </w:tcPr>
          <w:p w:rsidR="00F23DD4" w:rsidRDefault="00F23DD4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Дьяченко Светлана Ивановна</w:t>
            </w:r>
          </w:p>
        </w:tc>
        <w:tc>
          <w:tcPr>
            <w:tcW w:w="0" w:type="auto"/>
          </w:tcPr>
          <w:p w:rsidR="00F23DD4" w:rsidRDefault="00F23DD4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06" w:type="dxa"/>
          </w:tcPr>
          <w:p w:rsidR="00F23DD4" w:rsidRDefault="00F23DD4" w:rsidP="00F23DD4">
            <w:pPr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член политсовета «Всероссийская политическая партия «Единая Россия»;</w:t>
            </w:r>
          </w:p>
          <w:p w:rsidR="00F23DD4" w:rsidRPr="005541C5" w:rsidRDefault="00F23DD4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lastRenderedPageBreak/>
              <w:t>Митюков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Леонид Викторович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Pr="005541C5" w:rsidRDefault="005541C5" w:rsidP="005541C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председатель </w:t>
            </w:r>
            <w:r w:rsidRPr="00554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Общественного совета при Администрации города Когалыма по осуществлению </w:t>
            </w:r>
            <w:proofErr w:type="gramStart"/>
            <w:r w:rsidRPr="005541C5">
              <w:rPr>
                <w:rFonts w:ascii="Times New Roman" w:eastAsia="Calibri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5541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выполнением организациями жилищно-коммунального комплекса своих обязательств; </w:t>
            </w:r>
          </w:p>
          <w:p w:rsidR="005541C5" w:rsidRPr="005541C5" w:rsidRDefault="005541C5" w:rsidP="005541C5">
            <w:pP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Шипилов Александр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Владимирович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член Общественного совета по реализации Стратегии социально-экономического развития Ханты-Мансийского автономного округа-Югры до 2020 года и на период до 2030 года и Стратегии социально-экономического развития города Когалыма до 2020 года и на период до 2030 года при главе города Когалыма;  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Величко Роман Анатольевич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член Общественного совета по реализации Стратегии социально-экономического развития Ханты-Мансийского автономного округа-Югры до 2020 года и на период до 2030 года и Стратегии социально-экономического развития города Когалыма до 2020 года и на период до 2030 года при главе города Когалыма;  </w:t>
            </w:r>
          </w:p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5541C5" w:rsidTr="005541C5">
        <w:tc>
          <w:tcPr>
            <w:tcW w:w="324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ind w:hanging="108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Зверев Александр Федорович</w:t>
            </w:r>
          </w:p>
        </w:tc>
        <w:tc>
          <w:tcPr>
            <w:tcW w:w="0" w:type="auto"/>
          </w:tcPr>
          <w:p w:rsidR="005541C5" w:rsidRDefault="005541C5" w:rsidP="005541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06" w:type="dxa"/>
          </w:tcPr>
          <w:p w:rsidR="005541C5" w:rsidRPr="005541C5" w:rsidRDefault="005541C5" w:rsidP="005541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1C5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член Координационного совета по развитию малого и среднего предпринимательства в городе Когалыме.</w:t>
            </w:r>
          </w:p>
        </w:tc>
      </w:tr>
    </w:tbl>
    <w:p w:rsidR="005541C5" w:rsidRDefault="005541C5" w:rsidP="00BC6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41C5" w:rsidRDefault="005541C5" w:rsidP="00BC64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3A0F" w:rsidRDefault="00D13A0F" w:rsidP="00D13A0F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5541C5" w:rsidRPr="005541C5" w:rsidRDefault="005541C5" w:rsidP="00554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___________________________</w:t>
      </w:r>
    </w:p>
    <w:sectPr w:rsidR="005541C5" w:rsidRPr="005541C5" w:rsidSect="00A156D0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269D"/>
    <w:multiLevelType w:val="multilevel"/>
    <w:tmpl w:val="8864DC1C"/>
    <w:lvl w:ilvl="0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34583"/>
    <w:rsid w:val="00001CA5"/>
    <w:rsid w:val="00006154"/>
    <w:rsid w:val="0005173C"/>
    <w:rsid w:val="00061E7E"/>
    <w:rsid w:val="0007038C"/>
    <w:rsid w:val="0007059A"/>
    <w:rsid w:val="0007195C"/>
    <w:rsid w:val="00073BD8"/>
    <w:rsid w:val="0009502A"/>
    <w:rsid w:val="000B5FDB"/>
    <w:rsid w:val="000C78F3"/>
    <w:rsid w:val="000D4B51"/>
    <w:rsid w:val="000F241F"/>
    <w:rsid w:val="000F7F39"/>
    <w:rsid w:val="001114D2"/>
    <w:rsid w:val="00113803"/>
    <w:rsid w:val="00124D1A"/>
    <w:rsid w:val="001409CA"/>
    <w:rsid w:val="00140D44"/>
    <w:rsid w:val="00144F09"/>
    <w:rsid w:val="001602CE"/>
    <w:rsid w:val="0016156D"/>
    <w:rsid w:val="00175BA8"/>
    <w:rsid w:val="001779CA"/>
    <w:rsid w:val="001822A9"/>
    <w:rsid w:val="00183BE0"/>
    <w:rsid w:val="00184766"/>
    <w:rsid w:val="00184786"/>
    <w:rsid w:val="001A3E2C"/>
    <w:rsid w:val="001B040D"/>
    <w:rsid w:val="001F618C"/>
    <w:rsid w:val="002101A0"/>
    <w:rsid w:val="002129B4"/>
    <w:rsid w:val="00223EA5"/>
    <w:rsid w:val="0023684F"/>
    <w:rsid w:val="00276ED7"/>
    <w:rsid w:val="00277E97"/>
    <w:rsid w:val="00293EF6"/>
    <w:rsid w:val="002A44F5"/>
    <w:rsid w:val="002B1B1D"/>
    <w:rsid w:val="002B4F0D"/>
    <w:rsid w:val="002E374E"/>
    <w:rsid w:val="002F4D99"/>
    <w:rsid w:val="002F7FE2"/>
    <w:rsid w:val="00300AD2"/>
    <w:rsid w:val="00302A36"/>
    <w:rsid w:val="00313AC5"/>
    <w:rsid w:val="00320B09"/>
    <w:rsid w:val="00321B0E"/>
    <w:rsid w:val="00334335"/>
    <w:rsid w:val="003426EC"/>
    <w:rsid w:val="00343A91"/>
    <w:rsid w:val="003504BD"/>
    <w:rsid w:val="00353133"/>
    <w:rsid w:val="00361B29"/>
    <w:rsid w:val="00373F94"/>
    <w:rsid w:val="00390B6C"/>
    <w:rsid w:val="003A21E7"/>
    <w:rsid w:val="003A2A28"/>
    <w:rsid w:val="003A3B72"/>
    <w:rsid w:val="003D1005"/>
    <w:rsid w:val="0040314B"/>
    <w:rsid w:val="0041457A"/>
    <w:rsid w:val="00415A45"/>
    <w:rsid w:val="00423557"/>
    <w:rsid w:val="00435958"/>
    <w:rsid w:val="00436ADB"/>
    <w:rsid w:val="00436D13"/>
    <w:rsid w:val="004425A3"/>
    <w:rsid w:val="00467405"/>
    <w:rsid w:val="004872DB"/>
    <w:rsid w:val="004942DA"/>
    <w:rsid w:val="004C3191"/>
    <w:rsid w:val="004F2C6A"/>
    <w:rsid w:val="004F4B4A"/>
    <w:rsid w:val="00507633"/>
    <w:rsid w:val="00534583"/>
    <w:rsid w:val="00534A5B"/>
    <w:rsid w:val="005423B8"/>
    <w:rsid w:val="0054748A"/>
    <w:rsid w:val="005541C5"/>
    <w:rsid w:val="00560498"/>
    <w:rsid w:val="005812FD"/>
    <w:rsid w:val="00582038"/>
    <w:rsid w:val="005A038F"/>
    <w:rsid w:val="005A2301"/>
    <w:rsid w:val="005A6680"/>
    <w:rsid w:val="005B323D"/>
    <w:rsid w:val="005D02F0"/>
    <w:rsid w:val="005D1189"/>
    <w:rsid w:val="005D364F"/>
    <w:rsid w:val="005D4F75"/>
    <w:rsid w:val="005D561C"/>
    <w:rsid w:val="005E35C3"/>
    <w:rsid w:val="005E5458"/>
    <w:rsid w:val="005F000A"/>
    <w:rsid w:val="005F38C2"/>
    <w:rsid w:val="005F56BC"/>
    <w:rsid w:val="005F71E7"/>
    <w:rsid w:val="006163B4"/>
    <w:rsid w:val="00643C6B"/>
    <w:rsid w:val="006637C0"/>
    <w:rsid w:val="00674D22"/>
    <w:rsid w:val="00696DF6"/>
    <w:rsid w:val="006B7261"/>
    <w:rsid w:val="006B73AF"/>
    <w:rsid w:val="006B7D45"/>
    <w:rsid w:val="00702002"/>
    <w:rsid w:val="0073261E"/>
    <w:rsid w:val="007467C5"/>
    <w:rsid w:val="00755E1E"/>
    <w:rsid w:val="00762DDB"/>
    <w:rsid w:val="00765D08"/>
    <w:rsid w:val="00765FFD"/>
    <w:rsid w:val="00767C75"/>
    <w:rsid w:val="00770821"/>
    <w:rsid w:val="0079116D"/>
    <w:rsid w:val="00803547"/>
    <w:rsid w:val="00803F9E"/>
    <w:rsid w:val="00811D62"/>
    <w:rsid w:val="0082795C"/>
    <w:rsid w:val="00840316"/>
    <w:rsid w:val="0084098D"/>
    <w:rsid w:val="0085228A"/>
    <w:rsid w:val="0087386A"/>
    <w:rsid w:val="0089606C"/>
    <w:rsid w:val="008A0066"/>
    <w:rsid w:val="008A6442"/>
    <w:rsid w:val="00902F0B"/>
    <w:rsid w:val="00907FE2"/>
    <w:rsid w:val="00957171"/>
    <w:rsid w:val="009709BA"/>
    <w:rsid w:val="00986432"/>
    <w:rsid w:val="00987414"/>
    <w:rsid w:val="00993461"/>
    <w:rsid w:val="009B1982"/>
    <w:rsid w:val="009B1B76"/>
    <w:rsid w:val="009C3A52"/>
    <w:rsid w:val="009D3B37"/>
    <w:rsid w:val="009E2FB8"/>
    <w:rsid w:val="009E4A2B"/>
    <w:rsid w:val="00A10983"/>
    <w:rsid w:val="00A156D0"/>
    <w:rsid w:val="00A167EB"/>
    <w:rsid w:val="00A22F23"/>
    <w:rsid w:val="00A32A20"/>
    <w:rsid w:val="00A50D98"/>
    <w:rsid w:val="00A54005"/>
    <w:rsid w:val="00A914EE"/>
    <w:rsid w:val="00A91F05"/>
    <w:rsid w:val="00AA6A56"/>
    <w:rsid w:val="00AB0966"/>
    <w:rsid w:val="00AB6A6E"/>
    <w:rsid w:val="00AD0A40"/>
    <w:rsid w:val="00B00285"/>
    <w:rsid w:val="00B04F7A"/>
    <w:rsid w:val="00B06361"/>
    <w:rsid w:val="00B522CF"/>
    <w:rsid w:val="00B664E0"/>
    <w:rsid w:val="00BA6918"/>
    <w:rsid w:val="00BC3FE6"/>
    <w:rsid w:val="00BC6486"/>
    <w:rsid w:val="00C2066D"/>
    <w:rsid w:val="00C227DD"/>
    <w:rsid w:val="00C46075"/>
    <w:rsid w:val="00C54C67"/>
    <w:rsid w:val="00C72EF4"/>
    <w:rsid w:val="00C743EB"/>
    <w:rsid w:val="00C82834"/>
    <w:rsid w:val="00C90ABD"/>
    <w:rsid w:val="00C9625B"/>
    <w:rsid w:val="00CA591D"/>
    <w:rsid w:val="00CA59E3"/>
    <w:rsid w:val="00CB509D"/>
    <w:rsid w:val="00CB7491"/>
    <w:rsid w:val="00CC2E43"/>
    <w:rsid w:val="00CD301A"/>
    <w:rsid w:val="00CE76ED"/>
    <w:rsid w:val="00CF5F21"/>
    <w:rsid w:val="00CF7156"/>
    <w:rsid w:val="00D13A0F"/>
    <w:rsid w:val="00D23D9F"/>
    <w:rsid w:val="00D249E1"/>
    <w:rsid w:val="00D3328F"/>
    <w:rsid w:val="00D36F62"/>
    <w:rsid w:val="00DA3ACB"/>
    <w:rsid w:val="00DD4C2E"/>
    <w:rsid w:val="00DE36BC"/>
    <w:rsid w:val="00DE4977"/>
    <w:rsid w:val="00DE53F7"/>
    <w:rsid w:val="00E37D1E"/>
    <w:rsid w:val="00E54805"/>
    <w:rsid w:val="00E57280"/>
    <w:rsid w:val="00E66D56"/>
    <w:rsid w:val="00E745D6"/>
    <w:rsid w:val="00E9051B"/>
    <w:rsid w:val="00E90C81"/>
    <w:rsid w:val="00EE2408"/>
    <w:rsid w:val="00EE3DD5"/>
    <w:rsid w:val="00EE7AE8"/>
    <w:rsid w:val="00F04319"/>
    <w:rsid w:val="00F05A0E"/>
    <w:rsid w:val="00F14678"/>
    <w:rsid w:val="00F23DD4"/>
    <w:rsid w:val="00F2577F"/>
    <w:rsid w:val="00F33D3E"/>
    <w:rsid w:val="00F576A2"/>
    <w:rsid w:val="00F66354"/>
    <w:rsid w:val="00F74732"/>
    <w:rsid w:val="00F91B80"/>
    <w:rsid w:val="00F96ABA"/>
    <w:rsid w:val="00FD2A58"/>
    <w:rsid w:val="00FE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583"/>
    <w:rPr>
      <w:b/>
      <w:bCs/>
    </w:rPr>
  </w:style>
  <w:style w:type="paragraph" w:styleId="a4">
    <w:name w:val="Normal (Web)"/>
    <w:basedOn w:val="a"/>
    <w:uiPriority w:val="99"/>
    <w:semiHidden/>
    <w:unhideWhenUsed/>
    <w:rsid w:val="005345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4F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C2E"/>
    <w:pPr>
      <w:ind w:left="720"/>
      <w:contextualSpacing/>
    </w:pPr>
  </w:style>
  <w:style w:type="table" w:styleId="a7">
    <w:name w:val="Table Grid"/>
    <w:basedOn w:val="a1"/>
    <w:uiPriority w:val="39"/>
    <w:rsid w:val="00293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95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8">
    <w:name w:val="Знак Знак Знак Знак Знак Знак Знак Знак Знак Знак"/>
    <w:basedOn w:val="a"/>
    <w:rsid w:val="00D13A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9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B4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583"/>
    <w:rPr>
      <w:b/>
      <w:bCs/>
    </w:rPr>
  </w:style>
  <w:style w:type="paragraph" w:styleId="a4">
    <w:name w:val="Normal (Web)"/>
    <w:basedOn w:val="a"/>
    <w:uiPriority w:val="99"/>
    <w:semiHidden/>
    <w:unhideWhenUsed/>
    <w:rsid w:val="00534583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F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B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B4F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4C2E"/>
    <w:pPr>
      <w:ind w:left="720"/>
      <w:contextualSpacing/>
    </w:pPr>
  </w:style>
  <w:style w:type="table" w:styleId="a7">
    <w:name w:val="Table Grid"/>
    <w:basedOn w:val="a1"/>
    <w:uiPriority w:val="39"/>
    <w:rsid w:val="0029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950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8">
    <w:name w:val="Знак Знак Знак Знак Знак Знак Знак Знак Знак Знак"/>
    <w:basedOn w:val="a"/>
    <w:rsid w:val="00D13A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96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7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1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7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0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E6DF-06B7-40BD-908B-159CD29A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Тетушкина Екатерина Евгеньевна</dc:creator>
  <cp:lastModifiedBy>Белявина Юлия Александровна</cp:lastModifiedBy>
  <cp:revision>27</cp:revision>
  <cp:lastPrinted>2017-03-03T06:17:00Z</cp:lastPrinted>
  <dcterms:created xsi:type="dcterms:W3CDTF">2017-02-17T12:18:00Z</dcterms:created>
  <dcterms:modified xsi:type="dcterms:W3CDTF">2017-03-03T06:19:00Z</dcterms:modified>
</cp:coreProperties>
</file>