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проведённых плановых проверках отделом муниципального контроля Администрации города Когалыма по соблюдению требований законодательства о размещении закупок для муниципальных нужд муниципального образования</w:t>
      </w:r>
    </w:p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Когалым в </w:t>
      </w:r>
      <w:r w:rsidRPr="003704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полугодии 2020 года</w:t>
      </w:r>
    </w:p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190"/>
        <w:gridCol w:w="6457"/>
        <w:gridCol w:w="1701"/>
        <w:gridCol w:w="1984"/>
      </w:tblGrid>
      <w:tr w:rsidR="00FA123C" w:rsidRPr="00FA123C" w:rsidTr="008961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Сроки проведения проверки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Результаты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Объём проверенного муниципального заказа, тыс. руб.</w:t>
            </w:r>
          </w:p>
        </w:tc>
      </w:tr>
      <w:tr w:rsidR="00FA123C" w:rsidRPr="00FA123C" w:rsidTr="008961A1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A123C" w:rsidRPr="00FA123C" w:rsidTr="008961A1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23C" w:rsidRPr="00FA123C" w:rsidTr="008961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обеспечения деятельности органов местного самоуправления»</w:t>
            </w:r>
          </w:p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 8608054371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10.07.2020 – 24.07.2020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Акт №ПП-6/2020 от 29.07.2020 - по итогам плановой проверки </w:t>
            </w:r>
            <w:r w:rsidRPr="00FA123C">
              <w:rPr>
                <w:rFonts w:ascii="Times New Roman" w:eastAsia="Times New Roman" w:hAnsi="Times New Roman" w:cs="Times New Roman"/>
              </w:rPr>
              <w:t>выявлен 1 факт нарушения требований законодательства Российской Федерации о контрактной системе части 3 статьи 38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</w:rPr>
              <w:t>42 198 366,42</w:t>
            </w:r>
          </w:p>
        </w:tc>
      </w:tr>
      <w:tr w:rsidR="00FA123C" w:rsidRPr="00FA123C" w:rsidTr="008961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Администрации города Когалыма </w:t>
            </w:r>
          </w:p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 8608000464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05.08.2020 – 24.08.2020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Акт №ПП-7/2020 от 27.08.2020 - по итогам плановой проверки фактов нарушения законодательства Российской Федерации о контрактной системе не выявлено.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158 730,26</w:t>
            </w:r>
          </w:p>
        </w:tc>
      </w:tr>
      <w:tr w:rsidR="00FA123C" w:rsidRPr="00FA123C" w:rsidTr="008961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«Единая дежурно-диспетчерская служба города Когалыма» ИНН 8608041012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03.09.2020 – 23.09.2020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Акт №ПП-8/2020 от 28.09.2020 - по итогам плановой проверки </w:t>
            </w:r>
            <w:r w:rsidRPr="00FA123C">
              <w:rPr>
                <w:rFonts w:ascii="Times New Roman" w:eastAsia="Times New Roman" w:hAnsi="Times New Roman" w:cs="Times New Roman"/>
              </w:rPr>
              <w:t xml:space="preserve">выявлено 3 факта нарушения 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требований части 3 статьи 103 Закона о контрактной системе</w:t>
            </w:r>
          </w:p>
          <w:p w:rsidR="00FA123C" w:rsidRPr="00FA123C" w:rsidRDefault="00FA123C" w:rsidP="00FA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19 898 464,55</w:t>
            </w:r>
          </w:p>
        </w:tc>
      </w:tr>
      <w:tr w:rsidR="00FA123C" w:rsidRPr="00FA123C" w:rsidTr="008961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«Редакция газеты «Когалымский вестник» </w:t>
            </w:r>
          </w:p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ИНН 8608056650 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05.10.2020 – 23.10.2020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Акт №ПП-9/2020 от 28.10.2020 - по итогам плановой проверки фактов нарушения законодательства Российской Федерации о контрактной системе не выявлено.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123C">
              <w:rPr>
                <w:rFonts w:ascii="Times New Roman" w:eastAsia="Times New Roman" w:hAnsi="Times New Roman" w:cs="Times New Roman"/>
              </w:rPr>
              <w:t>7 608 177,13</w:t>
            </w:r>
          </w:p>
        </w:tc>
      </w:tr>
    </w:tbl>
    <w:p w:rsidR="0090538E" w:rsidRDefault="00FA123C">
      <w:bookmarkStart w:id="0" w:name="_GoBack"/>
      <w:bookmarkEnd w:id="0"/>
    </w:p>
    <w:sectPr w:rsidR="0090538E" w:rsidSect="00370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7"/>
    <w:rsid w:val="0037045A"/>
    <w:rsid w:val="00850F07"/>
    <w:rsid w:val="00867A62"/>
    <w:rsid w:val="00F13F91"/>
    <w:rsid w:val="00F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A1F8-F2FD-471F-817A-31E078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Грязева Светлана Евгеньевна</cp:lastModifiedBy>
  <cp:revision>3</cp:revision>
  <dcterms:created xsi:type="dcterms:W3CDTF">2020-08-06T06:43:00Z</dcterms:created>
  <dcterms:modified xsi:type="dcterms:W3CDTF">2020-11-09T11:39:00Z</dcterms:modified>
</cp:coreProperties>
</file>